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4AF" w:rsidRDefault="001874AF" w:rsidP="001874AF">
      <w:pPr>
        <w:rPr>
          <w:rFonts w:ascii="Verdana" w:hAnsi="Verdana"/>
          <w:sz w:val="20"/>
        </w:rPr>
      </w:pPr>
    </w:p>
    <w:p w:rsidR="001874AF" w:rsidRDefault="001874AF" w:rsidP="001874AF">
      <w:pPr>
        <w:rPr>
          <w:rFonts w:ascii="Verdana" w:hAnsi="Verdana"/>
          <w:sz w:val="20"/>
        </w:rPr>
      </w:pPr>
    </w:p>
    <w:p w:rsidR="001874AF" w:rsidRDefault="001874AF" w:rsidP="001874AF">
      <w:pPr>
        <w:pStyle w:val="Tytu"/>
        <w:spacing w:line="360" w:lineRule="auto"/>
        <w:rPr>
          <w:rFonts w:ascii="Verdana" w:hAnsi="Verdana"/>
        </w:rPr>
      </w:pPr>
      <w:r>
        <w:rPr>
          <w:rFonts w:ascii="Verdana" w:hAnsi="Verdana"/>
        </w:rPr>
        <w:t>ZARZĄDZENIE NR  234/2010</w:t>
      </w:r>
    </w:p>
    <w:p w:rsidR="001874AF" w:rsidRDefault="001874AF" w:rsidP="001874AF">
      <w:pPr>
        <w:spacing w:line="360" w:lineRule="auto"/>
        <w:jc w:val="center"/>
        <w:rPr>
          <w:rFonts w:ascii="Verdana" w:hAnsi="Verdana"/>
          <w:b/>
        </w:rPr>
      </w:pPr>
      <w:r>
        <w:rPr>
          <w:rFonts w:ascii="Verdana" w:hAnsi="Verdana"/>
          <w:b/>
        </w:rPr>
        <w:t>WÓJTA GMINY DĄBRÓWKA</w:t>
      </w:r>
    </w:p>
    <w:p w:rsidR="001874AF" w:rsidRDefault="001874AF" w:rsidP="001874AF">
      <w:pPr>
        <w:jc w:val="center"/>
        <w:rPr>
          <w:rFonts w:ascii="Verdana" w:hAnsi="Verdana"/>
          <w:b/>
        </w:rPr>
      </w:pPr>
      <w:proofErr w:type="gramStart"/>
      <w:r>
        <w:rPr>
          <w:rFonts w:ascii="Verdana" w:hAnsi="Verdana"/>
          <w:b/>
        </w:rPr>
        <w:t>z</w:t>
      </w:r>
      <w:proofErr w:type="gramEnd"/>
      <w:r>
        <w:rPr>
          <w:rFonts w:ascii="Verdana" w:hAnsi="Verdana"/>
          <w:b/>
        </w:rPr>
        <w:t xml:space="preserve"> dnia 17 marca 2010 r.</w:t>
      </w:r>
    </w:p>
    <w:p w:rsidR="001874AF" w:rsidRDefault="001874AF" w:rsidP="001874AF">
      <w:pPr>
        <w:jc w:val="center"/>
        <w:rPr>
          <w:rFonts w:ascii="Verdana" w:hAnsi="Verdana"/>
          <w:b/>
        </w:rPr>
      </w:pPr>
    </w:p>
    <w:p w:rsidR="001874AF" w:rsidRDefault="001874AF" w:rsidP="001874AF">
      <w:pPr>
        <w:jc w:val="center"/>
        <w:rPr>
          <w:rFonts w:ascii="Verdana" w:hAnsi="Verdana"/>
          <w:b/>
        </w:rPr>
      </w:pPr>
    </w:p>
    <w:p w:rsidR="001874AF" w:rsidRDefault="001874AF" w:rsidP="001874AF">
      <w:pPr>
        <w:jc w:val="both"/>
        <w:rPr>
          <w:rFonts w:ascii="Verdana" w:hAnsi="Verdana"/>
          <w:b/>
        </w:rPr>
      </w:pPr>
      <w:proofErr w:type="gramStart"/>
      <w:r>
        <w:rPr>
          <w:rFonts w:ascii="Verdana" w:hAnsi="Verdana"/>
        </w:rPr>
        <w:t>w</w:t>
      </w:r>
      <w:proofErr w:type="gramEnd"/>
      <w:r>
        <w:rPr>
          <w:rFonts w:ascii="Verdana" w:hAnsi="Verdana"/>
        </w:rPr>
        <w:t xml:space="preserve"> sprawie: </w:t>
      </w:r>
      <w:r>
        <w:rPr>
          <w:rFonts w:ascii="Verdana" w:hAnsi="Verdana"/>
          <w:b/>
        </w:rPr>
        <w:t xml:space="preserve">przedstawienia rocznego sprawozdania z wykonania </w:t>
      </w:r>
    </w:p>
    <w:p w:rsidR="001874AF" w:rsidRDefault="001874AF" w:rsidP="001874AF">
      <w:pPr>
        <w:jc w:val="both"/>
        <w:rPr>
          <w:rFonts w:ascii="Verdana" w:hAnsi="Verdana"/>
          <w:b/>
        </w:rPr>
      </w:pPr>
      <w:r>
        <w:rPr>
          <w:rFonts w:ascii="Verdana" w:hAnsi="Verdana"/>
          <w:b/>
        </w:rPr>
        <w:t xml:space="preserve">                </w:t>
      </w:r>
      <w:proofErr w:type="gramStart"/>
      <w:r>
        <w:rPr>
          <w:rFonts w:ascii="Verdana" w:hAnsi="Verdana"/>
          <w:b/>
        </w:rPr>
        <w:t>budżetu</w:t>
      </w:r>
      <w:proofErr w:type="gramEnd"/>
      <w:r>
        <w:rPr>
          <w:rFonts w:ascii="Verdana" w:hAnsi="Verdana"/>
          <w:b/>
        </w:rPr>
        <w:t xml:space="preserve"> gminy za 2009 rok.</w:t>
      </w:r>
    </w:p>
    <w:p w:rsidR="001874AF" w:rsidRDefault="001874AF" w:rsidP="001874AF">
      <w:pPr>
        <w:jc w:val="both"/>
        <w:rPr>
          <w:rFonts w:ascii="Verdana" w:hAnsi="Verdana"/>
          <w:sz w:val="28"/>
        </w:rPr>
      </w:pPr>
    </w:p>
    <w:p w:rsidR="001874AF" w:rsidRDefault="001874AF" w:rsidP="001874AF">
      <w:pPr>
        <w:jc w:val="both"/>
        <w:rPr>
          <w:rFonts w:ascii="Verdana" w:hAnsi="Verdana"/>
        </w:rPr>
      </w:pPr>
    </w:p>
    <w:p w:rsidR="001874AF" w:rsidRDefault="001874AF" w:rsidP="001874AF">
      <w:pPr>
        <w:pStyle w:val="Tekstpodstawowy"/>
      </w:pPr>
      <w:r>
        <w:tab/>
      </w:r>
      <w:r w:rsidRPr="00326711">
        <w:t xml:space="preserve">Na podstawie art. 199 </w:t>
      </w:r>
      <w:proofErr w:type="gramStart"/>
      <w:r w:rsidRPr="00326711">
        <w:t>ust</w:t>
      </w:r>
      <w:r>
        <w:t>.</w:t>
      </w:r>
      <w:r w:rsidRPr="00326711">
        <w:t xml:space="preserve"> 1  ustawy</w:t>
      </w:r>
      <w:proofErr w:type="gramEnd"/>
      <w:r w:rsidRPr="00326711">
        <w:t xml:space="preserve"> z dnia 30 czerwca 2005 roku o finansach publicznych (Dz. U. z 2005 </w:t>
      </w:r>
      <w:proofErr w:type="gramStart"/>
      <w:r w:rsidRPr="00326711">
        <w:t>Nr 249,  poz</w:t>
      </w:r>
      <w:proofErr w:type="gramEnd"/>
      <w:r w:rsidRPr="00326711">
        <w:t>. 2104)  w związku z art. 121 ust. 6 ustawy z dnia 27 sierpnia  2009 r</w:t>
      </w:r>
      <w:r>
        <w:t>oku</w:t>
      </w:r>
      <w:r w:rsidRPr="00326711">
        <w:t xml:space="preserve">  przepisy wprowadzające ustawę o finansach publicznych </w:t>
      </w:r>
      <w:r>
        <w:t>(</w:t>
      </w:r>
      <w:r w:rsidRPr="00326711">
        <w:t xml:space="preserve">Dz. U. Nr 157, </w:t>
      </w:r>
      <w:proofErr w:type="gramStart"/>
      <w:r w:rsidRPr="00326711">
        <w:t>poz. 1241</w:t>
      </w:r>
      <w:r>
        <w:t>)</w:t>
      </w:r>
      <w:r w:rsidRPr="00326711">
        <w:t xml:space="preserve">   zarządza</w:t>
      </w:r>
      <w:proofErr w:type="gramEnd"/>
      <w:r w:rsidRPr="00326711">
        <w:t xml:space="preserve"> się, co następuje:</w:t>
      </w:r>
    </w:p>
    <w:p w:rsidR="001874AF" w:rsidRDefault="001874AF" w:rsidP="001874AF">
      <w:pPr>
        <w:jc w:val="both"/>
        <w:rPr>
          <w:rFonts w:ascii="Verdana" w:hAnsi="Verdana"/>
          <w:sz w:val="28"/>
        </w:rPr>
      </w:pPr>
    </w:p>
    <w:p w:rsidR="001874AF" w:rsidRDefault="001874AF" w:rsidP="001874AF">
      <w:pPr>
        <w:jc w:val="center"/>
        <w:rPr>
          <w:rFonts w:ascii="Verdana" w:hAnsi="Verdana"/>
          <w:b/>
        </w:rPr>
      </w:pPr>
      <w:r>
        <w:rPr>
          <w:rFonts w:ascii="Verdana" w:hAnsi="Verdana"/>
          <w:b/>
        </w:rPr>
        <w:t>§ 1</w:t>
      </w:r>
    </w:p>
    <w:p w:rsidR="001874AF" w:rsidRDefault="001874AF" w:rsidP="001874AF">
      <w:pPr>
        <w:jc w:val="center"/>
        <w:rPr>
          <w:rFonts w:ascii="Verdana" w:hAnsi="Verdana"/>
          <w:b/>
        </w:rPr>
      </w:pPr>
    </w:p>
    <w:p w:rsidR="001874AF" w:rsidRDefault="001874AF" w:rsidP="001874AF">
      <w:pPr>
        <w:pStyle w:val="Tekstpodstawowy2"/>
        <w:rPr>
          <w:rFonts w:ascii="Verdana" w:hAnsi="Verdana"/>
          <w:sz w:val="24"/>
        </w:rPr>
      </w:pPr>
      <w:r>
        <w:rPr>
          <w:rFonts w:ascii="Verdana" w:hAnsi="Verdana"/>
          <w:sz w:val="24"/>
        </w:rPr>
        <w:t xml:space="preserve">Przedstawia się roczne sprawozdanie z wykonania budżetu Gminy </w:t>
      </w:r>
      <w:proofErr w:type="gramStart"/>
      <w:r>
        <w:rPr>
          <w:rFonts w:ascii="Verdana" w:hAnsi="Verdana"/>
          <w:sz w:val="24"/>
        </w:rPr>
        <w:t>Dąbrówka  za</w:t>
      </w:r>
      <w:proofErr w:type="gramEnd"/>
      <w:r>
        <w:rPr>
          <w:rFonts w:ascii="Verdana" w:hAnsi="Verdana"/>
          <w:sz w:val="24"/>
        </w:rPr>
        <w:t xml:space="preserve"> 2009 rok według załącznika Nr 1 do niniejszego zarządzenia.</w:t>
      </w:r>
    </w:p>
    <w:p w:rsidR="001874AF" w:rsidRDefault="001874AF" w:rsidP="001874AF">
      <w:pPr>
        <w:pStyle w:val="Tekstpodstawowy2"/>
        <w:rPr>
          <w:rFonts w:ascii="Verdana" w:hAnsi="Verdana"/>
          <w:sz w:val="24"/>
        </w:rPr>
      </w:pPr>
    </w:p>
    <w:p w:rsidR="001874AF" w:rsidRDefault="001874AF" w:rsidP="001874AF">
      <w:pPr>
        <w:jc w:val="center"/>
        <w:rPr>
          <w:rFonts w:ascii="Verdana" w:hAnsi="Verdana"/>
          <w:b/>
        </w:rPr>
      </w:pPr>
      <w:r>
        <w:rPr>
          <w:rFonts w:ascii="Verdana" w:hAnsi="Verdana"/>
          <w:b/>
        </w:rPr>
        <w:t>§2</w:t>
      </w:r>
    </w:p>
    <w:p w:rsidR="001874AF" w:rsidRDefault="001874AF" w:rsidP="001874AF">
      <w:pPr>
        <w:jc w:val="center"/>
        <w:rPr>
          <w:rFonts w:ascii="Verdana" w:hAnsi="Verdana"/>
        </w:rPr>
      </w:pPr>
    </w:p>
    <w:p w:rsidR="001874AF" w:rsidRDefault="001874AF" w:rsidP="001874AF">
      <w:pPr>
        <w:jc w:val="both"/>
        <w:rPr>
          <w:rFonts w:ascii="Verdana" w:hAnsi="Verdana"/>
        </w:rPr>
      </w:pPr>
      <w:r>
        <w:rPr>
          <w:rFonts w:ascii="Verdana" w:hAnsi="Verdana"/>
        </w:rPr>
        <w:t>Roczne sprawozdanie z wykonania budżetu Gminy Dąbrówka za 2009 rok stanowiące załącznik Nr 1 do niniejszego zarządzenia przedstawia się:</w:t>
      </w:r>
    </w:p>
    <w:p w:rsidR="001874AF" w:rsidRDefault="001874AF" w:rsidP="001874AF">
      <w:pPr>
        <w:numPr>
          <w:ilvl w:val="0"/>
          <w:numId w:val="12"/>
        </w:numPr>
        <w:jc w:val="both"/>
        <w:rPr>
          <w:rFonts w:ascii="Verdana" w:hAnsi="Verdana"/>
        </w:rPr>
      </w:pPr>
      <w:r>
        <w:rPr>
          <w:rFonts w:ascii="Verdana" w:hAnsi="Verdana"/>
        </w:rPr>
        <w:t>Radzie Gminy Dąbrówka</w:t>
      </w:r>
      <w:r w:rsidR="00C522E7">
        <w:rPr>
          <w:rFonts w:ascii="Verdana" w:hAnsi="Verdana"/>
        </w:rPr>
        <w:t>.</w:t>
      </w:r>
    </w:p>
    <w:p w:rsidR="001874AF" w:rsidRDefault="001874AF" w:rsidP="001874AF">
      <w:pPr>
        <w:numPr>
          <w:ilvl w:val="0"/>
          <w:numId w:val="12"/>
        </w:numPr>
        <w:jc w:val="both"/>
        <w:rPr>
          <w:rFonts w:ascii="Verdana" w:hAnsi="Verdana"/>
        </w:rPr>
      </w:pPr>
      <w:r>
        <w:rPr>
          <w:rFonts w:ascii="Verdana" w:hAnsi="Verdana"/>
        </w:rPr>
        <w:t>Regionalnej Izbie Obrachunkowej w Warszawie.</w:t>
      </w:r>
    </w:p>
    <w:p w:rsidR="001874AF" w:rsidRDefault="001874AF" w:rsidP="001874AF">
      <w:pPr>
        <w:jc w:val="both"/>
        <w:rPr>
          <w:rFonts w:ascii="Verdana" w:hAnsi="Verdana"/>
        </w:rPr>
      </w:pPr>
    </w:p>
    <w:p w:rsidR="001874AF" w:rsidRDefault="001874AF" w:rsidP="001874AF">
      <w:pPr>
        <w:jc w:val="center"/>
        <w:rPr>
          <w:rFonts w:ascii="Verdana" w:hAnsi="Verdana"/>
          <w:b/>
        </w:rPr>
      </w:pPr>
      <w:r>
        <w:rPr>
          <w:rFonts w:ascii="Verdana" w:hAnsi="Verdana"/>
          <w:b/>
        </w:rPr>
        <w:t>§3</w:t>
      </w:r>
    </w:p>
    <w:p w:rsidR="001874AF" w:rsidRDefault="001874AF" w:rsidP="001874AF">
      <w:pPr>
        <w:jc w:val="center"/>
        <w:rPr>
          <w:rFonts w:ascii="Verdana" w:hAnsi="Verdana"/>
          <w:b/>
        </w:rPr>
      </w:pPr>
    </w:p>
    <w:p w:rsidR="001874AF" w:rsidRDefault="001874AF" w:rsidP="001874AF">
      <w:pPr>
        <w:jc w:val="both"/>
        <w:rPr>
          <w:rFonts w:ascii="Verdana" w:hAnsi="Verdana"/>
        </w:rPr>
      </w:pPr>
      <w:r>
        <w:rPr>
          <w:rFonts w:ascii="Verdana" w:hAnsi="Verdana"/>
        </w:rPr>
        <w:t>Zarządzenie wchodzi w życie z dniem podpisania.</w:t>
      </w:r>
    </w:p>
    <w:p w:rsidR="001874AF" w:rsidRDefault="001874AF" w:rsidP="001874AF">
      <w:pPr>
        <w:jc w:val="both"/>
        <w:rPr>
          <w:rFonts w:ascii="Verdana" w:hAnsi="Verdana"/>
        </w:rPr>
      </w:pPr>
    </w:p>
    <w:p w:rsidR="001874AF" w:rsidRDefault="001874AF" w:rsidP="001874AF">
      <w:pPr>
        <w:jc w:val="center"/>
        <w:rPr>
          <w:rFonts w:ascii="Verdana" w:hAnsi="Verdana"/>
          <w:b/>
        </w:rPr>
      </w:pPr>
      <w:r>
        <w:rPr>
          <w:rFonts w:ascii="Verdana" w:hAnsi="Verdana"/>
          <w:b/>
        </w:rPr>
        <w:t>§ 4</w:t>
      </w:r>
    </w:p>
    <w:p w:rsidR="001874AF" w:rsidRDefault="001874AF" w:rsidP="001874AF">
      <w:pPr>
        <w:jc w:val="center"/>
        <w:rPr>
          <w:rFonts w:ascii="Verdana" w:hAnsi="Verdana"/>
          <w:b/>
        </w:rPr>
      </w:pPr>
    </w:p>
    <w:p w:rsidR="001874AF" w:rsidRDefault="001874AF" w:rsidP="001874AF">
      <w:pPr>
        <w:jc w:val="both"/>
        <w:rPr>
          <w:rFonts w:ascii="Verdana" w:hAnsi="Verdana"/>
        </w:rPr>
      </w:pPr>
      <w:r>
        <w:rPr>
          <w:rFonts w:ascii="Verdana" w:hAnsi="Verdana"/>
        </w:rPr>
        <w:t>Zarządzenie niniejsze podlega publikacji w Dzienniku Urzędowym Województwa Mazowieckiego.</w:t>
      </w:r>
    </w:p>
    <w:p w:rsidR="001874AF" w:rsidRDefault="001874AF" w:rsidP="001874AF">
      <w:pPr>
        <w:jc w:val="both"/>
        <w:rPr>
          <w:sz w:val="28"/>
        </w:rPr>
      </w:pPr>
    </w:p>
    <w:p w:rsidR="001874AF" w:rsidRDefault="001874AF" w:rsidP="001874AF"/>
    <w:p w:rsidR="001874AF" w:rsidRDefault="001874AF" w:rsidP="001874AF">
      <w:pPr>
        <w:rPr>
          <w:b/>
          <w:sz w:val="20"/>
        </w:rPr>
      </w:pPr>
    </w:p>
    <w:p w:rsidR="001874AF" w:rsidRDefault="001874AF" w:rsidP="001874AF">
      <w:pPr>
        <w:rPr>
          <w:b/>
          <w:sz w:val="20"/>
        </w:rPr>
      </w:pPr>
    </w:p>
    <w:p w:rsidR="001874AF" w:rsidRDefault="001874AF" w:rsidP="001874AF">
      <w:pPr>
        <w:rPr>
          <w:b/>
          <w:sz w:val="20"/>
        </w:rPr>
      </w:pPr>
    </w:p>
    <w:p w:rsidR="001874AF" w:rsidRDefault="001874AF" w:rsidP="001874AF"/>
    <w:p w:rsidR="001874AF" w:rsidRDefault="001874AF" w:rsidP="001874AF"/>
    <w:p w:rsidR="001874AF" w:rsidRDefault="001874AF" w:rsidP="001874AF"/>
    <w:p w:rsidR="001874AF" w:rsidRDefault="001874AF" w:rsidP="001874AF">
      <w:pPr>
        <w:pStyle w:val="Nagwek1"/>
        <w:numPr>
          <w:ilvl w:val="0"/>
          <w:numId w:val="0"/>
        </w:numPr>
        <w:rPr>
          <w:rFonts w:ascii="Times New Roman" w:hAnsi="Times New Roman"/>
          <w:b w:val="0"/>
          <w:bCs w:val="0"/>
          <w:sz w:val="24"/>
        </w:rPr>
      </w:pPr>
    </w:p>
    <w:p w:rsidR="001874AF" w:rsidRDefault="001874AF" w:rsidP="001874AF"/>
    <w:p w:rsidR="001874AF" w:rsidRPr="00381025" w:rsidRDefault="001874AF" w:rsidP="001874AF"/>
    <w:p w:rsidR="001874AF" w:rsidRDefault="001874AF" w:rsidP="001874AF">
      <w:pPr>
        <w:pStyle w:val="Nagwek1"/>
        <w:numPr>
          <w:ilvl w:val="0"/>
          <w:numId w:val="0"/>
        </w:numPr>
        <w:ind w:left="360"/>
        <w:jc w:val="right"/>
        <w:rPr>
          <w:i/>
          <w:iCs/>
        </w:rPr>
      </w:pPr>
      <w:r>
        <w:rPr>
          <w:i/>
          <w:iCs/>
        </w:rPr>
        <w:t xml:space="preserve">                                                                                                     Załącznik Nr 1</w:t>
      </w:r>
    </w:p>
    <w:p w:rsidR="001874AF" w:rsidRDefault="001874AF" w:rsidP="001874AF">
      <w:pPr>
        <w:widowControl w:val="0"/>
        <w:overflowPunct w:val="0"/>
        <w:autoSpaceDE w:val="0"/>
        <w:autoSpaceDN w:val="0"/>
        <w:adjustRightInd w:val="0"/>
        <w:jc w:val="right"/>
        <w:rPr>
          <w:b/>
          <w:i/>
          <w:iCs/>
          <w:szCs w:val="20"/>
        </w:rPr>
      </w:pPr>
      <w:r>
        <w:rPr>
          <w:b/>
          <w:i/>
          <w:iCs/>
        </w:rPr>
        <w:t xml:space="preserve">                                                                                                     </w:t>
      </w:r>
      <w:proofErr w:type="gramStart"/>
      <w:r>
        <w:rPr>
          <w:b/>
          <w:i/>
          <w:iCs/>
        </w:rPr>
        <w:t>do</w:t>
      </w:r>
      <w:proofErr w:type="gramEnd"/>
      <w:r>
        <w:rPr>
          <w:b/>
          <w:i/>
          <w:iCs/>
        </w:rPr>
        <w:t xml:space="preserve"> zarządzenia nr  234 /2010</w:t>
      </w:r>
    </w:p>
    <w:p w:rsidR="001874AF" w:rsidRDefault="001874AF" w:rsidP="001874AF">
      <w:pPr>
        <w:widowControl w:val="0"/>
        <w:overflowPunct w:val="0"/>
        <w:autoSpaceDE w:val="0"/>
        <w:autoSpaceDN w:val="0"/>
        <w:adjustRightInd w:val="0"/>
        <w:ind w:left="4956" w:firstLine="708"/>
        <w:jc w:val="right"/>
        <w:rPr>
          <w:b/>
          <w:i/>
          <w:iCs/>
          <w:szCs w:val="20"/>
        </w:rPr>
      </w:pPr>
      <w:r>
        <w:rPr>
          <w:b/>
          <w:i/>
          <w:iCs/>
        </w:rPr>
        <w:t xml:space="preserve">      Wójta Gminy Dąbrówka</w:t>
      </w:r>
    </w:p>
    <w:p w:rsidR="001874AF" w:rsidRDefault="001874AF" w:rsidP="001874AF">
      <w:pPr>
        <w:widowControl w:val="0"/>
        <w:overflowPunct w:val="0"/>
        <w:autoSpaceDE w:val="0"/>
        <w:autoSpaceDN w:val="0"/>
        <w:adjustRightInd w:val="0"/>
        <w:jc w:val="right"/>
        <w:rPr>
          <w:b/>
          <w:i/>
          <w:iCs/>
        </w:rPr>
      </w:pPr>
      <w:r>
        <w:rPr>
          <w:b/>
          <w:i/>
          <w:iCs/>
        </w:rPr>
        <w:t xml:space="preserve"> </w:t>
      </w:r>
      <w:r>
        <w:rPr>
          <w:b/>
          <w:i/>
          <w:iCs/>
        </w:rPr>
        <w:tab/>
      </w:r>
      <w:r>
        <w:rPr>
          <w:b/>
          <w:i/>
          <w:iCs/>
        </w:rPr>
        <w:tab/>
      </w:r>
      <w:r>
        <w:rPr>
          <w:b/>
          <w:i/>
          <w:iCs/>
        </w:rPr>
        <w:tab/>
      </w:r>
      <w:r>
        <w:rPr>
          <w:b/>
          <w:i/>
          <w:iCs/>
        </w:rPr>
        <w:tab/>
      </w:r>
      <w:r>
        <w:rPr>
          <w:b/>
          <w:i/>
          <w:iCs/>
        </w:rPr>
        <w:tab/>
      </w:r>
      <w:r>
        <w:rPr>
          <w:b/>
          <w:i/>
          <w:iCs/>
        </w:rPr>
        <w:tab/>
      </w:r>
      <w:r>
        <w:rPr>
          <w:b/>
          <w:i/>
          <w:iCs/>
        </w:rPr>
        <w:tab/>
      </w:r>
      <w:r>
        <w:rPr>
          <w:b/>
          <w:i/>
          <w:iCs/>
        </w:rPr>
        <w:tab/>
        <w:t xml:space="preserve">       </w:t>
      </w:r>
      <w:proofErr w:type="gramStart"/>
      <w:r>
        <w:rPr>
          <w:b/>
          <w:i/>
          <w:iCs/>
        </w:rPr>
        <w:t>z  dnia</w:t>
      </w:r>
      <w:proofErr w:type="gramEnd"/>
      <w:r>
        <w:rPr>
          <w:b/>
          <w:i/>
          <w:iCs/>
        </w:rPr>
        <w:t xml:space="preserve"> 17.03.2010 </w:t>
      </w:r>
      <w:proofErr w:type="gramStart"/>
      <w:r>
        <w:rPr>
          <w:b/>
          <w:i/>
          <w:iCs/>
        </w:rPr>
        <w:t>r</w:t>
      </w:r>
      <w:proofErr w:type="gramEnd"/>
      <w:r>
        <w:rPr>
          <w:b/>
          <w:i/>
          <w:iCs/>
        </w:rPr>
        <w:t>.</w:t>
      </w:r>
    </w:p>
    <w:p w:rsidR="001874AF" w:rsidRDefault="001874AF" w:rsidP="001874AF">
      <w:pPr>
        <w:widowControl w:val="0"/>
        <w:overflowPunct w:val="0"/>
        <w:autoSpaceDE w:val="0"/>
        <w:autoSpaceDN w:val="0"/>
        <w:adjustRightInd w:val="0"/>
        <w:jc w:val="right"/>
        <w:rPr>
          <w:b/>
          <w:i/>
          <w:iCs/>
        </w:rPr>
      </w:pPr>
    </w:p>
    <w:p w:rsidR="001874AF" w:rsidRDefault="001874AF" w:rsidP="001874AF">
      <w:pPr>
        <w:widowControl w:val="0"/>
        <w:overflowPunct w:val="0"/>
        <w:autoSpaceDE w:val="0"/>
        <w:autoSpaceDN w:val="0"/>
        <w:adjustRightInd w:val="0"/>
        <w:jc w:val="right"/>
        <w:rPr>
          <w:b/>
          <w:i/>
          <w:iCs/>
          <w:szCs w:val="20"/>
        </w:rPr>
      </w:pPr>
    </w:p>
    <w:p w:rsidR="001874AF" w:rsidRDefault="004C0B14" w:rsidP="001874AF">
      <w:pPr>
        <w:widowControl w:val="0"/>
        <w:overflowPunct w:val="0"/>
        <w:autoSpaceDE w:val="0"/>
        <w:autoSpaceDN w:val="0"/>
        <w:adjustRightInd w:val="0"/>
        <w:jc w:val="right"/>
        <w:rPr>
          <w:b/>
          <w:i/>
          <w:iCs/>
          <w:szCs w:val="20"/>
        </w:rPr>
      </w:pPr>
      <w:r w:rsidRPr="004C0B14">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in;margin-top:2.9pt;width:159.75pt;height:198.75pt;z-index:251658240">
            <v:imagedata r:id="rId8" o:title=""/>
          </v:shape>
          <o:OLEObject Type="Embed" ProgID="PBrush" ShapeID="_x0000_s1026" DrawAspect="Content" ObjectID="_1368536315" r:id="rId9"/>
        </w:pict>
      </w: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Pr="00381025" w:rsidRDefault="001874AF" w:rsidP="001874AF">
      <w:pPr>
        <w:widowControl w:val="0"/>
        <w:overflowPunct w:val="0"/>
        <w:autoSpaceDE w:val="0"/>
        <w:autoSpaceDN w:val="0"/>
        <w:adjustRightInd w:val="0"/>
        <w:jc w:val="center"/>
        <w:rPr>
          <w:rFonts w:ascii="Cambria" w:hAnsi="Cambria"/>
          <w:b/>
          <w:bCs/>
          <w:sz w:val="48"/>
          <w:szCs w:val="48"/>
        </w:rPr>
      </w:pPr>
      <w:r>
        <w:rPr>
          <w:rFonts w:ascii="Cambria" w:hAnsi="Cambria"/>
          <w:b/>
          <w:bCs/>
          <w:sz w:val="48"/>
          <w:szCs w:val="48"/>
        </w:rPr>
        <w:t xml:space="preserve">GMINA </w:t>
      </w:r>
      <w:r w:rsidRPr="00D87BE1">
        <w:rPr>
          <w:rFonts w:ascii="Cambria" w:hAnsi="Cambria"/>
          <w:b/>
          <w:bCs/>
          <w:sz w:val="48"/>
          <w:szCs w:val="48"/>
        </w:rPr>
        <w:t>DĄBRÓWKA</w:t>
      </w:r>
    </w:p>
    <w:p w:rsidR="001874AF" w:rsidRPr="00381025" w:rsidRDefault="001874AF" w:rsidP="001874AF">
      <w:pPr>
        <w:widowControl w:val="0"/>
        <w:overflowPunct w:val="0"/>
        <w:autoSpaceDE w:val="0"/>
        <w:autoSpaceDN w:val="0"/>
        <w:adjustRightInd w:val="0"/>
        <w:jc w:val="center"/>
        <w:rPr>
          <w:rFonts w:ascii="Cambria" w:hAnsi="Cambria"/>
          <w:b/>
          <w:bCs/>
          <w:szCs w:val="20"/>
        </w:rPr>
      </w:pPr>
    </w:p>
    <w:p w:rsidR="001874AF" w:rsidRPr="00381025" w:rsidRDefault="001874AF" w:rsidP="001874AF">
      <w:pPr>
        <w:widowControl w:val="0"/>
        <w:overflowPunct w:val="0"/>
        <w:autoSpaceDE w:val="0"/>
        <w:autoSpaceDN w:val="0"/>
        <w:adjustRightInd w:val="0"/>
        <w:rPr>
          <w:rFonts w:ascii="Cambria" w:hAnsi="Cambria"/>
          <w:szCs w:val="20"/>
        </w:rPr>
      </w:pPr>
    </w:p>
    <w:p w:rsidR="001874AF" w:rsidRPr="00381025" w:rsidRDefault="001874AF" w:rsidP="001874AF">
      <w:pPr>
        <w:widowControl w:val="0"/>
        <w:overflowPunct w:val="0"/>
        <w:autoSpaceDE w:val="0"/>
        <w:autoSpaceDN w:val="0"/>
        <w:adjustRightInd w:val="0"/>
        <w:jc w:val="center"/>
        <w:rPr>
          <w:rFonts w:ascii="Verdana" w:hAnsi="Verdana"/>
          <w:szCs w:val="20"/>
        </w:rPr>
      </w:pPr>
    </w:p>
    <w:p w:rsidR="001874AF" w:rsidRPr="00381025" w:rsidRDefault="001874AF" w:rsidP="001874AF">
      <w:pPr>
        <w:pStyle w:val="Nagwek1"/>
        <w:numPr>
          <w:ilvl w:val="0"/>
          <w:numId w:val="0"/>
        </w:numPr>
        <w:ind w:left="1080" w:hanging="720"/>
        <w:jc w:val="center"/>
        <w:rPr>
          <w:i/>
          <w:iCs/>
          <w:sz w:val="48"/>
        </w:rPr>
      </w:pPr>
      <w:r w:rsidRPr="00381025">
        <w:rPr>
          <w:i/>
          <w:iCs/>
          <w:sz w:val="48"/>
        </w:rPr>
        <w:t>S P R A W O Z D A N I E</w:t>
      </w:r>
    </w:p>
    <w:p w:rsidR="001874AF" w:rsidRPr="00381025" w:rsidRDefault="001874AF" w:rsidP="001874AF">
      <w:pPr>
        <w:pStyle w:val="Nagwek9"/>
        <w:jc w:val="center"/>
        <w:rPr>
          <w:rFonts w:ascii="Verdana" w:hAnsi="Verdana"/>
          <w:sz w:val="32"/>
        </w:rPr>
      </w:pPr>
      <w:proofErr w:type="gramStart"/>
      <w:r w:rsidRPr="00381025">
        <w:rPr>
          <w:rFonts w:ascii="Verdana" w:hAnsi="Verdana"/>
          <w:sz w:val="32"/>
        </w:rPr>
        <w:t>Z  W</w:t>
      </w:r>
      <w:proofErr w:type="gramEnd"/>
      <w:r w:rsidRPr="00381025">
        <w:rPr>
          <w:rFonts w:ascii="Verdana" w:hAnsi="Verdana"/>
          <w:sz w:val="32"/>
        </w:rPr>
        <w:t xml:space="preserve"> Y K O N A N I A</w:t>
      </w:r>
    </w:p>
    <w:p w:rsidR="001874AF" w:rsidRPr="00381025" w:rsidRDefault="001874AF" w:rsidP="001874AF">
      <w:pPr>
        <w:overflowPunct w:val="0"/>
        <w:autoSpaceDE w:val="0"/>
        <w:autoSpaceDN w:val="0"/>
        <w:adjustRightInd w:val="0"/>
        <w:spacing w:line="360" w:lineRule="auto"/>
        <w:jc w:val="center"/>
        <w:rPr>
          <w:rFonts w:ascii="Verdana" w:hAnsi="Verdana"/>
          <w:b/>
          <w:i/>
          <w:sz w:val="36"/>
          <w:u w:val="single"/>
        </w:rPr>
      </w:pPr>
      <w:r w:rsidRPr="00381025">
        <w:rPr>
          <w:rFonts w:ascii="Verdana" w:hAnsi="Verdana"/>
          <w:b/>
          <w:i/>
          <w:sz w:val="36"/>
          <w:u w:val="single"/>
        </w:rPr>
        <w:t xml:space="preserve">B U D Ż E </w:t>
      </w:r>
      <w:r>
        <w:rPr>
          <w:rFonts w:ascii="Verdana" w:hAnsi="Verdana"/>
          <w:b/>
          <w:i/>
          <w:sz w:val="36"/>
          <w:u w:val="single"/>
        </w:rPr>
        <w:t xml:space="preserve">T </w:t>
      </w:r>
      <w:proofErr w:type="gramStart"/>
      <w:r>
        <w:rPr>
          <w:rFonts w:ascii="Verdana" w:hAnsi="Verdana"/>
          <w:b/>
          <w:i/>
          <w:sz w:val="36"/>
          <w:u w:val="single"/>
        </w:rPr>
        <w:t>U   G</w:t>
      </w:r>
      <w:proofErr w:type="gramEnd"/>
      <w:r>
        <w:rPr>
          <w:rFonts w:ascii="Verdana" w:hAnsi="Verdana"/>
          <w:b/>
          <w:i/>
          <w:sz w:val="36"/>
          <w:u w:val="single"/>
        </w:rPr>
        <w:t xml:space="preserve"> M I N Y   D Ą B R Ó W K</w:t>
      </w:r>
      <w:r w:rsidRPr="00381025">
        <w:rPr>
          <w:rFonts w:ascii="Verdana" w:hAnsi="Verdana"/>
          <w:b/>
          <w:i/>
          <w:sz w:val="36"/>
          <w:u w:val="single"/>
        </w:rPr>
        <w:t xml:space="preserve"> A</w:t>
      </w:r>
    </w:p>
    <w:p w:rsidR="001874AF" w:rsidRPr="00381025" w:rsidRDefault="001874AF" w:rsidP="001874AF">
      <w:pPr>
        <w:pStyle w:val="Nagwek9"/>
        <w:jc w:val="center"/>
        <w:rPr>
          <w:rFonts w:ascii="Verdana" w:hAnsi="Verdana"/>
          <w:sz w:val="40"/>
          <w:u w:val="single"/>
        </w:rPr>
      </w:pPr>
      <w:r>
        <w:rPr>
          <w:rFonts w:ascii="Verdana" w:hAnsi="Verdana"/>
          <w:sz w:val="40"/>
          <w:u w:val="single"/>
        </w:rPr>
        <w:t xml:space="preserve">Z </w:t>
      </w:r>
      <w:proofErr w:type="gramStart"/>
      <w:r>
        <w:rPr>
          <w:rFonts w:ascii="Verdana" w:hAnsi="Verdana"/>
          <w:sz w:val="40"/>
          <w:u w:val="single"/>
        </w:rPr>
        <w:t xml:space="preserve">A   2 0 </w:t>
      </w:r>
      <w:proofErr w:type="spellStart"/>
      <w:r>
        <w:rPr>
          <w:rFonts w:ascii="Verdana" w:hAnsi="Verdana"/>
          <w:sz w:val="40"/>
          <w:u w:val="single"/>
        </w:rPr>
        <w:t>0</w:t>
      </w:r>
      <w:proofErr w:type="spellEnd"/>
      <w:r>
        <w:rPr>
          <w:rFonts w:ascii="Verdana" w:hAnsi="Verdana"/>
          <w:sz w:val="40"/>
          <w:u w:val="single"/>
        </w:rPr>
        <w:t xml:space="preserve"> 9</w:t>
      </w:r>
      <w:r w:rsidRPr="00381025">
        <w:rPr>
          <w:rFonts w:ascii="Verdana" w:hAnsi="Verdana"/>
          <w:sz w:val="40"/>
          <w:u w:val="single"/>
        </w:rPr>
        <w:t xml:space="preserve">  R</w:t>
      </w:r>
      <w:proofErr w:type="gramEnd"/>
      <w:r w:rsidRPr="00381025">
        <w:rPr>
          <w:rFonts w:ascii="Verdana" w:hAnsi="Verdana"/>
          <w:sz w:val="40"/>
          <w:u w:val="single"/>
        </w:rPr>
        <w:t xml:space="preserve"> O K</w:t>
      </w:r>
    </w:p>
    <w:p w:rsidR="001874AF" w:rsidRPr="00381025" w:rsidRDefault="001874AF" w:rsidP="001874AF">
      <w:pPr>
        <w:widowControl w:val="0"/>
        <w:overflowPunct w:val="0"/>
        <w:autoSpaceDE w:val="0"/>
        <w:autoSpaceDN w:val="0"/>
        <w:adjustRightInd w:val="0"/>
        <w:spacing w:line="360" w:lineRule="auto"/>
        <w:rPr>
          <w:rFonts w:ascii="Verdana" w:hAnsi="Verdana"/>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p>
    <w:p w:rsidR="001874AF" w:rsidRDefault="001874AF" w:rsidP="001874AF">
      <w:pPr>
        <w:widowControl w:val="0"/>
        <w:overflowPunct w:val="0"/>
        <w:autoSpaceDE w:val="0"/>
        <w:autoSpaceDN w:val="0"/>
        <w:adjustRightInd w:val="0"/>
        <w:rPr>
          <w:szCs w:val="20"/>
        </w:rPr>
      </w:pPr>
      <w:r>
        <w:rPr>
          <w:szCs w:val="20"/>
          <w:u w:val="single"/>
        </w:rPr>
        <w:t xml:space="preserve">  </w:t>
      </w:r>
    </w:p>
    <w:p w:rsidR="001874AF" w:rsidRDefault="001874AF" w:rsidP="001874AF">
      <w:pPr>
        <w:widowControl w:val="0"/>
        <w:overflowPunct w:val="0"/>
        <w:autoSpaceDE w:val="0"/>
        <w:autoSpaceDN w:val="0"/>
        <w:adjustRightInd w:val="0"/>
        <w:rPr>
          <w:szCs w:val="20"/>
        </w:rPr>
      </w:pPr>
      <w:r>
        <w:rPr>
          <w:szCs w:val="20"/>
        </w:rPr>
        <w:t>___________________________________________________________________________</w:t>
      </w:r>
    </w:p>
    <w:p w:rsidR="001874AF" w:rsidRPr="00381025" w:rsidRDefault="001874AF" w:rsidP="001874AF">
      <w:pPr>
        <w:pStyle w:val="Nagwek8"/>
        <w:rPr>
          <w:sz w:val="24"/>
        </w:rPr>
      </w:pPr>
      <w:r w:rsidRPr="00381025">
        <w:rPr>
          <w:sz w:val="24"/>
        </w:rPr>
        <w:t xml:space="preserve">D Ą B R Ó W K </w:t>
      </w:r>
      <w:proofErr w:type="gramStart"/>
      <w:r w:rsidRPr="00381025">
        <w:rPr>
          <w:sz w:val="24"/>
        </w:rPr>
        <w:t>A  -</w:t>
      </w:r>
      <w:r>
        <w:rPr>
          <w:sz w:val="24"/>
        </w:rPr>
        <w:t xml:space="preserve"> </w:t>
      </w:r>
      <w:r w:rsidRPr="00381025">
        <w:rPr>
          <w:sz w:val="24"/>
        </w:rPr>
        <w:t xml:space="preserve"> M</w:t>
      </w:r>
      <w:proofErr w:type="gramEnd"/>
      <w:r w:rsidRPr="00381025">
        <w:rPr>
          <w:sz w:val="24"/>
        </w:rPr>
        <w:t xml:space="preserve"> A R Z E C</w:t>
      </w:r>
      <w:r>
        <w:rPr>
          <w:sz w:val="24"/>
        </w:rPr>
        <w:t xml:space="preserve">   2 0 1 0</w:t>
      </w:r>
      <w:r w:rsidRPr="00381025">
        <w:rPr>
          <w:sz w:val="24"/>
        </w:rPr>
        <w:t xml:space="preserve">   R O K</w:t>
      </w:r>
    </w:p>
    <w:p w:rsidR="001874AF" w:rsidRDefault="001874AF" w:rsidP="001874AF">
      <w:pPr>
        <w:rPr>
          <w:rFonts w:ascii="Verdana" w:hAnsi="Verdana"/>
          <w:sz w:val="20"/>
        </w:rPr>
      </w:pPr>
    </w:p>
    <w:p w:rsidR="001874AF" w:rsidRDefault="001874AF" w:rsidP="001874AF">
      <w:pPr>
        <w:spacing w:line="360" w:lineRule="auto"/>
        <w:rPr>
          <w:rFonts w:ascii="Verdana" w:hAnsi="Verdana"/>
          <w:sz w:val="20"/>
        </w:rPr>
      </w:pPr>
    </w:p>
    <w:p w:rsidR="001874AF" w:rsidRDefault="001874AF" w:rsidP="001874AF">
      <w:pPr>
        <w:pStyle w:val="Tekstpodstawowy"/>
        <w:spacing w:line="360" w:lineRule="auto"/>
        <w:ind w:firstLine="360"/>
      </w:pPr>
      <w:r>
        <w:lastRenderedPageBreak/>
        <w:t xml:space="preserve">Wójt Gminy Dąbrówka stosownie do postanowień ustawy o finansach publicznych przedkłada Radzie Gminy sprawozdanie z wykonania budżetu gminy za 2009 rok.   Sprawozdanie z wykonania budżetu za 2009 rok składa się z części opisowej i załączników liczbowych. W części opisowej przedstawiony został stopień realizacji planu dochodów, planu wydatków rzeczowych i inwestycyjnych oraz realizacja zadań zleconych w szczegółowości nie mniejszej niż w uchwale budżetowej. </w:t>
      </w:r>
    </w:p>
    <w:p w:rsidR="001874AF" w:rsidRDefault="001874AF" w:rsidP="001874AF">
      <w:pPr>
        <w:pStyle w:val="Tekstpodstawowy"/>
        <w:spacing w:line="360" w:lineRule="auto"/>
        <w:ind w:firstLine="360"/>
      </w:pPr>
      <w:r>
        <w:t>Budżet Gminy na 2009 rok został przyjęty przez Radę Gminy na sesji w dniu 17 grudnia 2008 roku (</w:t>
      </w:r>
      <w:r w:rsidRPr="00246061">
        <w:t>uchwała Nr X</w:t>
      </w:r>
      <w:r>
        <w:t>XV/146/2008</w:t>
      </w:r>
      <w:r w:rsidRPr="00246061">
        <w:t>).</w:t>
      </w:r>
      <w:r>
        <w:t xml:space="preserve"> W pierwotnej uchwale budżetowej zaplanowane zostały następujące kwoty:</w:t>
      </w:r>
    </w:p>
    <w:p w:rsidR="001874AF" w:rsidRPr="00246061" w:rsidRDefault="001874AF" w:rsidP="001874AF">
      <w:pPr>
        <w:pStyle w:val="Tekstpodstawowy"/>
        <w:numPr>
          <w:ilvl w:val="0"/>
          <w:numId w:val="2"/>
        </w:numPr>
        <w:spacing w:line="360" w:lineRule="auto"/>
      </w:pPr>
      <w:proofErr w:type="gramStart"/>
      <w:r>
        <w:t>dochody</w:t>
      </w:r>
      <w:proofErr w:type="gramEnd"/>
      <w:r>
        <w:t xml:space="preserve"> 17.910.217,00</w:t>
      </w:r>
      <w:r w:rsidRPr="00246061">
        <w:t xml:space="preserve"> </w:t>
      </w:r>
      <w:proofErr w:type="gramStart"/>
      <w:r w:rsidRPr="00246061">
        <w:t>zł</w:t>
      </w:r>
      <w:proofErr w:type="gramEnd"/>
      <w:r w:rsidRPr="00246061">
        <w:t xml:space="preserve"> </w:t>
      </w:r>
    </w:p>
    <w:p w:rsidR="001874AF" w:rsidRPr="00246061" w:rsidRDefault="001874AF" w:rsidP="001874AF">
      <w:pPr>
        <w:pStyle w:val="Tekstpodstawowy"/>
        <w:numPr>
          <w:ilvl w:val="0"/>
          <w:numId w:val="2"/>
        </w:numPr>
        <w:spacing w:line="360" w:lineRule="auto"/>
      </w:pPr>
      <w:proofErr w:type="gramStart"/>
      <w:r>
        <w:t>wydatki</w:t>
      </w:r>
      <w:proofErr w:type="gramEnd"/>
      <w:r>
        <w:t xml:space="preserve">  20.890.406,00</w:t>
      </w:r>
      <w:r w:rsidRPr="00246061">
        <w:t xml:space="preserve"> </w:t>
      </w:r>
      <w:proofErr w:type="gramStart"/>
      <w:r w:rsidRPr="00246061">
        <w:t>zł</w:t>
      </w:r>
      <w:proofErr w:type="gramEnd"/>
    </w:p>
    <w:p w:rsidR="001874AF" w:rsidRPr="00246061" w:rsidRDefault="001874AF" w:rsidP="001874AF">
      <w:pPr>
        <w:pStyle w:val="Tekstpodstawowy"/>
        <w:numPr>
          <w:ilvl w:val="0"/>
          <w:numId w:val="2"/>
        </w:numPr>
        <w:spacing w:line="360" w:lineRule="auto"/>
      </w:pPr>
      <w:proofErr w:type="gramStart"/>
      <w:r>
        <w:t>deficyt</w:t>
      </w:r>
      <w:proofErr w:type="gramEnd"/>
      <w:r>
        <w:t xml:space="preserve">      2.980.189,00</w:t>
      </w:r>
      <w:r w:rsidRPr="00246061">
        <w:t xml:space="preserve"> </w:t>
      </w:r>
      <w:proofErr w:type="gramStart"/>
      <w:r w:rsidRPr="00246061">
        <w:t>zł</w:t>
      </w:r>
      <w:proofErr w:type="gramEnd"/>
      <w:r w:rsidRPr="00246061">
        <w:t xml:space="preserve"> </w:t>
      </w:r>
    </w:p>
    <w:p w:rsidR="001874AF" w:rsidRPr="00246061" w:rsidRDefault="001874AF" w:rsidP="001874AF">
      <w:pPr>
        <w:pStyle w:val="Tekstpodstawowy"/>
        <w:numPr>
          <w:ilvl w:val="0"/>
          <w:numId w:val="2"/>
        </w:numPr>
        <w:spacing w:line="360" w:lineRule="auto"/>
      </w:pPr>
      <w:proofErr w:type="gramStart"/>
      <w:r>
        <w:t>przychody</w:t>
      </w:r>
      <w:proofErr w:type="gramEnd"/>
      <w:r>
        <w:t xml:space="preserve"> 4.593.531,00</w:t>
      </w:r>
      <w:r w:rsidRPr="00246061">
        <w:t xml:space="preserve"> </w:t>
      </w:r>
      <w:proofErr w:type="gramStart"/>
      <w:r w:rsidRPr="00246061">
        <w:t>zł</w:t>
      </w:r>
      <w:proofErr w:type="gramEnd"/>
      <w:r w:rsidRPr="00246061">
        <w:t xml:space="preserve"> </w:t>
      </w:r>
    </w:p>
    <w:p w:rsidR="001874AF" w:rsidRPr="00246061" w:rsidRDefault="001874AF" w:rsidP="001874AF">
      <w:pPr>
        <w:pStyle w:val="Tekstpodstawowy"/>
        <w:numPr>
          <w:ilvl w:val="0"/>
          <w:numId w:val="2"/>
        </w:numPr>
        <w:spacing w:line="360" w:lineRule="auto"/>
      </w:pPr>
      <w:proofErr w:type="gramStart"/>
      <w:r>
        <w:t>rozchody</w:t>
      </w:r>
      <w:proofErr w:type="gramEnd"/>
      <w:r>
        <w:t xml:space="preserve">   1.613.342,00 </w:t>
      </w:r>
      <w:proofErr w:type="gramStart"/>
      <w:r w:rsidRPr="00246061">
        <w:t>zł</w:t>
      </w:r>
      <w:proofErr w:type="gramEnd"/>
    </w:p>
    <w:p w:rsidR="001874AF" w:rsidRDefault="001874AF" w:rsidP="001874AF">
      <w:pPr>
        <w:pStyle w:val="Tekstpodstawowy"/>
        <w:spacing w:line="360" w:lineRule="auto"/>
        <w:ind w:firstLine="360"/>
      </w:pPr>
      <w:r>
        <w:t xml:space="preserve">W </w:t>
      </w:r>
      <w:proofErr w:type="gramStart"/>
      <w:r>
        <w:t>trakcie  realizacji</w:t>
      </w:r>
      <w:proofErr w:type="gramEnd"/>
      <w:r>
        <w:t xml:space="preserve"> budżetu, w ciągu roku były one zmieniane uchwałami Rady </w:t>
      </w:r>
      <w:r w:rsidRPr="00E712B0">
        <w:t>Gm</w:t>
      </w:r>
      <w:r>
        <w:t xml:space="preserve">iny </w:t>
      </w:r>
      <w:r w:rsidRPr="008B0B97">
        <w:rPr>
          <w:highlight w:val="yellow"/>
        </w:rPr>
        <w:t>(</w:t>
      </w:r>
      <w:r w:rsidRPr="008B0B97">
        <w:t>12)</w:t>
      </w:r>
      <w:r>
        <w:t xml:space="preserve"> i Zarządzeniami Wójta Gminy </w:t>
      </w:r>
      <w:r w:rsidRPr="008B0B97">
        <w:t>(14).</w:t>
      </w:r>
      <w:r w:rsidRPr="00E712B0">
        <w:t xml:space="preserve"> Po dokonaniu </w:t>
      </w:r>
      <w:proofErr w:type="gramStart"/>
      <w:r w:rsidRPr="00E712B0">
        <w:t>zmian  plan</w:t>
      </w:r>
      <w:proofErr w:type="gramEnd"/>
      <w:r w:rsidRPr="00E712B0">
        <w:t xml:space="preserve"> budżetu na</w:t>
      </w:r>
      <w:r>
        <w:t xml:space="preserve"> dzień 31.12.2009 </w:t>
      </w:r>
      <w:proofErr w:type="gramStart"/>
      <w:r>
        <w:t>rok</w:t>
      </w:r>
      <w:proofErr w:type="gramEnd"/>
      <w:r>
        <w:t xml:space="preserve"> wyniósł:  </w:t>
      </w:r>
    </w:p>
    <w:p w:rsidR="001874AF" w:rsidRPr="00246061" w:rsidRDefault="001874AF" w:rsidP="001874AF">
      <w:pPr>
        <w:pStyle w:val="Tekstpodstawowy"/>
        <w:numPr>
          <w:ilvl w:val="0"/>
          <w:numId w:val="2"/>
        </w:numPr>
        <w:spacing w:line="360" w:lineRule="auto"/>
      </w:pPr>
      <w:proofErr w:type="gramStart"/>
      <w:r>
        <w:t>dochody</w:t>
      </w:r>
      <w:proofErr w:type="gramEnd"/>
      <w:r>
        <w:t xml:space="preserve"> 18.217.105,00</w:t>
      </w:r>
      <w:r w:rsidRPr="00246061">
        <w:t xml:space="preserve"> </w:t>
      </w:r>
      <w:proofErr w:type="gramStart"/>
      <w:r w:rsidRPr="00246061">
        <w:t>zł</w:t>
      </w:r>
      <w:proofErr w:type="gramEnd"/>
    </w:p>
    <w:p w:rsidR="001874AF" w:rsidRPr="00246061" w:rsidRDefault="001874AF" w:rsidP="001874AF">
      <w:pPr>
        <w:pStyle w:val="Tekstpodstawowy"/>
        <w:numPr>
          <w:ilvl w:val="0"/>
          <w:numId w:val="2"/>
        </w:numPr>
        <w:spacing w:line="360" w:lineRule="auto"/>
      </w:pPr>
      <w:proofErr w:type="gramStart"/>
      <w:r>
        <w:t>wydatki</w:t>
      </w:r>
      <w:proofErr w:type="gramEnd"/>
      <w:r>
        <w:t xml:space="preserve">  19.787.491,26</w:t>
      </w:r>
      <w:r w:rsidRPr="00246061">
        <w:t xml:space="preserve"> </w:t>
      </w:r>
      <w:proofErr w:type="gramStart"/>
      <w:r w:rsidRPr="00246061">
        <w:t>zł</w:t>
      </w:r>
      <w:proofErr w:type="gramEnd"/>
      <w:r w:rsidRPr="00246061">
        <w:t xml:space="preserve"> </w:t>
      </w:r>
    </w:p>
    <w:p w:rsidR="001874AF" w:rsidRPr="00246061" w:rsidRDefault="001874AF" w:rsidP="001874AF">
      <w:pPr>
        <w:pStyle w:val="Tekstpodstawowy"/>
        <w:numPr>
          <w:ilvl w:val="0"/>
          <w:numId w:val="2"/>
        </w:numPr>
        <w:spacing w:line="360" w:lineRule="auto"/>
      </w:pPr>
      <w:proofErr w:type="gramStart"/>
      <w:r>
        <w:t>deficyt</w:t>
      </w:r>
      <w:proofErr w:type="gramEnd"/>
      <w:r>
        <w:t xml:space="preserve">     1.570.386,26</w:t>
      </w:r>
      <w:r w:rsidRPr="00246061">
        <w:t xml:space="preserve"> </w:t>
      </w:r>
      <w:proofErr w:type="gramStart"/>
      <w:r w:rsidRPr="00246061">
        <w:t>zł</w:t>
      </w:r>
      <w:proofErr w:type="gramEnd"/>
      <w:r w:rsidRPr="00246061">
        <w:t xml:space="preserve"> </w:t>
      </w:r>
    </w:p>
    <w:p w:rsidR="001874AF" w:rsidRPr="00246061" w:rsidRDefault="001874AF" w:rsidP="001874AF">
      <w:pPr>
        <w:pStyle w:val="Tekstpodstawowy"/>
        <w:numPr>
          <w:ilvl w:val="0"/>
          <w:numId w:val="2"/>
        </w:numPr>
        <w:spacing w:line="360" w:lineRule="auto"/>
      </w:pPr>
      <w:proofErr w:type="gramStart"/>
      <w:r>
        <w:t>przychody</w:t>
      </w:r>
      <w:proofErr w:type="gramEnd"/>
      <w:r>
        <w:t xml:space="preserve"> 2.988.728,26</w:t>
      </w:r>
      <w:r w:rsidRPr="00246061">
        <w:t xml:space="preserve"> </w:t>
      </w:r>
      <w:proofErr w:type="gramStart"/>
      <w:r w:rsidRPr="00246061">
        <w:t>zł</w:t>
      </w:r>
      <w:proofErr w:type="gramEnd"/>
      <w:r w:rsidRPr="00246061">
        <w:t xml:space="preserve"> </w:t>
      </w:r>
    </w:p>
    <w:p w:rsidR="001874AF" w:rsidRPr="00246061" w:rsidRDefault="001874AF" w:rsidP="001874AF">
      <w:pPr>
        <w:pStyle w:val="Tekstpodstawowy"/>
        <w:numPr>
          <w:ilvl w:val="0"/>
          <w:numId w:val="2"/>
        </w:numPr>
        <w:spacing w:line="360" w:lineRule="auto"/>
      </w:pPr>
      <w:proofErr w:type="gramStart"/>
      <w:r>
        <w:t>rozchody</w:t>
      </w:r>
      <w:proofErr w:type="gramEnd"/>
      <w:r>
        <w:t xml:space="preserve">   1.418.342,00</w:t>
      </w:r>
      <w:r w:rsidRPr="00246061">
        <w:t xml:space="preserve"> </w:t>
      </w:r>
      <w:proofErr w:type="gramStart"/>
      <w:r w:rsidRPr="00246061">
        <w:t>zł</w:t>
      </w:r>
      <w:proofErr w:type="gramEnd"/>
    </w:p>
    <w:p w:rsidR="001874AF" w:rsidRDefault="001874AF" w:rsidP="001874AF">
      <w:pPr>
        <w:pStyle w:val="Tekstpodstawowy"/>
        <w:spacing w:line="360" w:lineRule="auto"/>
      </w:pPr>
      <w:r w:rsidRPr="00273880">
        <w:t xml:space="preserve">W stosunku do pierwotnej uchwały budżetowej plan dochodów został zwiększony o </w:t>
      </w:r>
      <w:r w:rsidRPr="008B0B97">
        <w:t>ok.</w:t>
      </w:r>
      <w:r>
        <w:rPr>
          <w:highlight w:val="yellow"/>
        </w:rPr>
        <w:t xml:space="preserve"> </w:t>
      </w:r>
      <w:r w:rsidRPr="008B0B97">
        <w:t>1,6%,</w:t>
      </w:r>
      <w:r w:rsidRPr="00273880">
        <w:t xml:space="preserve"> natomiast wy</w:t>
      </w:r>
      <w:r>
        <w:t xml:space="preserve">datków został </w:t>
      </w:r>
      <w:proofErr w:type="gramStart"/>
      <w:r>
        <w:t>zmniejszony  o</w:t>
      </w:r>
      <w:proofErr w:type="gramEnd"/>
      <w:r>
        <w:t xml:space="preserve"> ok. 5,5</w:t>
      </w:r>
      <w:r w:rsidRPr="008B0B97">
        <w:t>%.</w:t>
      </w:r>
      <w:r w:rsidRPr="004F4A7E">
        <w:t xml:space="preserve"> </w:t>
      </w:r>
    </w:p>
    <w:p w:rsidR="001874AF" w:rsidRDefault="001874AF" w:rsidP="001874AF">
      <w:pPr>
        <w:pStyle w:val="Tekstpodstawowy"/>
        <w:spacing w:line="360" w:lineRule="auto"/>
        <w:ind w:firstLine="360"/>
      </w:pPr>
      <w:r>
        <w:t xml:space="preserve">Spowolnienie gospodarcze w kraju i skutki kryzysu finansowego miały </w:t>
      </w:r>
      <w:proofErr w:type="gramStart"/>
      <w:r>
        <w:t>także  swoje</w:t>
      </w:r>
      <w:proofErr w:type="gramEnd"/>
      <w:r>
        <w:t xml:space="preserve"> odbicie w budżecie naszej Gminy. </w:t>
      </w:r>
      <w:proofErr w:type="gramStart"/>
      <w:r>
        <w:t>Odnotowano  spadek</w:t>
      </w:r>
      <w:proofErr w:type="gramEnd"/>
      <w:r>
        <w:t xml:space="preserve"> dochodów w stosunku do lat ubiegłych  takich pozycji jak podatek od czynności cywilnoprawnych oraz udziałów w podatku dochodowym od osób fizycznych (PIT) o ok. 22,1</w:t>
      </w:r>
      <w:r w:rsidRPr="002B2437">
        <w:t>%</w:t>
      </w:r>
      <w:r>
        <w:t xml:space="preserve">. Spadkowa tendencja wymuszała w ciągu roku przeprowadzanie stałej kontroli i ograniczanie wydatków bieżących. Ostatecznie, tj. na dzień 31.12.2009 </w:t>
      </w:r>
      <w:proofErr w:type="gramStart"/>
      <w:r>
        <w:t>r.  realizacja</w:t>
      </w:r>
      <w:proofErr w:type="gramEnd"/>
      <w:r>
        <w:t xml:space="preserve"> dochodów w wysokości </w:t>
      </w:r>
      <w:r w:rsidRPr="00A35AF9">
        <w:rPr>
          <w:b/>
        </w:rPr>
        <w:t>18.267.449,44</w:t>
      </w:r>
      <w:r>
        <w:t xml:space="preserve"> </w:t>
      </w:r>
      <w:r w:rsidRPr="00A35AF9">
        <w:rPr>
          <w:b/>
        </w:rPr>
        <w:t>zł</w:t>
      </w:r>
      <w:proofErr w:type="gramStart"/>
      <w:r>
        <w:t xml:space="preserve"> (100,3% planu</w:t>
      </w:r>
      <w:proofErr w:type="gramEnd"/>
      <w:r>
        <w:t xml:space="preserve">) a wydatków na poziomie </w:t>
      </w:r>
      <w:r w:rsidRPr="00A35AF9">
        <w:rPr>
          <w:b/>
        </w:rPr>
        <w:t>17.755.222,37 zł</w:t>
      </w:r>
      <w:proofErr w:type="gramStart"/>
      <w:r>
        <w:t xml:space="preserve"> (89,7% planu</w:t>
      </w:r>
      <w:proofErr w:type="gramEnd"/>
      <w:r>
        <w:t xml:space="preserve">) spowodowała, że rok budżetowy 2009 zamknął się nadwyżką w wysokości 512.227,07 </w:t>
      </w:r>
      <w:proofErr w:type="gramStart"/>
      <w:r>
        <w:t>zł</w:t>
      </w:r>
      <w:proofErr w:type="gramEnd"/>
      <w:r>
        <w:t xml:space="preserve">. Niska realizacja wydatków to min. </w:t>
      </w:r>
      <w:proofErr w:type="gramStart"/>
      <w:r>
        <w:t>oszczędności jakie</w:t>
      </w:r>
      <w:proofErr w:type="gramEnd"/>
      <w:r>
        <w:t xml:space="preserve"> udało się wygospodarować w ramach wydatków bieżących (oświata 393.648.72 </w:t>
      </w:r>
      <w:proofErr w:type="gramStart"/>
      <w:r>
        <w:t>zł</w:t>
      </w:r>
      <w:proofErr w:type="gramEnd"/>
      <w:r>
        <w:t xml:space="preserve">, administracja 236.006,40 zł) oraz przesunięcie niektórych zadań inwestycyjnych z uwagi na przedłużające się procedury oceny wniosków aplikacyjnych złożonych przez naszą Gminę do Mazowieckiej Jednostki Wdrażania Programów </w:t>
      </w:r>
      <w:proofErr w:type="gramStart"/>
      <w:r>
        <w:t>Unijnych  lub</w:t>
      </w:r>
      <w:proofErr w:type="gramEnd"/>
      <w:r>
        <w:t xml:space="preserve"> podpisanie umów na </w:t>
      </w:r>
      <w:r>
        <w:lastRenderedPageBreak/>
        <w:t>realizację projektów w niekorzystnych terminach, tj. późną jesienią (zagospodarowanie centrum miejscowości Guzowatka i Zaścienie, budowa świetlicy we wsi Trojany).</w:t>
      </w:r>
    </w:p>
    <w:p w:rsidR="001874AF" w:rsidRDefault="001874AF" w:rsidP="001874AF">
      <w:pPr>
        <w:pStyle w:val="Tekstpodstawowy"/>
        <w:spacing w:line="360" w:lineRule="auto"/>
        <w:ind w:firstLine="360"/>
      </w:pPr>
      <w:r>
        <w:t xml:space="preserve"> W 2009 roku na spłatę zaplanowanych w wysokości 1614.342,00 </w:t>
      </w:r>
      <w:proofErr w:type="gramStart"/>
      <w:r>
        <w:t>zł</w:t>
      </w:r>
      <w:proofErr w:type="gramEnd"/>
      <w:r>
        <w:t xml:space="preserve"> rat kredytów i pożyczek zaciągniętych w latach ubiegłych wydatkowano kwotę 1418.341,25 </w:t>
      </w:r>
      <w:proofErr w:type="gramStart"/>
      <w:r>
        <w:t>zł</w:t>
      </w:r>
      <w:proofErr w:type="gramEnd"/>
      <w:r>
        <w:t xml:space="preserve">, ponieważ rata 195.000,00 zł pożyczki zaciągniętej na budowę kanalizacji sanitarnej </w:t>
      </w:r>
      <w:proofErr w:type="gramStart"/>
      <w:r>
        <w:t xml:space="preserve">w  </w:t>
      </w:r>
      <w:proofErr w:type="spellStart"/>
      <w:r>
        <w:t>Laskowie</w:t>
      </w:r>
      <w:proofErr w:type="spellEnd"/>
      <w:proofErr w:type="gramEnd"/>
      <w:r>
        <w:t xml:space="preserve"> I etap została umorzona (zgodnie z warunkami wynikającymi z umowy pożyczki).  </w:t>
      </w:r>
    </w:p>
    <w:p w:rsidR="001874AF" w:rsidRPr="002D1E13" w:rsidRDefault="001874AF" w:rsidP="001874AF">
      <w:pPr>
        <w:pStyle w:val="Tekstpodstawowy"/>
        <w:spacing w:line="360" w:lineRule="auto"/>
        <w:ind w:firstLine="360"/>
      </w:pPr>
      <w:r>
        <w:t xml:space="preserve">Rozliczenie kredytów i pożyczek spłaconych i </w:t>
      </w:r>
      <w:proofErr w:type="gramStart"/>
      <w:r>
        <w:t>zaciąganych  przez</w:t>
      </w:r>
      <w:proofErr w:type="gramEnd"/>
      <w:r>
        <w:t xml:space="preserve"> Gminę w 2009 roku przedstawia poniższa tabela:  </w:t>
      </w:r>
    </w:p>
    <w:p w:rsidR="001874AF" w:rsidRDefault="001874AF" w:rsidP="001874AF">
      <w:pPr>
        <w:pStyle w:val="Tekstpodstawowy"/>
        <w:spacing w:line="360" w:lineRule="auto"/>
        <w:ind w:firstLine="360"/>
        <w:jc w:val="right"/>
        <w:rPr>
          <w:sz w:val="18"/>
        </w:rPr>
      </w:pPr>
      <w:proofErr w:type="gramStart"/>
      <w:r>
        <w:rPr>
          <w:sz w:val="18"/>
        </w:rPr>
        <w:t>w</w:t>
      </w:r>
      <w:proofErr w:type="gramEnd"/>
      <w:r>
        <w:rPr>
          <w:sz w:val="18"/>
        </w:rPr>
        <w:t xml:space="preserve"> złotych</w:t>
      </w: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1620"/>
        <w:gridCol w:w="1440"/>
        <w:gridCol w:w="1440"/>
        <w:gridCol w:w="1440"/>
        <w:gridCol w:w="1440"/>
      </w:tblGrid>
      <w:tr w:rsidR="001874AF" w:rsidTr="001874AF">
        <w:trPr>
          <w:cantSplit/>
        </w:trPr>
        <w:tc>
          <w:tcPr>
            <w:tcW w:w="2520" w:type="dxa"/>
            <w:vMerge w:val="restart"/>
            <w:shd w:val="clear" w:color="auto" w:fill="E6E6E6"/>
          </w:tcPr>
          <w:p w:rsidR="001874AF" w:rsidRDefault="001874AF" w:rsidP="001874AF">
            <w:pPr>
              <w:pStyle w:val="Tekstpodstawowy"/>
              <w:jc w:val="center"/>
              <w:rPr>
                <w:b/>
                <w:bCs/>
                <w:sz w:val="16"/>
              </w:rPr>
            </w:pPr>
            <w:r>
              <w:rPr>
                <w:b/>
                <w:bCs/>
                <w:sz w:val="16"/>
              </w:rPr>
              <w:t>Nazwa Banku (instytucji finansującej) – cel kredytu/pożyczki</w:t>
            </w:r>
          </w:p>
        </w:tc>
        <w:tc>
          <w:tcPr>
            <w:tcW w:w="1620" w:type="dxa"/>
            <w:vMerge w:val="restart"/>
            <w:shd w:val="clear" w:color="auto" w:fill="E6E6E6"/>
          </w:tcPr>
          <w:p w:rsidR="001874AF" w:rsidRDefault="001874AF" w:rsidP="001874AF">
            <w:pPr>
              <w:pStyle w:val="Tekstpodstawowy"/>
              <w:jc w:val="center"/>
              <w:rPr>
                <w:b/>
                <w:bCs/>
                <w:sz w:val="16"/>
              </w:rPr>
            </w:pPr>
            <w:r>
              <w:rPr>
                <w:b/>
                <w:bCs/>
                <w:sz w:val="16"/>
              </w:rPr>
              <w:t>Data zawarcia i numer umowy</w:t>
            </w:r>
          </w:p>
          <w:p w:rsidR="001874AF" w:rsidRDefault="001874AF" w:rsidP="001874AF">
            <w:pPr>
              <w:pStyle w:val="Tekstpodstawowy"/>
              <w:jc w:val="center"/>
              <w:rPr>
                <w:b/>
                <w:bCs/>
                <w:sz w:val="16"/>
              </w:rPr>
            </w:pPr>
            <w:proofErr w:type="gramStart"/>
            <w:r>
              <w:rPr>
                <w:b/>
                <w:bCs/>
                <w:sz w:val="16"/>
              </w:rPr>
              <w:t>oraz</w:t>
            </w:r>
            <w:proofErr w:type="gramEnd"/>
            <w:r>
              <w:rPr>
                <w:b/>
                <w:bCs/>
                <w:sz w:val="16"/>
              </w:rPr>
              <w:t xml:space="preserve"> termin spłaty</w:t>
            </w:r>
          </w:p>
        </w:tc>
        <w:tc>
          <w:tcPr>
            <w:tcW w:w="1440" w:type="dxa"/>
            <w:vMerge w:val="restart"/>
            <w:shd w:val="clear" w:color="auto" w:fill="E6E6E6"/>
          </w:tcPr>
          <w:p w:rsidR="001874AF" w:rsidRDefault="001874AF" w:rsidP="001874AF">
            <w:pPr>
              <w:pStyle w:val="Tekstpodstawowy"/>
              <w:jc w:val="center"/>
              <w:rPr>
                <w:b/>
                <w:bCs/>
                <w:sz w:val="16"/>
              </w:rPr>
            </w:pPr>
            <w:r>
              <w:rPr>
                <w:b/>
                <w:bCs/>
                <w:sz w:val="16"/>
              </w:rPr>
              <w:t>Saldo na dzień 01.01.2009</w:t>
            </w:r>
            <w:proofErr w:type="gramStart"/>
            <w:r>
              <w:rPr>
                <w:b/>
                <w:bCs/>
                <w:sz w:val="16"/>
              </w:rPr>
              <w:t>r</w:t>
            </w:r>
            <w:proofErr w:type="gramEnd"/>
          </w:p>
        </w:tc>
        <w:tc>
          <w:tcPr>
            <w:tcW w:w="2880" w:type="dxa"/>
            <w:gridSpan w:val="2"/>
            <w:tcBorders>
              <w:bottom w:val="single" w:sz="4" w:space="0" w:color="auto"/>
            </w:tcBorders>
            <w:shd w:val="clear" w:color="auto" w:fill="E6E6E6"/>
          </w:tcPr>
          <w:p w:rsidR="001874AF" w:rsidRDefault="001874AF" w:rsidP="001874AF">
            <w:pPr>
              <w:pStyle w:val="Tekstpodstawowy"/>
              <w:jc w:val="center"/>
              <w:rPr>
                <w:b/>
                <w:bCs/>
                <w:sz w:val="16"/>
              </w:rPr>
            </w:pPr>
            <w:r>
              <w:rPr>
                <w:b/>
                <w:bCs/>
                <w:sz w:val="16"/>
              </w:rPr>
              <w:t>Pożyczki i Kredyty wykorzystanie i spłacone</w:t>
            </w:r>
          </w:p>
        </w:tc>
        <w:tc>
          <w:tcPr>
            <w:tcW w:w="1440" w:type="dxa"/>
            <w:vMerge w:val="restart"/>
            <w:shd w:val="clear" w:color="auto" w:fill="E6E6E6"/>
          </w:tcPr>
          <w:p w:rsidR="001874AF" w:rsidRDefault="001874AF" w:rsidP="001874AF">
            <w:pPr>
              <w:pStyle w:val="Tekstpodstawowy"/>
              <w:jc w:val="center"/>
              <w:rPr>
                <w:b/>
                <w:bCs/>
                <w:sz w:val="16"/>
              </w:rPr>
            </w:pPr>
            <w:r>
              <w:rPr>
                <w:b/>
                <w:bCs/>
                <w:sz w:val="16"/>
              </w:rPr>
              <w:t>Saldo na dzień 31.12.2009</w:t>
            </w:r>
            <w:proofErr w:type="gramStart"/>
            <w:r>
              <w:rPr>
                <w:b/>
                <w:bCs/>
                <w:sz w:val="16"/>
              </w:rPr>
              <w:t>r</w:t>
            </w:r>
            <w:proofErr w:type="gramEnd"/>
            <w:r>
              <w:rPr>
                <w:b/>
                <w:bCs/>
                <w:sz w:val="16"/>
              </w:rPr>
              <w:t>.</w:t>
            </w:r>
          </w:p>
        </w:tc>
      </w:tr>
      <w:tr w:rsidR="001874AF" w:rsidTr="001874AF">
        <w:trPr>
          <w:cantSplit/>
        </w:trPr>
        <w:tc>
          <w:tcPr>
            <w:tcW w:w="2520" w:type="dxa"/>
            <w:vMerge/>
          </w:tcPr>
          <w:p w:rsidR="001874AF" w:rsidRDefault="001874AF" w:rsidP="001874AF">
            <w:pPr>
              <w:pStyle w:val="Tekstpodstawowy"/>
              <w:rPr>
                <w:sz w:val="18"/>
              </w:rPr>
            </w:pPr>
          </w:p>
        </w:tc>
        <w:tc>
          <w:tcPr>
            <w:tcW w:w="1620" w:type="dxa"/>
            <w:vMerge/>
          </w:tcPr>
          <w:p w:rsidR="001874AF" w:rsidRDefault="001874AF" w:rsidP="001874AF">
            <w:pPr>
              <w:pStyle w:val="Tekstpodstawowy"/>
              <w:rPr>
                <w:sz w:val="18"/>
              </w:rPr>
            </w:pPr>
          </w:p>
        </w:tc>
        <w:tc>
          <w:tcPr>
            <w:tcW w:w="1440" w:type="dxa"/>
            <w:vMerge/>
          </w:tcPr>
          <w:p w:rsidR="001874AF" w:rsidRDefault="001874AF" w:rsidP="001874AF">
            <w:pPr>
              <w:pStyle w:val="Tekstpodstawowy"/>
              <w:rPr>
                <w:sz w:val="18"/>
              </w:rPr>
            </w:pPr>
          </w:p>
        </w:tc>
        <w:tc>
          <w:tcPr>
            <w:tcW w:w="1440" w:type="dxa"/>
            <w:shd w:val="clear" w:color="auto" w:fill="E6E6E6"/>
          </w:tcPr>
          <w:p w:rsidR="001874AF" w:rsidRDefault="001874AF" w:rsidP="001874AF">
            <w:pPr>
              <w:pStyle w:val="Tekstpodstawowy"/>
              <w:jc w:val="center"/>
              <w:rPr>
                <w:b/>
                <w:bCs/>
                <w:sz w:val="16"/>
              </w:rPr>
            </w:pPr>
            <w:r>
              <w:rPr>
                <w:b/>
                <w:bCs/>
                <w:sz w:val="16"/>
              </w:rPr>
              <w:t>Wykorzystane</w:t>
            </w:r>
          </w:p>
        </w:tc>
        <w:tc>
          <w:tcPr>
            <w:tcW w:w="1440" w:type="dxa"/>
            <w:shd w:val="clear" w:color="auto" w:fill="E6E6E6"/>
          </w:tcPr>
          <w:p w:rsidR="001874AF" w:rsidRDefault="001874AF" w:rsidP="001874AF">
            <w:pPr>
              <w:pStyle w:val="Tekstpodstawowy"/>
              <w:jc w:val="center"/>
              <w:rPr>
                <w:b/>
                <w:bCs/>
                <w:sz w:val="16"/>
              </w:rPr>
            </w:pPr>
            <w:r>
              <w:rPr>
                <w:b/>
                <w:bCs/>
                <w:sz w:val="16"/>
              </w:rPr>
              <w:t xml:space="preserve">Spłacone/ umorzone </w:t>
            </w:r>
          </w:p>
        </w:tc>
        <w:tc>
          <w:tcPr>
            <w:tcW w:w="1440" w:type="dxa"/>
            <w:vMerge/>
          </w:tcPr>
          <w:p w:rsidR="001874AF" w:rsidRDefault="001874AF" w:rsidP="001874AF">
            <w:pPr>
              <w:pStyle w:val="Tekstpodstawowy"/>
              <w:rPr>
                <w:sz w:val="18"/>
              </w:rPr>
            </w:pPr>
          </w:p>
        </w:tc>
      </w:tr>
      <w:tr w:rsidR="001874AF" w:rsidTr="001874AF">
        <w:tc>
          <w:tcPr>
            <w:tcW w:w="2520" w:type="dxa"/>
          </w:tcPr>
          <w:p w:rsidR="001874AF" w:rsidRDefault="001874AF" w:rsidP="001874AF">
            <w:pPr>
              <w:pStyle w:val="Tekstpodstawowy"/>
              <w:jc w:val="left"/>
              <w:rPr>
                <w:sz w:val="18"/>
              </w:rPr>
            </w:pPr>
            <w:proofErr w:type="spellStart"/>
            <w:r>
              <w:rPr>
                <w:sz w:val="18"/>
              </w:rPr>
              <w:t>DnB</w:t>
            </w:r>
            <w:proofErr w:type="spellEnd"/>
            <w:r>
              <w:rPr>
                <w:sz w:val="18"/>
              </w:rPr>
              <w:t xml:space="preserve"> NORD Polska S.A.  – </w:t>
            </w:r>
            <w:proofErr w:type="gramStart"/>
            <w:r>
              <w:rPr>
                <w:sz w:val="18"/>
              </w:rPr>
              <w:t>budowa</w:t>
            </w:r>
            <w:proofErr w:type="gramEnd"/>
            <w:r>
              <w:rPr>
                <w:sz w:val="18"/>
              </w:rPr>
              <w:t xml:space="preserve"> hal sportowych</w:t>
            </w:r>
          </w:p>
        </w:tc>
        <w:tc>
          <w:tcPr>
            <w:tcW w:w="1620" w:type="dxa"/>
          </w:tcPr>
          <w:p w:rsidR="001874AF" w:rsidRDefault="001874AF" w:rsidP="001874AF">
            <w:pPr>
              <w:pStyle w:val="Tekstpodstawowy"/>
              <w:jc w:val="center"/>
              <w:rPr>
                <w:sz w:val="18"/>
              </w:rPr>
            </w:pPr>
            <w:r>
              <w:rPr>
                <w:sz w:val="18"/>
              </w:rPr>
              <w:t>17.11.2006</w:t>
            </w:r>
            <w:proofErr w:type="gramStart"/>
            <w:r>
              <w:rPr>
                <w:sz w:val="18"/>
              </w:rPr>
              <w:t>r</w:t>
            </w:r>
            <w:proofErr w:type="gramEnd"/>
            <w:r>
              <w:rPr>
                <w:sz w:val="18"/>
              </w:rPr>
              <w:t>.- 1016061058</w:t>
            </w:r>
          </w:p>
          <w:p w:rsidR="001874AF" w:rsidRDefault="001874AF" w:rsidP="001874AF">
            <w:pPr>
              <w:pStyle w:val="Tekstpodstawowy"/>
              <w:jc w:val="center"/>
              <w:rPr>
                <w:sz w:val="18"/>
              </w:rPr>
            </w:pPr>
            <w:r>
              <w:rPr>
                <w:sz w:val="18"/>
              </w:rPr>
              <w:t>31.12.2010</w:t>
            </w:r>
            <w:proofErr w:type="gramStart"/>
            <w:r>
              <w:rPr>
                <w:sz w:val="18"/>
              </w:rPr>
              <w:t>r</w:t>
            </w:r>
            <w:proofErr w:type="gramEnd"/>
            <w:r>
              <w:rPr>
                <w:sz w:val="18"/>
              </w:rPr>
              <w:t>.</w:t>
            </w:r>
          </w:p>
        </w:tc>
        <w:tc>
          <w:tcPr>
            <w:tcW w:w="1440" w:type="dxa"/>
          </w:tcPr>
          <w:p w:rsidR="001874AF" w:rsidRDefault="001874AF" w:rsidP="001874AF">
            <w:pPr>
              <w:pStyle w:val="Tekstpodstawowy"/>
              <w:jc w:val="right"/>
              <w:rPr>
                <w:sz w:val="18"/>
              </w:rPr>
            </w:pPr>
            <w:r>
              <w:rPr>
                <w:sz w:val="18"/>
              </w:rPr>
              <w:t>500.000,00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r>
              <w:rPr>
                <w:sz w:val="18"/>
              </w:rPr>
              <w:t>250.000,00</w:t>
            </w:r>
          </w:p>
        </w:tc>
        <w:tc>
          <w:tcPr>
            <w:tcW w:w="1440" w:type="dxa"/>
          </w:tcPr>
          <w:p w:rsidR="001874AF" w:rsidRDefault="001874AF" w:rsidP="001874AF">
            <w:pPr>
              <w:pStyle w:val="Tekstpodstawowy"/>
              <w:jc w:val="right"/>
              <w:rPr>
                <w:sz w:val="18"/>
              </w:rPr>
            </w:pPr>
            <w:r>
              <w:rPr>
                <w:sz w:val="18"/>
              </w:rPr>
              <w:t>250.000,00</w:t>
            </w:r>
          </w:p>
        </w:tc>
      </w:tr>
      <w:tr w:rsidR="001874AF" w:rsidTr="001874AF">
        <w:tc>
          <w:tcPr>
            <w:tcW w:w="2520" w:type="dxa"/>
          </w:tcPr>
          <w:p w:rsidR="001874AF" w:rsidRDefault="001874AF" w:rsidP="001874AF">
            <w:pPr>
              <w:pStyle w:val="Tekstpodstawowy"/>
              <w:jc w:val="left"/>
              <w:rPr>
                <w:sz w:val="18"/>
              </w:rPr>
            </w:pPr>
            <w:proofErr w:type="spellStart"/>
            <w:r>
              <w:rPr>
                <w:sz w:val="18"/>
              </w:rPr>
              <w:t>WFOŚiGW</w:t>
            </w:r>
            <w:proofErr w:type="spellEnd"/>
            <w:r>
              <w:rPr>
                <w:sz w:val="18"/>
              </w:rPr>
              <w:t xml:space="preserve"> – budowa kanalizacji sanitarnej w m. </w:t>
            </w:r>
            <w:proofErr w:type="gramStart"/>
            <w:r>
              <w:rPr>
                <w:sz w:val="18"/>
              </w:rPr>
              <w:t>Lasków</w:t>
            </w:r>
            <w:proofErr w:type="gramEnd"/>
            <w:r>
              <w:rPr>
                <w:sz w:val="18"/>
              </w:rPr>
              <w:t xml:space="preserve"> I etap </w:t>
            </w:r>
          </w:p>
        </w:tc>
        <w:tc>
          <w:tcPr>
            <w:tcW w:w="1620" w:type="dxa"/>
          </w:tcPr>
          <w:p w:rsidR="001874AF" w:rsidRDefault="001874AF" w:rsidP="001874AF">
            <w:pPr>
              <w:pStyle w:val="Tekstpodstawowy"/>
              <w:jc w:val="center"/>
              <w:rPr>
                <w:sz w:val="18"/>
                <w:lang w:val="en-US"/>
              </w:rPr>
            </w:pPr>
            <w:r>
              <w:rPr>
                <w:sz w:val="18"/>
                <w:lang w:val="en-US"/>
              </w:rPr>
              <w:t>8.11.2005 r. - 206/05/OW/P</w:t>
            </w:r>
          </w:p>
          <w:p w:rsidR="001874AF" w:rsidRDefault="001874AF" w:rsidP="001874AF">
            <w:pPr>
              <w:pStyle w:val="Tekstpodstawowy"/>
              <w:jc w:val="center"/>
              <w:rPr>
                <w:sz w:val="18"/>
                <w:lang w:val="en-US"/>
              </w:rPr>
            </w:pPr>
            <w:r>
              <w:rPr>
                <w:sz w:val="18"/>
                <w:lang w:val="en-US"/>
              </w:rPr>
              <w:t>30.11.2009r.</w:t>
            </w:r>
          </w:p>
        </w:tc>
        <w:tc>
          <w:tcPr>
            <w:tcW w:w="1440" w:type="dxa"/>
          </w:tcPr>
          <w:p w:rsidR="001874AF" w:rsidRDefault="001874AF" w:rsidP="001874AF">
            <w:pPr>
              <w:pStyle w:val="Tekstpodstawowy"/>
              <w:jc w:val="right"/>
              <w:rPr>
                <w:sz w:val="18"/>
              </w:rPr>
            </w:pPr>
            <w:r>
              <w:rPr>
                <w:sz w:val="18"/>
              </w:rPr>
              <w:t>195.000,00*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Pr="008F5985" w:rsidRDefault="001874AF" w:rsidP="001874AF">
            <w:pPr>
              <w:pStyle w:val="Tekstpodstawowy"/>
              <w:jc w:val="right"/>
              <w:rPr>
                <w:i/>
                <w:sz w:val="18"/>
              </w:rPr>
            </w:pPr>
            <w:r>
              <w:rPr>
                <w:i/>
                <w:sz w:val="18"/>
              </w:rPr>
              <w:t>-</w:t>
            </w:r>
          </w:p>
        </w:tc>
        <w:tc>
          <w:tcPr>
            <w:tcW w:w="1440" w:type="dxa"/>
          </w:tcPr>
          <w:p w:rsidR="001874AF" w:rsidRPr="008F5985" w:rsidRDefault="001874AF" w:rsidP="001874AF">
            <w:pPr>
              <w:pStyle w:val="Tekstpodstawowy"/>
              <w:jc w:val="right"/>
              <w:rPr>
                <w:i/>
                <w:sz w:val="18"/>
              </w:rPr>
            </w:pPr>
            <w:r>
              <w:rPr>
                <w:i/>
                <w:sz w:val="18"/>
              </w:rPr>
              <w:t>-</w:t>
            </w:r>
          </w:p>
        </w:tc>
      </w:tr>
      <w:tr w:rsidR="001874AF" w:rsidTr="001874AF">
        <w:tc>
          <w:tcPr>
            <w:tcW w:w="2520" w:type="dxa"/>
          </w:tcPr>
          <w:p w:rsidR="001874AF" w:rsidRDefault="001874AF" w:rsidP="001874AF">
            <w:pPr>
              <w:pStyle w:val="Tekstpodstawowy"/>
              <w:jc w:val="left"/>
              <w:rPr>
                <w:sz w:val="18"/>
              </w:rPr>
            </w:pPr>
            <w:r>
              <w:rPr>
                <w:sz w:val="18"/>
              </w:rPr>
              <w:t xml:space="preserve">WFOŚIGW – budowa kanalizacji sanitarnej w m. </w:t>
            </w:r>
            <w:proofErr w:type="gramStart"/>
            <w:r>
              <w:rPr>
                <w:sz w:val="18"/>
              </w:rPr>
              <w:t>Lasków</w:t>
            </w:r>
            <w:proofErr w:type="gramEnd"/>
            <w:r>
              <w:rPr>
                <w:sz w:val="18"/>
              </w:rPr>
              <w:t xml:space="preserve"> II etap </w:t>
            </w:r>
          </w:p>
        </w:tc>
        <w:tc>
          <w:tcPr>
            <w:tcW w:w="1620" w:type="dxa"/>
          </w:tcPr>
          <w:p w:rsidR="001874AF" w:rsidRDefault="001874AF" w:rsidP="001874AF">
            <w:pPr>
              <w:pStyle w:val="Tekstpodstawowy"/>
              <w:jc w:val="center"/>
              <w:rPr>
                <w:sz w:val="18"/>
                <w:lang w:val="en-US"/>
              </w:rPr>
            </w:pPr>
            <w:r>
              <w:rPr>
                <w:sz w:val="18"/>
                <w:lang w:val="en-US"/>
              </w:rPr>
              <w:t>15.11.2006r - 158/06/OW/P</w:t>
            </w:r>
          </w:p>
          <w:p w:rsidR="001874AF" w:rsidRDefault="001874AF" w:rsidP="001874AF">
            <w:pPr>
              <w:pStyle w:val="Tekstpodstawowy"/>
              <w:jc w:val="center"/>
              <w:rPr>
                <w:sz w:val="18"/>
                <w:lang w:val="en-US"/>
              </w:rPr>
            </w:pPr>
            <w:r>
              <w:rPr>
                <w:sz w:val="18"/>
                <w:lang w:val="en-US"/>
              </w:rPr>
              <w:t>30.06.2011r.</w:t>
            </w:r>
          </w:p>
        </w:tc>
        <w:tc>
          <w:tcPr>
            <w:tcW w:w="1440" w:type="dxa"/>
          </w:tcPr>
          <w:p w:rsidR="001874AF" w:rsidRDefault="001874AF" w:rsidP="001874AF">
            <w:pPr>
              <w:pStyle w:val="Tekstpodstawowy"/>
              <w:jc w:val="right"/>
              <w:rPr>
                <w:sz w:val="18"/>
              </w:rPr>
            </w:pPr>
            <w:r>
              <w:rPr>
                <w:sz w:val="18"/>
              </w:rPr>
              <w:t>451.181,25</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r>
              <w:rPr>
                <w:sz w:val="18"/>
              </w:rPr>
              <w:t>150.393,75</w:t>
            </w:r>
          </w:p>
        </w:tc>
        <w:tc>
          <w:tcPr>
            <w:tcW w:w="1440" w:type="dxa"/>
          </w:tcPr>
          <w:p w:rsidR="001874AF" w:rsidRDefault="001874AF" w:rsidP="001874AF">
            <w:pPr>
              <w:pStyle w:val="Tekstpodstawowy"/>
              <w:jc w:val="right"/>
              <w:rPr>
                <w:sz w:val="18"/>
              </w:rPr>
            </w:pPr>
            <w:r>
              <w:rPr>
                <w:sz w:val="18"/>
              </w:rPr>
              <w:t>300.787,50</w:t>
            </w:r>
          </w:p>
        </w:tc>
      </w:tr>
      <w:tr w:rsidR="001874AF" w:rsidTr="001874AF">
        <w:tc>
          <w:tcPr>
            <w:tcW w:w="2520" w:type="dxa"/>
          </w:tcPr>
          <w:p w:rsidR="001874AF" w:rsidRDefault="001874AF" w:rsidP="001874AF">
            <w:pPr>
              <w:pStyle w:val="Tekstpodstawowy"/>
              <w:jc w:val="left"/>
              <w:rPr>
                <w:sz w:val="18"/>
              </w:rPr>
            </w:pPr>
            <w:proofErr w:type="spellStart"/>
            <w:r>
              <w:rPr>
                <w:sz w:val="18"/>
              </w:rPr>
              <w:t>WFOŚiGW</w:t>
            </w:r>
            <w:proofErr w:type="spellEnd"/>
            <w:r>
              <w:rPr>
                <w:sz w:val="18"/>
              </w:rPr>
              <w:t xml:space="preserve"> – budowa kanalizacji sanitarnej w m. </w:t>
            </w:r>
            <w:proofErr w:type="gramStart"/>
            <w:r>
              <w:rPr>
                <w:sz w:val="18"/>
              </w:rPr>
              <w:t>Lasków</w:t>
            </w:r>
            <w:proofErr w:type="gramEnd"/>
            <w:r>
              <w:rPr>
                <w:sz w:val="18"/>
              </w:rPr>
              <w:t xml:space="preserve"> III etap </w:t>
            </w:r>
          </w:p>
        </w:tc>
        <w:tc>
          <w:tcPr>
            <w:tcW w:w="1620" w:type="dxa"/>
          </w:tcPr>
          <w:p w:rsidR="001874AF" w:rsidRDefault="001874AF" w:rsidP="001874AF">
            <w:pPr>
              <w:pStyle w:val="Tekstpodstawowy"/>
              <w:jc w:val="center"/>
              <w:rPr>
                <w:sz w:val="18"/>
                <w:lang w:val="en-US"/>
              </w:rPr>
            </w:pPr>
            <w:r>
              <w:rPr>
                <w:sz w:val="18"/>
                <w:lang w:val="en-US"/>
              </w:rPr>
              <w:t>26.07.2007r. 37/07/OW/P</w:t>
            </w:r>
          </w:p>
          <w:p w:rsidR="001874AF" w:rsidRDefault="001874AF" w:rsidP="001874AF">
            <w:pPr>
              <w:pStyle w:val="Tekstpodstawowy"/>
              <w:jc w:val="center"/>
              <w:rPr>
                <w:sz w:val="18"/>
                <w:lang w:val="en-US"/>
              </w:rPr>
            </w:pPr>
            <w:r>
              <w:rPr>
                <w:sz w:val="18"/>
                <w:lang w:val="en-US"/>
              </w:rPr>
              <w:t>30.04.2012r.</w:t>
            </w:r>
          </w:p>
        </w:tc>
        <w:tc>
          <w:tcPr>
            <w:tcW w:w="1440" w:type="dxa"/>
          </w:tcPr>
          <w:p w:rsidR="001874AF" w:rsidRDefault="001874AF" w:rsidP="001874AF">
            <w:pPr>
              <w:pStyle w:val="Tekstpodstawowy"/>
              <w:jc w:val="right"/>
              <w:rPr>
                <w:sz w:val="18"/>
              </w:rPr>
            </w:pPr>
            <w:r>
              <w:rPr>
                <w:sz w:val="18"/>
              </w:rPr>
              <w:t>877.000,00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r>
              <w:rPr>
                <w:sz w:val="18"/>
              </w:rPr>
              <w:t>219.250,00</w:t>
            </w:r>
          </w:p>
        </w:tc>
        <w:tc>
          <w:tcPr>
            <w:tcW w:w="1440" w:type="dxa"/>
          </w:tcPr>
          <w:p w:rsidR="001874AF" w:rsidRDefault="001874AF" w:rsidP="001874AF">
            <w:pPr>
              <w:pStyle w:val="Tekstpodstawowy"/>
              <w:jc w:val="right"/>
              <w:rPr>
                <w:sz w:val="18"/>
              </w:rPr>
            </w:pPr>
            <w:r>
              <w:rPr>
                <w:sz w:val="18"/>
              </w:rPr>
              <w:t>657.750,00</w:t>
            </w:r>
          </w:p>
        </w:tc>
      </w:tr>
      <w:tr w:rsidR="001874AF" w:rsidTr="001874AF">
        <w:tc>
          <w:tcPr>
            <w:tcW w:w="2520" w:type="dxa"/>
          </w:tcPr>
          <w:p w:rsidR="001874AF" w:rsidRDefault="001874AF" w:rsidP="001874AF">
            <w:pPr>
              <w:pStyle w:val="Tekstpodstawowy"/>
              <w:jc w:val="left"/>
              <w:rPr>
                <w:sz w:val="18"/>
              </w:rPr>
            </w:pPr>
            <w:proofErr w:type="spellStart"/>
            <w:r>
              <w:rPr>
                <w:sz w:val="18"/>
              </w:rPr>
              <w:t>WFOŚiGW</w:t>
            </w:r>
            <w:proofErr w:type="spellEnd"/>
            <w:r>
              <w:rPr>
                <w:sz w:val="18"/>
              </w:rPr>
              <w:t xml:space="preserve"> –budowa suw i sieci wodociągowej w m. Kuligów</w:t>
            </w:r>
          </w:p>
        </w:tc>
        <w:tc>
          <w:tcPr>
            <w:tcW w:w="1620" w:type="dxa"/>
          </w:tcPr>
          <w:p w:rsidR="001874AF" w:rsidRDefault="001874AF" w:rsidP="001874AF">
            <w:pPr>
              <w:pStyle w:val="Tekstpodstawowy"/>
              <w:jc w:val="center"/>
              <w:rPr>
                <w:sz w:val="18"/>
              </w:rPr>
            </w:pPr>
            <w:r>
              <w:rPr>
                <w:sz w:val="18"/>
              </w:rPr>
              <w:t>27.09.2006</w:t>
            </w:r>
            <w:proofErr w:type="gramStart"/>
            <w:r>
              <w:rPr>
                <w:sz w:val="18"/>
              </w:rPr>
              <w:t>r</w:t>
            </w:r>
            <w:proofErr w:type="gramEnd"/>
            <w:r>
              <w:rPr>
                <w:sz w:val="18"/>
              </w:rPr>
              <w:t>. - 49/06/GW /P</w:t>
            </w:r>
          </w:p>
          <w:p w:rsidR="001874AF" w:rsidRDefault="001874AF" w:rsidP="001874AF">
            <w:pPr>
              <w:pStyle w:val="Tekstpodstawowy"/>
              <w:jc w:val="center"/>
              <w:rPr>
                <w:sz w:val="18"/>
              </w:rPr>
            </w:pPr>
            <w:r>
              <w:rPr>
                <w:sz w:val="18"/>
              </w:rPr>
              <w:t>30.11.2011</w:t>
            </w:r>
            <w:proofErr w:type="gramStart"/>
            <w:r>
              <w:rPr>
                <w:sz w:val="18"/>
              </w:rPr>
              <w:t>r</w:t>
            </w:r>
            <w:proofErr w:type="gramEnd"/>
            <w:r>
              <w:rPr>
                <w:sz w:val="18"/>
              </w:rPr>
              <w:t xml:space="preserve">.              </w:t>
            </w:r>
          </w:p>
        </w:tc>
        <w:tc>
          <w:tcPr>
            <w:tcW w:w="1440" w:type="dxa"/>
          </w:tcPr>
          <w:p w:rsidR="001874AF" w:rsidRDefault="001874AF" w:rsidP="001874AF">
            <w:pPr>
              <w:pStyle w:val="Tekstpodstawowy"/>
              <w:jc w:val="right"/>
              <w:rPr>
                <w:sz w:val="18"/>
              </w:rPr>
            </w:pPr>
            <w:r>
              <w:rPr>
                <w:sz w:val="18"/>
              </w:rPr>
              <w:t>675.000,00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r>
              <w:rPr>
                <w:sz w:val="18"/>
              </w:rPr>
              <w:t>225.000,00</w:t>
            </w:r>
          </w:p>
        </w:tc>
        <w:tc>
          <w:tcPr>
            <w:tcW w:w="1440" w:type="dxa"/>
          </w:tcPr>
          <w:p w:rsidR="001874AF" w:rsidRDefault="001874AF" w:rsidP="001874AF">
            <w:pPr>
              <w:pStyle w:val="Tekstpodstawowy"/>
              <w:jc w:val="right"/>
              <w:rPr>
                <w:sz w:val="18"/>
              </w:rPr>
            </w:pPr>
            <w:r>
              <w:rPr>
                <w:sz w:val="18"/>
              </w:rPr>
              <w:t>450.000,00</w:t>
            </w:r>
          </w:p>
        </w:tc>
      </w:tr>
      <w:tr w:rsidR="001874AF" w:rsidTr="001874AF">
        <w:tc>
          <w:tcPr>
            <w:tcW w:w="2520" w:type="dxa"/>
          </w:tcPr>
          <w:p w:rsidR="001874AF" w:rsidRDefault="001874AF" w:rsidP="001874AF">
            <w:pPr>
              <w:pStyle w:val="Tekstpodstawowy"/>
              <w:jc w:val="left"/>
              <w:rPr>
                <w:sz w:val="18"/>
              </w:rPr>
            </w:pPr>
            <w:proofErr w:type="spellStart"/>
            <w:r>
              <w:rPr>
                <w:sz w:val="18"/>
              </w:rPr>
              <w:t>WFOŚiGW</w:t>
            </w:r>
            <w:proofErr w:type="spellEnd"/>
            <w:r>
              <w:rPr>
                <w:sz w:val="18"/>
              </w:rPr>
              <w:t xml:space="preserve"> –budowa kanalizacji sanitarnej w m. Małopole </w:t>
            </w:r>
          </w:p>
        </w:tc>
        <w:tc>
          <w:tcPr>
            <w:tcW w:w="1620" w:type="dxa"/>
          </w:tcPr>
          <w:p w:rsidR="001874AF" w:rsidRDefault="001874AF" w:rsidP="001874AF">
            <w:pPr>
              <w:pStyle w:val="Tekstpodstawowy"/>
              <w:jc w:val="center"/>
              <w:rPr>
                <w:sz w:val="18"/>
              </w:rPr>
            </w:pPr>
            <w:r w:rsidRPr="0074151E">
              <w:rPr>
                <w:sz w:val="18"/>
              </w:rPr>
              <w:t>23.11.2007</w:t>
            </w:r>
            <w:proofErr w:type="gramStart"/>
            <w:r w:rsidRPr="0074151E">
              <w:rPr>
                <w:sz w:val="18"/>
              </w:rPr>
              <w:t>r</w:t>
            </w:r>
            <w:proofErr w:type="gramEnd"/>
            <w:r w:rsidRPr="0074151E">
              <w:rPr>
                <w:sz w:val="18"/>
              </w:rPr>
              <w:t xml:space="preserve"> - 160/07/OW/P</w:t>
            </w:r>
          </w:p>
          <w:p w:rsidR="001874AF" w:rsidRPr="0074151E" w:rsidRDefault="001874AF" w:rsidP="001874AF">
            <w:pPr>
              <w:pStyle w:val="Tekstpodstawowy"/>
              <w:jc w:val="center"/>
              <w:rPr>
                <w:sz w:val="18"/>
              </w:rPr>
            </w:pPr>
            <w:r>
              <w:rPr>
                <w:sz w:val="18"/>
              </w:rPr>
              <w:t>30.04.2012</w:t>
            </w:r>
            <w:proofErr w:type="gramStart"/>
            <w:r>
              <w:rPr>
                <w:sz w:val="18"/>
              </w:rPr>
              <w:t>r</w:t>
            </w:r>
            <w:proofErr w:type="gramEnd"/>
            <w:r>
              <w:rPr>
                <w:sz w:val="18"/>
              </w:rPr>
              <w:t>.</w:t>
            </w:r>
          </w:p>
        </w:tc>
        <w:tc>
          <w:tcPr>
            <w:tcW w:w="1440" w:type="dxa"/>
          </w:tcPr>
          <w:p w:rsidR="001874AF" w:rsidRDefault="001874AF" w:rsidP="001874AF">
            <w:pPr>
              <w:pStyle w:val="Tekstpodstawowy"/>
              <w:jc w:val="right"/>
              <w:rPr>
                <w:sz w:val="18"/>
              </w:rPr>
            </w:pPr>
            <w:r>
              <w:rPr>
                <w:sz w:val="18"/>
              </w:rPr>
              <w:t>1444.790,00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r>
              <w:rPr>
                <w:sz w:val="18"/>
              </w:rPr>
              <w:t>361.197,50</w:t>
            </w:r>
          </w:p>
        </w:tc>
        <w:tc>
          <w:tcPr>
            <w:tcW w:w="1440" w:type="dxa"/>
          </w:tcPr>
          <w:p w:rsidR="001874AF" w:rsidRDefault="001874AF" w:rsidP="001874AF">
            <w:pPr>
              <w:pStyle w:val="Tekstpodstawowy"/>
              <w:jc w:val="right"/>
              <w:rPr>
                <w:sz w:val="18"/>
              </w:rPr>
            </w:pPr>
            <w:r>
              <w:rPr>
                <w:sz w:val="18"/>
              </w:rPr>
              <w:t>1083.592,50</w:t>
            </w:r>
          </w:p>
        </w:tc>
      </w:tr>
      <w:tr w:rsidR="001874AF" w:rsidTr="001874AF">
        <w:tc>
          <w:tcPr>
            <w:tcW w:w="2520" w:type="dxa"/>
          </w:tcPr>
          <w:p w:rsidR="001874AF" w:rsidRDefault="001874AF" w:rsidP="001874AF">
            <w:pPr>
              <w:pStyle w:val="Tekstpodstawowy"/>
              <w:jc w:val="left"/>
              <w:rPr>
                <w:sz w:val="18"/>
              </w:rPr>
            </w:pPr>
            <w:proofErr w:type="spellStart"/>
            <w:r>
              <w:rPr>
                <w:sz w:val="18"/>
              </w:rPr>
              <w:t>WFOŚiGW</w:t>
            </w:r>
            <w:proofErr w:type="spellEnd"/>
            <w:r>
              <w:rPr>
                <w:sz w:val="18"/>
              </w:rPr>
              <w:t xml:space="preserve"> – budowa sieci wodociągowej z przyłączami w m. Karpin</w:t>
            </w:r>
          </w:p>
        </w:tc>
        <w:tc>
          <w:tcPr>
            <w:tcW w:w="1620" w:type="dxa"/>
          </w:tcPr>
          <w:p w:rsidR="001874AF" w:rsidRDefault="001874AF" w:rsidP="001874AF">
            <w:pPr>
              <w:pStyle w:val="Tekstpodstawowy"/>
              <w:jc w:val="center"/>
              <w:rPr>
                <w:sz w:val="18"/>
              </w:rPr>
            </w:pPr>
            <w:r>
              <w:rPr>
                <w:sz w:val="18"/>
              </w:rPr>
              <w:t>13.11.2008</w:t>
            </w:r>
            <w:proofErr w:type="gramStart"/>
            <w:r>
              <w:rPr>
                <w:sz w:val="18"/>
              </w:rPr>
              <w:t>r</w:t>
            </w:r>
            <w:proofErr w:type="gramEnd"/>
            <w:r>
              <w:rPr>
                <w:sz w:val="18"/>
              </w:rPr>
              <w:t xml:space="preserve">. – </w:t>
            </w:r>
          </w:p>
          <w:p w:rsidR="001874AF" w:rsidRDefault="001874AF" w:rsidP="001874AF">
            <w:pPr>
              <w:pStyle w:val="Tekstpodstawowy"/>
              <w:jc w:val="center"/>
              <w:rPr>
                <w:sz w:val="18"/>
              </w:rPr>
            </w:pPr>
            <w:r>
              <w:rPr>
                <w:sz w:val="18"/>
              </w:rPr>
              <w:t>0213/08/GW/P</w:t>
            </w:r>
          </w:p>
          <w:p w:rsidR="001874AF" w:rsidRDefault="001874AF" w:rsidP="001874AF">
            <w:pPr>
              <w:pStyle w:val="Tekstpodstawowy"/>
              <w:jc w:val="center"/>
              <w:rPr>
                <w:sz w:val="18"/>
              </w:rPr>
            </w:pPr>
            <w:r>
              <w:rPr>
                <w:sz w:val="18"/>
              </w:rPr>
              <w:t>30.09.2013</w:t>
            </w:r>
            <w:proofErr w:type="gramStart"/>
            <w:r>
              <w:rPr>
                <w:sz w:val="18"/>
              </w:rPr>
              <w:t>r</w:t>
            </w:r>
            <w:proofErr w:type="gramEnd"/>
            <w:r>
              <w:rPr>
                <w:sz w:val="18"/>
              </w:rPr>
              <w:t xml:space="preserve">. </w:t>
            </w:r>
          </w:p>
        </w:tc>
        <w:tc>
          <w:tcPr>
            <w:tcW w:w="1440" w:type="dxa"/>
          </w:tcPr>
          <w:p w:rsidR="001874AF" w:rsidRDefault="001874AF" w:rsidP="001874AF">
            <w:pPr>
              <w:pStyle w:val="Tekstpodstawowy"/>
              <w:jc w:val="right"/>
              <w:rPr>
                <w:sz w:val="18"/>
              </w:rPr>
            </w:pPr>
            <w:r>
              <w:rPr>
                <w:sz w:val="18"/>
              </w:rPr>
              <w:t>760.000,00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r>
              <w:rPr>
                <w:sz w:val="18"/>
              </w:rPr>
              <w:t>760.000,00</w:t>
            </w:r>
          </w:p>
        </w:tc>
      </w:tr>
      <w:tr w:rsidR="001874AF" w:rsidTr="001874AF">
        <w:tc>
          <w:tcPr>
            <w:tcW w:w="2520" w:type="dxa"/>
          </w:tcPr>
          <w:p w:rsidR="001874AF" w:rsidRDefault="001874AF" w:rsidP="001874AF">
            <w:pPr>
              <w:pStyle w:val="Tekstpodstawowy"/>
              <w:jc w:val="left"/>
              <w:rPr>
                <w:sz w:val="18"/>
              </w:rPr>
            </w:pPr>
            <w:r>
              <w:rPr>
                <w:sz w:val="18"/>
              </w:rPr>
              <w:t xml:space="preserve">PBS Wyszków - Kredyt na pokrycie deficytu w 2008 roku </w:t>
            </w:r>
          </w:p>
        </w:tc>
        <w:tc>
          <w:tcPr>
            <w:tcW w:w="1620" w:type="dxa"/>
          </w:tcPr>
          <w:p w:rsidR="001874AF" w:rsidRDefault="001874AF" w:rsidP="001874AF">
            <w:pPr>
              <w:pStyle w:val="Tekstpodstawowy"/>
              <w:jc w:val="center"/>
              <w:rPr>
                <w:sz w:val="18"/>
              </w:rPr>
            </w:pPr>
            <w:r>
              <w:rPr>
                <w:sz w:val="18"/>
              </w:rPr>
              <w:t>12.11.2008</w:t>
            </w:r>
            <w:proofErr w:type="gramStart"/>
            <w:r>
              <w:rPr>
                <w:sz w:val="18"/>
              </w:rPr>
              <w:t>r</w:t>
            </w:r>
            <w:proofErr w:type="gramEnd"/>
            <w:r>
              <w:rPr>
                <w:sz w:val="18"/>
              </w:rPr>
              <w:t>. – 1002033/011/08/JST/001</w:t>
            </w:r>
          </w:p>
          <w:p w:rsidR="001874AF" w:rsidRDefault="001874AF" w:rsidP="001874AF">
            <w:pPr>
              <w:pStyle w:val="Tekstpodstawowy"/>
              <w:jc w:val="center"/>
              <w:rPr>
                <w:sz w:val="18"/>
              </w:rPr>
            </w:pPr>
            <w:r>
              <w:rPr>
                <w:sz w:val="18"/>
              </w:rPr>
              <w:t>31.12.2016</w:t>
            </w:r>
            <w:proofErr w:type="gramStart"/>
            <w:r>
              <w:rPr>
                <w:sz w:val="18"/>
              </w:rPr>
              <w:t>r</w:t>
            </w:r>
            <w:proofErr w:type="gramEnd"/>
            <w:r>
              <w:rPr>
                <w:sz w:val="18"/>
              </w:rPr>
              <w:t xml:space="preserve">. </w:t>
            </w:r>
          </w:p>
        </w:tc>
        <w:tc>
          <w:tcPr>
            <w:tcW w:w="1440" w:type="dxa"/>
          </w:tcPr>
          <w:p w:rsidR="001874AF" w:rsidRDefault="001874AF" w:rsidP="001874AF">
            <w:pPr>
              <w:pStyle w:val="Tekstpodstawowy"/>
              <w:jc w:val="right"/>
              <w:rPr>
                <w:sz w:val="18"/>
              </w:rPr>
            </w:pPr>
          </w:p>
          <w:p w:rsidR="001874AF" w:rsidRDefault="001874AF" w:rsidP="001874AF">
            <w:pPr>
              <w:pStyle w:val="Tekstpodstawowy"/>
              <w:jc w:val="right"/>
              <w:rPr>
                <w:sz w:val="18"/>
              </w:rPr>
            </w:pPr>
            <w:r>
              <w:rPr>
                <w:sz w:val="18"/>
              </w:rPr>
              <w:t>1700.000,00</w:t>
            </w:r>
          </w:p>
        </w:tc>
        <w:tc>
          <w:tcPr>
            <w:tcW w:w="1440" w:type="dxa"/>
          </w:tcPr>
          <w:p w:rsidR="001874AF" w:rsidRDefault="001874AF" w:rsidP="001874AF">
            <w:pPr>
              <w:pStyle w:val="Tekstpodstawowy"/>
              <w:jc w:val="center"/>
              <w:rPr>
                <w:sz w:val="18"/>
              </w:rPr>
            </w:pPr>
            <w:r>
              <w:rPr>
                <w:sz w:val="18"/>
              </w:rPr>
              <w:t>-</w:t>
            </w:r>
          </w:p>
        </w:tc>
        <w:tc>
          <w:tcPr>
            <w:tcW w:w="1440" w:type="dxa"/>
          </w:tcPr>
          <w:p w:rsidR="001874AF" w:rsidRDefault="001874AF" w:rsidP="001874AF">
            <w:pPr>
              <w:pStyle w:val="Tekstpodstawowy"/>
              <w:jc w:val="right"/>
              <w:rPr>
                <w:sz w:val="18"/>
              </w:rPr>
            </w:pPr>
          </w:p>
          <w:p w:rsidR="001874AF" w:rsidRDefault="001874AF" w:rsidP="001874AF">
            <w:pPr>
              <w:pStyle w:val="Tekstpodstawowy"/>
              <w:jc w:val="right"/>
              <w:rPr>
                <w:sz w:val="18"/>
              </w:rPr>
            </w:pPr>
            <w:r>
              <w:rPr>
                <w:sz w:val="18"/>
              </w:rPr>
              <w:t>212.500,00</w:t>
            </w:r>
          </w:p>
        </w:tc>
        <w:tc>
          <w:tcPr>
            <w:tcW w:w="1440" w:type="dxa"/>
          </w:tcPr>
          <w:p w:rsidR="001874AF" w:rsidRDefault="001874AF" w:rsidP="001874AF">
            <w:pPr>
              <w:pStyle w:val="Tekstpodstawowy"/>
              <w:jc w:val="right"/>
              <w:rPr>
                <w:sz w:val="18"/>
              </w:rPr>
            </w:pPr>
          </w:p>
          <w:p w:rsidR="001874AF" w:rsidRDefault="001874AF" w:rsidP="001874AF">
            <w:pPr>
              <w:pStyle w:val="Tekstpodstawowy"/>
              <w:jc w:val="right"/>
              <w:rPr>
                <w:sz w:val="18"/>
              </w:rPr>
            </w:pPr>
            <w:r>
              <w:rPr>
                <w:sz w:val="18"/>
              </w:rPr>
              <w:t>1487.500,00</w:t>
            </w:r>
          </w:p>
        </w:tc>
      </w:tr>
      <w:tr w:rsidR="001874AF" w:rsidTr="001874AF">
        <w:tc>
          <w:tcPr>
            <w:tcW w:w="2520" w:type="dxa"/>
          </w:tcPr>
          <w:p w:rsidR="001874AF" w:rsidRDefault="001874AF" w:rsidP="001874AF">
            <w:pPr>
              <w:pStyle w:val="Tekstpodstawowy"/>
              <w:jc w:val="left"/>
              <w:rPr>
                <w:sz w:val="18"/>
              </w:rPr>
            </w:pPr>
            <w:r>
              <w:rPr>
                <w:sz w:val="18"/>
              </w:rPr>
              <w:t xml:space="preserve">PBS Wyszków - kredyt na pokrycie deficytu w 2008 roku </w:t>
            </w:r>
          </w:p>
          <w:p w:rsidR="001874AF" w:rsidRDefault="001874AF" w:rsidP="001874AF">
            <w:pPr>
              <w:pStyle w:val="Tekstpodstawowy"/>
              <w:jc w:val="left"/>
              <w:rPr>
                <w:sz w:val="18"/>
              </w:rPr>
            </w:pPr>
          </w:p>
        </w:tc>
        <w:tc>
          <w:tcPr>
            <w:tcW w:w="1620" w:type="dxa"/>
          </w:tcPr>
          <w:p w:rsidR="001874AF" w:rsidRDefault="001874AF" w:rsidP="001874AF">
            <w:pPr>
              <w:pStyle w:val="Tekstpodstawowy"/>
              <w:jc w:val="center"/>
              <w:rPr>
                <w:sz w:val="18"/>
              </w:rPr>
            </w:pPr>
            <w:r>
              <w:rPr>
                <w:sz w:val="18"/>
              </w:rPr>
              <w:t>16.11.2009</w:t>
            </w:r>
            <w:proofErr w:type="gramStart"/>
            <w:r>
              <w:rPr>
                <w:sz w:val="18"/>
              </w:rPr>
              <w:t>r</w:t>
            </w:r>
            <w:proofErr w:type="gramEnd"/>
            <w:r>
              <w:rPr>
                <w:sz w:val="18"/>
              </w:rPr>
              <w:t xml:space="preserve">. – </w:t>
            </w:r>
          </w:p>
          <w:p w:rsidR="001874AF" w:rsidRDefault="001874AF" w:rsidP="001874AF">
            <w:pPr>
              <w:pStyle w:val="Tekstpodstawowy"/>
              <w:jc w:val="center"/>
              <w:rPr>
                <w:sz w:val="18"/>
              </w:rPr>
            </w:pPr>
            <w:r>
              <w:rPr>
                <w:sz w:val="18"/>
              </w:rPr>
              <w:t>1002030/001/09/JST</w:t>
            </w:r>
          </w:p>
          <w:p w:rsidR="001874AF" w:rsidRDefault="001874AF" w:rsidP="001874AF">
            <w:pPr>
              <w:pStyle w:val="Tekstpodstawowy"/>
              <w:jc w:val="center"/>
              <w:rPr>
                <w:sz w:val="18"/>
              </w:rPr>
            </w:pPr>
            <w:r>
              <w:rPr>
                <w:sz w:val="18"/>
              </w:rPr>
              <w:t>31.12.2015</w:t>
            </w:r>
          </w:p>
        </w:tc>
        <w:tc>
          <w:tcPr>
            <w:tcW w:w="1440" w:type="dxa"/>
          </w:tcPr>
          <w:p w:rsidR="001874AF" w:rsidRDefault="001874AF" w:rsidP="001874AF">
            <w:pPr>
              <w:pStyle w:val="Tekstpodstawowy"/>
              <w:jc w:val="right"/>
              <w:rPr>
                <w:sz w:val="18"/>
              </w:rPr>
            </w:pPr>
          </w:p>
          <w:p w:rsidR="001874AF" w:rsidRDefault="001874AF" w:rsidP="001874AF">
            <w:pPr>
              <w:pStyle w:val="Tekstpodstawowy"/>
              <w:jc w:val="right"/>
              <w:rPr>
                <w:sz w:val="18"/>
              </w:rPr>
            </w:pPr>
          </w:p>
        </w:tc>
        <w:tc>
          <w:tcPr>
            <w:tcW w:w="1440" w:type="dxa"/>
          </w:tcPr>
          <w:p w:rsidR="001874AF" w:rsidRDefault="001874AF" w:rsidP="001874AF">
            <w:pPr>
              <w:pStyle w:val="Tekstpodstawowy"/>
              <w:jc w:val="right"/>
              <w:rPr>
                <w:sz w:val="18"/>
              </w:rPr>
            </w:pPr>
          </w:p>
          <w:p w:rsidR="001874AF" w:rsidRDefault="001874AF" w:rsidP="001874AF">
            <w:pPr>
              <w:pStyle w:val="Tekstpodstawowy"/>
              <w:jc w:val="right"/>
              <w:rPr>
                <w:sz w:val="18"/>
              </w:rPr>
            </w:pPr>
            <w:r>
              <w:rPr>
                <w:sz w:val="18"/>
              </w:rPr>
              <w:t>1200.000,00</w:t>
            </w:r>
          </w:p>
          <w:p w:rsidR="001874AF" w:rsidRDefault="001874AF" w:rsidP="001874AF">
            <w:pPr>
              <w:pStyle w:val="Tekstpodstawowy"/>
              <w:jc w:val="right"/>
              <w:rPr>
                <w:sz w:val="18"/>
              </w:rPr>
            </w:pPr>
          </w:p>
        </w:tc>
        <w:tc>
          <w:tcPr>
            <w:tcW w:w="1440" w:type="dxa"/>
          </w:tcPr>
          <w:p w:rsidR="001874AF" w:rsidRDefault="001874AF" w:rsidP="001874AF">
            <w:pPr>
              <w:pStyle w:val="Tekstpodstawowy"/>
              <w:jc w:val="center"/>
              <w:rPr>
                <w:sz w:val="18"/>
              </w:rPr>
            </w:pPr>
          </w:p>
          <w:p w:rsidR="001874AF" w:rsidRDefault="001874AF" w:rsidP="001874AF">
            <w:pPr>
              <w:pStyle w:val="Tekstpodstawowy"/>
              <w:jc w:val="center"/>
              <w:rPr>
                <w:sz w:val="18"/>
              </w:rPr>
            </w:pPr>
            <w:r>
              <w:rPr>
                <w:sz w:val="18"/>
              </w:rPr>
              <w:t>-</w:t>
            </w:r>
          </w:p>
          <w:p w:rsidR="001874AF" w:rsidRDefault="001874AF" w:rsidP="001874AF">
            <w:pPr>
              <w:pStyle w:val="Tekstpodstawowy"/>
              <w:jc w:val="center"/>
              <w:rPr>
                <w:sz w:val="18"/>
              </w:rPr>
            </w:pPr>
          </w:p>
        </w:tc>
        <w:tc>
          <w:tcPr>
            <w:tcW w:w="1440" w:type="dxa"/>
          </w:tcPr>
          <w:p w:rsidR="001874AF" w:rsidRDefault="001874AF" w:rsidP="001874AF">
            <w:pPr>
              <w:pStyle w:val="Tekstpodstawowy"/>
              <w:jc w:val="right"/>
              <w:rPr>
                <w:sz w:val="18"/>
              </w:rPr>
            </w:pPr>
          </w:p>
          <w:p w:rsidR="001874AF" w:rsidRDefault="001874AF" w:rsidP="001874AF">
            <w:pPr>
              <w:pStyle w:val="Tekstpodstawowy"/>
              <w:jc w:val="right"/>
              <w:rPr>
                <w:sz w:val="18"/>
              </w:rPr>
            </w:pPr>
            <w:r>
              <w:rPr>
                <w:sz w:val="18"/>
              </w:rPr>
              <w:t>1200.000,00</w:t>
            </w:r>
          </w:p>
          <w:p w:rsidR="001874AF" w:rsidRDefault="001874AF" w:rsidP="001874AF">
            <w:pPr>
              <w:pStyle w:val="Tekstpodstawowy"/>
              <w:jc w:val="right"/>
              <w:rPr>
                <w:sz w:val="18"/>
              </w:rPr>
            </w:pPr>
          </w:p>
        </w:tc>
      </w:tr>
      <w:tr w:rsidR="001874AF" w:rsidRPr="008E1E81" w:rsidTr="001874AF">
        <w:trPr>
          <w:trHeight w:val="1392"/>
        </w:trPr>
        <w:tc>
          <w:tcPr>
            <w:tcW w:w="2520" w:type="dxa"/>
          </w:tcPr>
          <w:p w:rsidR="001874AF" w:rsidRDefault="001874AF" w:rsidP="001874AF">
            <w:pPr>
              <w:pStyle w:val="Tekstpodstawowy"/>
              <w:jc w:val="left"/>
              <w:rPr>
                <w:sz w:val="16"/>
                <w:szCs w:val="16"/>
              </w:rPr>
            </w:pPr>
            <w:r>
              <w:rPr>
                <w:sz w:val="16"/>
                <w:szCs w:val="16"/>
              </w:rPr>
              <w:t>BGK - p</w:t>
            </w:r>
            <w:r w:rsidRPr="008E1E81">
              <w:rPr>
                <w:sz w:val="16"/>
                <w:szCs w:val="16"/>
              </w:rPr>
              <w:t>ożyczka na wyprzedające finansowanie zadania realizowanego w ramach PROW „Zagospodarowanie centrum miejscowości Guzowatka i Zaścienie”</w:t>
            </w:r>
          </w:p>
          <w:p w:rsidR="001874AF" w:rsidRPr="008E1E81" w:rsidRDefault="001874AF" w:rsidP="001874AF">
            <w:pPr>
              <w:pStyle w:val="Tekstpodstawowy"/>
              <w:jc w:val="left"/>
              <w:rPr>
                <w:sz w:val="16"/>
                <w:szCs w:val="16"/>
              </w:rPr>
            </w:pPr>
          </w:p>
        </w:tc>
        <w:tc>
          <w:tcPr>
            <w:tcW w:w="1620" w:type="dxa"/>
          </w:tcPr>
          <w:p w:rsidR="001874AF" w:rsidRDefault="001874AF" w:rsidP="001874AF">
            <w:pPr>
              <w:pStyle w:val="Tekstpodstawowy"/>
              <w:jc w:val="center"/>
              <w:rPr>
                <w:szCs w:val="20"/>
              </w:rPr>
            </w:pPr>
            <w:r>
              <w:rPr>
                <w:szCs w:val="20"/>
              </w:rPr>
              <w:t>30.10.2009</w:t>
            </w:r>
            <w:proofErr w:type="gramStart"/>
            <w:r>
              <w:rPr>
                <w:szCs w:val="20"/>
              </w:rPr>
              <w:t>r</w:t>
            </w:r>
            <w:proofErr w:type="gramEnd"/>
            <w:r>
              <w:rPr>
                <w:szCs w:val="20"/>
              </w:rPr>
              <w:t xml:space="preserve">. </w:t>
            </w:r>
          </w:p>
          <w:p w:rsidR="001874AF" w:rsidRDefault="001874AF" w:rsidP="001874AF">
            <w:pPr>
              <w:pStyle w:val="Tekstpodstawowy"/>
              <w:jc w:val="center"/>
              <w:rPr>
                <w:szCs w:val="20"/>
              </w:rPr>
            </w:pPr>
            <w:r>
              <w:rPr>
                <w:szCs w:val="20"/>
              </w:rPr>
              <w:t>PROW313.11.00130.14</w:t>
            </w:r>
          </w:p>
          <w:p w:rsidR="001874AF" w:rsidRPr="008E1E81" w:rsidRDefault="001874AF" w:rsidP="001874AF">
            <w:pPr>
              <w:pStyle w:val="Tekstpodstawowy"/>
              <w:jc w:val="center"/>
              <w:rPr>
                <w:szCs w:val="20"/>
              </w:rPr>
            </w:pPr>
          </w:p>
          <w:p w:rsidR="001874AF" w:rsidRPr="008E1E81" w:rsidRDefault="001874AF" w:rsidP="001874AF">
            <w:pPr>
              <w:pStyle w:val="Tekstpodstawowy"/>
              <w:jc w:val="center"/>
              <w:rPr>
                <w:szCs w:val="20"/>
              </w:rPr>
            </w:pPr>
          </w:p>
          <w:p w:rsidR="001874AF" w:rsidRPr="008E1E81" w:rsidRDefault="001874AF" w:rsidP="001874AF">
            <w:pPr>
              <w:pStyle w:val="Tekstpodstawowy"/>
              <w:rPr>
                <w:szCs w:val="20"/>
              </w:rPr>
            </w:pPr>
          </w:p>
        </w:tc>
        <w:tc>
          <w:tcPr>
            <w:tcW w:w="1440" w:type="dxa"/>
          </w:tcPr>
          <w:p w:rsidR="001874AF" w:rsidRDefault="001874AF" w:rsidP="001874AF">
            <w:pPr>
              <w:pStyle w:val="Tekstpodstawowy"/>
              <w:rPr>
                <w:szCs w:val="20"/>
              </w:rPr>
            </w:pPr>
          </w:p>
          <w:p w:rsidR="001874AF" w:rsidRDefault="001874AF" w:rsidP="001874AF">
            <w:pPr>
              <w:pStyle w:val="Tekstpodstawowy"/>
              <w:rPr>
                <w:szCs w:val="20"/>
              </w:rPr>
            </w:pPr>
          </w:p>
          <w:p w:rsidR="001874AF" w:rsidRDefault="001874AF" w:rsidP="001874AF">
            <w:pPr>
              <w:pStyle w:val="Tekstpodstawowy"/>
              <w:rPr>
                <w:szCs w:val="20"/>
              </w:rPr>
            </w:pPr>
          </w:p>
          <w:p w:rsidR="001874AF" w:rsidRDefault="001874AF" w:rsidP="001874AF">
            <w:pPr>
              <w:pStyle w:val="Tekstpodstawowy"/>
              <w:rPr>
                <w:szCs w:val="20"/>
              </w:rPr>
            </w:pPr>
          </w:p>
          <w:p w:rsidR="001874AF" w:rsidRDefault="001874AF" w:rsidP="001874AF">
            <w:pPr>
              <w:pStyle w:val="Tekstpodstawowy"/>
              <w:rPr>
                <w:szCs w:val="20"/>
              </w:rPr>
            </w:pPr>
          </w:p>
          <w:p w:rsidR="001874AF" w:rsidRPr="008E1E81" w:rsidRDefault="001874AF" w:rsidP="001874AF">
            <w:pPr>
              <w:pStyle w:val="Tekstpodstawowy"/>
              <w:rPr>
                <w:szCs w:val="20"/>
              </w:rPr>
            </w:pPr>
          </w:p>
        </w:tc>
        <w:tc>
          <w:tcPr>
            <w:tcW w:w="1440" w:type="dxa"/>
          </w:tcPr>
          <w:p w:rsidR="001874AF" w:rsidRPr="008E1E81" w:rsidRDefault="001874AF" w:rsidP="001874AF">
            <w:pPr>
              <w:pStyle w:val="Tekstpodstawowy"/>
              <w:rPr>
                <w:szCs w:val="20"/>
              </w:rPr>
            </w:pPr>
          </w:p>
          <w:p w:rsidR="001874AF" w:rsidRDefault="001874AF" w:rsidP="001874AF">
            <w:pPr>
              <w:pStyle w:val="Tekstpodstawowy"/>
              <w:jc w:val="right"/>
              <w:rPr>
                <w:szCs w:val="20"/>
              </w:rPr>
            </w:pPr>
          </w:p>
          <w:p w:rsidR="001874AF" w:rsidRDefault="001874AF" w:rsidP="001874AF">
            <w:pPr>
              <w:pStyle w:val="Tekstpodstawowy"/>
              <w:jc w:val="right"/>
              <w:rPr>
                <w:szCs w:val="20"/>
              </w:rPr>
            </w:pPr>
            <w:r w:rsidRPr="008E1E81">
              <w:rPr>
                <w:szCs w:val="20"/>
              </w:rPr>
              <w:t>203.756,00</w:t>
            </w:r>
          </w:p>
          <w:p w:rsidR="001874AF" w:rsidRDefault="001874AF" w:rsidP="001874AF">
            <w:pPr>
              <w:pStyle w:val="Tekstpodstawowy"/>
              <w:jc w:val="right"/>
              <w:rPr>
                <w:szCs w:val="20"/>
              </w:rPr>
            </w:pPr>
          </w:p>
          <w:p w:rsidR="001874AF" w:rsidRDefault="001874AF" w:rsidP="001874AF">
            <w:pPr>
              <w:pStyle w:val="Tekstpodstawowy"/>
              <w:jc w:val="right"/>
              <w:rPr>
                <w:szCs w:val="20"/>
              </w:rPr>
            </w:pPr>
          </w:p>
          <w:p w:rsidR="001874AF" w:rsidRPr="008E1E81" w:rsidRDefault="001874AF" w:rsidP="001874AF">
            <w:pPr>
              <w:pStyle w:val="Tekstpodstawowy"/>
              <w:jc w:val="right"/>
              <w:rPr>
                <w:szCs w:val="20"/>
              </w:rPr>
            </w:pPr>
          </w:p>
        </w:tc>
        <w:tc>
          <w:tcPr>
            <w:tcW w:w="1440" w:type="dxa"/>
          </w:tcPr>
          <w:p w:rsidR="001874AF" w:rsidRPr="008E1E81" w:rsidRDefault="001874AF" w:rsidP="001874AF">
            <w:pPr>
              <w:pStyle w:val="Tekstpodstawowy"/>
              <w:jc w:val="center"/>
              <w:rPr>
                <w:szCs w:val="20"/>
              </w:rPr>
            </w:pPr>
          </w:p>
          <w:p w:rsidR="001874AF" w:rsidRDefault="001874AF" w:rsidP="001874AF">
            <w:pPr>
              <w:pStyle w:val="Tekstpodstawowy"/>
              <w:jc w:val="center"/>
              <w:rPr>
                <w:szCs w:val="20"/>
              </w:rPr>
            </w:pPr>
          </w:p>
          <w:p w:rsidR="001874AF" w:rsidRDefault="001874AF" w:rsidP="001874AF">
            <w:pPr>
              <w:pStyle w:val="Tekstpodstawowy"/>
              <w:jc w:val="center"/>
              <w:rPr>
                <w:szCs w:val="20"/>
              </w:rPr>
            </w:pPr>
            <w:r>
              <w:rPr>
                <w:szCs w:val="20"/>
              </w:rPr>
              <w:t>-</w:t>
            </w:r>
          </w:p>
          <w:p w:rsidR="001874AF" w:rsidRDefault="001874AF" w:rsidP="001874AF">
            <w:pPr>
              <w:pStyle w:val="Tekstpodstawowy"/>
              <w:jc w:val="center"/>
              <w:rPr>
                <w:szCs w:val="20"/>
              </w:rPr>
            </w:pPr>
          </w:p>
          <w:p w:rsidR="001874AF" w:rsidRDefault="001874AF" w:rsidP="001874AF">
            <w:pPr>
              <w:pStyle w:val="Tekstpodstawowy"/>
              <w:jc w:val="center"/>
              <w:rPr>
                <w:szCs w:val="20"/>
              </w:rPr>
            </w:pPr>
          </w:p>
          <w:p w:rsidR="001874AF" w:rsidRPr="008E1E81" w:rsidRDefault="001874AF" w:rsidP="001874AF">
            <w:pPr>
              <w:pStyle w:val="Tekstpodstawowy"/>
              <w:jc w:val="center"/>
              <w:rPr>
                <w:szCs w:val="20"/>
              </w:rPr>
            </w:pPr>
          </w:p>
        </w:tc>
        <w:tc>
          <w:tcPr>
            <w:tcW w:w="1440" w:type="dxa"/>
          </w:tcPr>
          <w:p w:rsidR="001874AF" w:rsidRDefault="001874AF" w:rsidP="001874AF">
            <w:pPr>
              <w:pStyle w:val="Tekstpodstawowy"/>
              <w:rPr>
                <w:szCs w:val="20"/>
              </w:rPr>
            </w:pPr>
          </w:p>
          <w:p w:rsidR="001874AF" w:rsidRDefault="001874AF" w:rsidP="001874AF">
            <w:pPr>
              <w:pStyle w:val="Tekstpodstawowy"/>
              <w:jc w:val="right"/>
              <w:rPr>
                <w:szCs w:val="20"/>
              </w:rPr>
            </w:pPr>
          </w:p>
          <w:p w:rsidR="001874AF" w:rsidRDefault="001874AF" w:rsidP="001874AF">
            <w:pPr>
              <w:pStyle w:val="Tekstpodstawowy"/>
              <w:jc w:val="right"/>
              <w:rPr>
                <w:szCs w:val="20"/>
              </w:rPr>
            </w:pPr>
            <w:r>
              <w:rPr>
                <w:szCs w:val="20"/>
              </w:rPr>
              <w:t>203.756,00</w:t>
            </w:r>
          </w:p>
          <w:p w:rsidR="001874AF" w:rsidRDefault="001874AF" w:rsidP="001874AF">
            <w:pPr>
              <w:pStyle w:val="Tekstpodstawowy"/>
              <w:jc w:val="right"/>
              <w:rPr>
                <w:szCs w:val="20"/>
              </w:rPr>
            </w:pPr>
          </w:p>
          <w:p w:rsidR="001874AF" w:rsidRPr="008E1E81" w:rsidRDefault="001874AF" w:rsidP="001874AF">
            <w:pPr>
              <w:pStyle w:val="Tekstpodstawowy"/>
              <w:rPr>
                <w:szCs w:val="20"/>
              </w:rPr>
            </w:pPr>
          </w:p>
        </w:tc>
      </w:tr>
      <w:tr w:rsidR="001874AF" w:rsidTr="001874AF">
        <w:tc>
          <w:tcPr>
            <w:tcW w:w="2520" w:type="dxa"/>
            <w:shd w:val="clear" w:color="auto" w:fill="E6E6E6"/>
          </w:tcPr>
          <w:p w:rsidR="001874AF" w:rsidRDefault="001874AF" w:rsidP="001874AF">
            <w:pPr>
              <w:pStyle w:val="Tekstpodstawowy"/>
              <w:jc w:val="left"/>
              <w:rPr>
                <w:b/>
                <w:bCs/>
                <w:i/>
                <w:iCs/>
                <w:sz w:val="18"/>
              </w:rPr>
            </w:pPr>
            <w:r>
              <w:rPr>
                <w:b/>
                <w:bCs/>
                <w:i/>
                <w:iCs/>
                <w:sz w:val="18"/>
              </w:rPr>
              <w:t xml:space="preserve">Ogółem </w:t>
            </w:r>
          </w:p>
        </w:tc>
        <w:tc>
          <w:tcPr>
            <w:tcW w:w="1620" w:type="dxa"/>
            <w:shd w:val="clear" w:color="auto" w:fill="E6E6E6"/>
          </w:tcPr>
          <w:p w:rsidR="001874AF" w:rsidRDefault="001874AF" w:rsidP="001874AF">
            <w:pPr>
              <w:pStyle w:val="Tekstpodstawowy"/>
              <w:rPr>
                <w:b/>
                <w:bCs/>
                <w:i/>
                <w:iCs/>
                <w:sz w:val="18"/>
              </w:rPr>
            </w:pPr>
          </w:p>
        </w:tc>
        <w:tc>
          <w:tcPr>
            <w:tcW w:w="1440" w:type="dxa"/>
            <w:shd w:val="clear" w:color="auto" w:fill="E6E6E6"/>
          </w:tcPr>
          <w:p w:rsidR="001874AF" w:rsidRDefault="001874AF" w:rsidP="001874AF">
            <w:pPr>
              <w:pStyle w:val="Tekstpodstawowy"/>
              <w:jc w:val="right"/>
              <w:rPr>
                <w:b/>
                <w:bCs/>
                <w:i/>
                <w:iCs/>
                <w:sz w:val="18"/>
              </w:rPr>
            </w:pPr>
            <w:r>
              <w:rPr>
                <w:b/>
                <w:bCs/>
                <w:i/>
                <w:iCs/>
                <w:sz w:val="18"/>
              </w:rPr>
              <w:t>6602.971,25</w:t>
            </w:r>
          </w:p>
        </w:tc>
        <w:tc>
          <w:tcPr>
            <w:tcW w:w="1440" w:type="dxa"/>
            <w:shd w:val="clear" w:color="auto" w:fill="E6E6E6"/>
          </w:tcPr>
          <w:p w:rsidR="001874AF" w:rsidRDefault="001874AF" w:rsidP="001874AF">
            <w:pPr>
              <w:pStyle w:val="Tekstpodstawowy"/>
              <w:rPr>
                <w:b/>
                <w:bCs/>
                <w:i/>
                <w:iCs/>
                <w:sz w:val="18"/>
              </w:rPr>
            </w:pPr>
            <w:r>
              <w:rPr>
                <w:b/>
                <w:bCs/>
                <w:i/>
                <w:iCs/>
                <w:sz w:val="18"/>
              </w:rPr>
              <w:t>1403.756,00</w:t>
            </w:r>
          </w:p>
        </w:tc>
        <w:tc>
          <w:tcPr>
            <w:tcW w:w="1440" w:type="dxa"/>
            <w:shd w:val="clear" w:color="auto" w:fill="E6E6E6"/>
          </w:tcPr>
          <w:p w:rsidR="001874AF" w:rsidRDefault="001874AF" w:rsidP="001874AF">
            <w:pPr>
              <w:pStyle w:val="Tekstpodstawowy"/>
              <w:rPr>
                <w:b/>
                <w:bCs/>
                <w:i/>
                <w:iCs/>
                <w:sz w:val="18"/>
              </w:rPr>
            </w:pPr>
            <w:r>
              <w:rPr>
                <w:b/>
                <w:bCs/>
                <w:i/>
                <w:iCs/>
                <w:sz w:val="18"/>
              </w:rPr>
              <w:t>1418.341,25</w:t>
            </w:r>
          </w:p>
        </w:tc>
        <w:tc>
          <w:tcPr>
            <w:tcW w:w="1440" w:type="dxa"/>
            <w:shd w:val="clear" w:color="auto" w:fill="E6E6E6"/>
          </w:tcPr>
          <w:p w:rsidR="001874AF" w:rsidRDefault="001874AF" w:rsidP="001874AF">
            <w:pPr>
              <w:pStyle w:val="Tekstpodstawowy"/>
              <w:rPr>
                <w:b/>
                <w:bCs/>
                <w:i/>
                <w:iCs/>
                <w:sz w:val="18"/>
              </w:rPr>
            </w:pPr>
            <w:r>
              <w:rPr>
                <w:b/>
                <w:bCs/>
                <w:i/>
                <w:iCs/>
                <w:sz w:val="18"/>
              </w:rPr>
              <w:t>6393.386,00</w:t>
            </w:r>
          </w:p>
          <w:p w:rsidR="001874AF" w:rsidRDefault="001874AF" w:rsidP="001874AF">
            <w:pPr>
              <w:pStyle w:val="Tekstpodstawowy"/>
              <w:rPr>
                <w:b/>
                <w:bCs/>
                <w:i/>
                <w:iCs/>
                <w:sz w:val="18"/>
              </w:rPr>
            </w:pPr>
          </w:p>
        </w:tc>
      </w:tr>
    </w:tbl>
    <w:p w:rsidR="001874AF" w:rsidRDefault="001874AF" w:rsidP="001874AF">
      <w:pPr>
        <w:pStyle w:val="Tekstpodstawowy"/>
        <w:numPr>
          <w:ilvl w:val="0"/>
          <w:numId w:val="16"/>
        </w:numPr>
        <w:spacing w:line="360" w:lineRule="auto"/>
        <w:rPr>
          <w:sz w:val="16"/>
          <w:szCs w:val="16"/>
        </w:rPr>
      </w:pPr>
      <w:proofErr w:type="gramStart"/>
      <w:r>
        <w:rPr>
          <w:sz w:val="16"/>
          <w:szCs w:val="16"/>
        </w:rPr>
        <w:t>umorzona</w:t>
      </w:r>
      <w:proofErr w:type="gramEnd"/>
      <w:r>
        <w:rPr>
          <w:sz w:val="16"/>
          <w:szCs w:val="16"/>
        </w:rPr>
        <w:t xml:space="preserve"> rata pożyczki z </w:t>
      </w:r>
      <w:proofErr w:type="spellStart"/>
      <w:r>
        <w:rPr>
          <w:sz w:val="16"/>
          <w:szCs w:val="16"/>
        </w:rPr>
        <w:t>WFOŚiGW</w:t>
      </w:r>
      <w:proofErr w:type="spellEnd"/>
    </w:p>
    <w:p w:rsidR="001874AF" w:rsidRDefault="001874AF" w:rsidP="001874AF">
      <w:pPr>
        <w:pStyle w:val="Tekstpodstawowy"/>
        <w:spacing w:line="360" w:lineRule="auto"/>
        <w:rPr>
          <w:sz w:val="16"/>
          <w:szCs w:val="16"/>
        </w:rPr>
      </w:pPr>
    </w:p>
    <w:p w:rsidR="001874AF" w:rsidRDefault="001874AF" w:rsidP="001874AF">
      <w:pPr>
        <w:pStyle w:val="Tekstpodstawowy"/>
        <w:spacing w:line="360" w:lineRule="auto"/>
        <w:rPr>
          <w:sz w:val="16"/>
          <w:szCs w:val="16"/>
        </w:rPr>
      </w:pPr>
    </w:p>
    <w:p w:rsidR="001874AF" w:rsidRDefault="001874AF" w:rsidP="001874AF">
      <w:pPr>
        <w:pStyle w:val="Tekstpodstawowy"/>
        <w:spacing w:line="360" w:lineRule="auto"/>
        <w:rPr>
          <w:sz w:val="16"/>
          <w:szCs w:val="16"/>
        </w:rPr>
      </w:pPr>
    </w:p>
    <w:p w:rsidR="001874AF" w:rsidRPr="00EF153B" w:rsidRDefault="001874AF" w:rsidP="001874AF">
      <w:pPr>
        <w:pStyle w:val="Tekstpodstawowy"/>
        <w:spacing w:line="360" w:lineRule="auto"/>
        <w:ind w:firstLine="360"/>
      </w:pPr>
      <w:r>
        <w:lastRenderedPageBreak/>
        <w:t xml:space="preserve">Do </w:t>
      </w:r>
      <w:proofErr w:type="gramStart"/>
      <w:r>
        <w:t>przychodów  w</w:t>
      </w:r>
      <w:proofErr w:type="gramEnd"/>
      <w:r>
        <w:t xml:space="preserve"> 2009 przyjęty został kredyt w wysokości 1200.000,00 </w:t>
      </w:r>
      <w:proofErr w:type="gramStart"/>
      <w:r>
        <w:t>zł</w:t>
      </w:r>
      <w:proofErr w:type="gramEnd"/>
      <w:r>
        <w:t xml:space="preserve"> z PBS w Wyszkowie i pożyczka w wysokości 203.756,00 zł na wyprzedające </w:t>
      </w:r>
      <w:proofErr w:type="gramStart"/>
      <w:r>
        <w:t>finansowanie  z</w:t>
      </w:r>
      <w:proofErr w:type="gramEnd"/>
      <w:r>
        <w:t xml:space="preserve"> Banku Gospodarstwa Krajowego. </w:t>
      </w:r>
    </w:p>
    <w:p w:rsidR="001874AF" w:rsidRPr="00BD0523" w:rsidRDefault="001874AF" w:rsidP="001874AF">
      <w:pPr>
        <w:pStyle w:val="Tekstpodstawowy"/>
        <w:spacing w:line="360" w:lineRule="auto"/>
      </w:pPr>
      <w:r>
        <w:t xml:space="preserve">Ogółem zobowiązania długoterminowe Gminy na dzień 31.12.2009 </w:t>
      </w:r>
      <w:proofErr w:type="gramStart"/>
      <w:r>
        <w:t>rok</w:t>
      </w:r>
      <w:proofErr w:type="gramEnd"/>
      <w:r>
        <w:t xml:space="preserve"> wyniosły 6393.386,00</w:t>
      </w:r>
      <w:r w:rsidRPr="00BD0523">
        <w:t xml:space="preserve"> </w:t>
      </w:r>
      <w:proofErr w:type="gramStart"/>
      <w:r w:rsidRPr="00BD0523">
        <w:t>zł</w:t>
      </w:r>
      <w:proofErr w:type="gramEnd"/>
      <w:r w:rsidRPr="00BD0523">
        <w:t>, w tym:</w:t>
      </w:r>
    </w:p>
    <w:p w:rsidR="001874AF" w:rsidRPr="00BD0523" w:rsidRDefault="001874AF" w:rsidP="001874AF">
      <w:pPr>
        <w:pStyle w:val="Tekstpodstawowy"/>
        <w:numPr>
          <w:ilvl w:val="0"/>
          <w:numId w:val="2"/>
        </w:numPr>
        <w:spacing w:line="360" w:lineRule="auto"/>
      </w:pPr>
      <w:proofErr w:type="gramStart"/>
      <w:r w:rsidRPr="00BD0523">
        <w:t>z</w:t>
      </w:r>
      <w:proofErr w:type="gramEnd"/>
      <w:r w:rsidRPr="00BD0523">
        <w:t xml:space="preserve"> tytułu za</w:t>
      </w:r>
      <w:r>
        <w:t>ciągniętych kredytów   2937.500,00</w:t>
      </w:r>
      <w:r w:rsidRPr="00BD0523">
        <w:t xml:space="preserve"> </w:t>
      </w:r>
      <w:proofErr w:type="gramStart"/>
      <w:r w:rsidRPr="00BD0523">
        <w:t>zł</w:t>
      </w:r>
      <w:proofErr w:type="gramEnd"/>
      <w:r>
        <w:t>,</w:t>
      </w:r>
    </w:p>
    <w:p w:rsidR="001874AF" w:rsidRPr="00BD0523" w:rsidRDefault="001874AF" w:rsidP="001874AF">
      <w:pPr>
        <w:pStyle w:val="Tekstpodstawowy"/>
        <w:numPr>
          <w:ilvl w:val="0"/>
          <w:numId w:val="2"/>
        </w:numPr>
        <w:spacing w:line="360" w:lineRule="auto"/>
      </w:pPr>
      <w:proofErr w:type="gramStart"/>
      <w:r w:rsidRPr="00BD0523">
        <w:t>z</w:t>
      </w:r>
      <w:proofErr w:type="gramEnd"/>
      <w:r w:rsidRPr="00BD0523">
        <w:t xml:space="preserve"> tytułu za</w:t>
      </w:r>
      <w:r>
        <w:t xml:space="preserve">ciągniętych pożyczek   3455.886,00 </w:t>
      </w:r>
      <w:proofErr w:type="gramStart"/>
      <w:r w:rsidRPr="00BD0523">
        <w:t>zł</w:t>
      </w:r>
      <w:proofErr w:type="gramEnd"/>
    </w:p>
    <w:p w:rsidR="001874AF" w:rsidRDefault="001874AF" w:rsidP="001874AF">
      <w:pPr>
        <w:pStyle w:val="Tekstpodstawowy"/>
        <w:spacing w:line="360" w:lineRule="auto"/>
      </w:pPr>
      <w:r w:rsidRPr="00BD0523">
        <w:t>Dług G</w:t>
      </w:r>
      <w:r>
        <w:t xml:space="preserve">miny, </w:t>
      </w:r>
      <w:r w:rsidRPr="00BD0523">
        <w:t>o którym mowa w ar</w:t>
      </w:r>
      <w:r>
        <w:t>t. 170 ust. 1 U</w:t>
      </w:r>
      <w:r w:rsidRPr="00BD0523">
        <w:t>stawy o finansach</w:t>
      </w:r>
      <w:r>
        <w:t xml:space="preserve"> publicznych z dnia 30 czerwca 2005 roku stanowi</w:t>
      </w:r>
      <w:proofErr w:type="gramStart"/>
      <w:r>
        <w:t xml:space="preserve"> 35,0</w:t>
      </w:r>
      <w:r w:rsidRPr="00BD0523">
        <w:t>% dochodów</w:t>
      </w:r>
      <w:proofErr w:type="gramEnd"/>
      <w:r w:rsidRPr="00BD0523">
        <w:t xml:space="preserve"> zrealizowanych w roku budżetowym. Ustawowy próg, do którego można zaciągać zobowiązania, wynosi 60%, </w:t>
      </w:r>
      <w:proofErr w:type="gramStart"/>
      <w:r w:rsidRPr="00BD0523">
        <w:t>tak więc</w:t>
      </w:r>
      <w:proofErr w:type="gramEnd"/>
      <w:r w:rsidRPr="00BD0523">
        <w:t xml:space="preserve"> zadłużenie gminy na tym poziomie można uznać </w:t>
      </w:r>
      <w:r>
        <w:t>za</w:t>
      </w:r>
      <w:r w:rsidRPr="00BD0523">
        <w:t xml:space="preserve"> bezpieczne. </w:t>
      </w:r>
      <w:r>
        <w:t xml:space="preserve">Łączna kwota przypadających spłat rat kredytów i pożyczek wraz z odsetkami, o której mowa w art. 169 ust 1 cyt. wyż. </w:t>
      </w:r>
      <w:proofErr w:type="gramStart"/>
      <w:r>
        <w:t>Ustawy,  na</w:t>
      </w:r>
      <w:proofErr w:type="gramEnd"/>
      <w:r>
        <w:t xml:space="preserve"> koniec roku wyniosła 1.660.720,50 zł </w:t>
      </w:r>
      <w:proofErr w:type="gramStart"/>
      <w:r>
        <w:t>tj.  9,1% dochodów</w:t>
      </w:r>
      <w:proofErr w:type="gramEnd"/>
      <w:r>
        <w:t xml:space="preserve"> zrealizowanych w roku budżetowym (ustawowy próg 15%).  Poziom zadłużenia prezentują poniższe wykresy: </w:t>
      </w:r>
    </w:p>
    <w:p w:rsidR="001874AF" w:rsidRDefault="001874AF" w:rsidP="001874AF">
      <w:pPr>
        <w:pStyle w:val="Tekstpodstawowy"/>
        <w:spacing w:line="360" w:lineRule="auto"/>
        <w:rPr>
          <w:color w:val="FF0000"/>
        </w:rPr>
      </w:pPr>
    </w:p>
    <w:p w:rsidR="00086F16" w:rsidRDefault="00086F16" w:rsidP="001874AF">
      <w:pPr>
        <w:pStyle w:val="Tekstpodstawowy"/>
        <w:spacing w:line="360" w:lineRule="auto"/>
        <w:rPr>
          <w:color w:val="FF0000"/>
        </w:rPr>
      </w:pPr>
    </w:p>
    <w:p w:rsidR="001874AF" w:rsidRDefault="001874AF" w:rsidP="001874AF">
      <w:pPr>
        <w:pStyle w:val="Tekstpodstawowy"/>
        <w:spacing w:line="360" w:lineRule="auto"/>
        <w:rPr>
          <w:color w:val="FF0000"/>
        </w:rPr>
      </w:pPr>
    </w:p>
    <w:p w:rsidR="001874AF" w:rsidRDefault="001874AF" w:rsidP="001874AF">
      <w:pPr>
        <w:pStyle w:val="Tekstpodstawowy"/>
        <w:spacing w:line="360" w:lineRule="auto"/>
      </w:pPr>
      <w:r>
        <w:rPr>
          <w:noProof/>
          <w:color w:val="FF0000"/>
        </w:rPr>
        <w:drawing>
          <wp:inline distT="0" distB="0" distL="0" distR="0">
            <wp:extent cx="5495925" cy="3048000"/>
            <wp:effectExtent l="0" t="0" r="0" b="0"/>
            <wp:docPr id="11" name="Obiek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874AF" w:rsidRDefault="001874AF" w:rsidP="001874AF">
      <w:pPr>
        <w:pStyle w:val="Tekstpodstawowy"/>
        <w:spacing w:line="360" w:lineRule="auto"/>
      </w:pPr>
    </w:p>
    <w:p w:rsidR="001874AF" w:rsidRDefault="001874AF" w:rsidP="001874AF">
      <w:pPr>
        <w:pStyle w:val="Tekstpodstawowy"/>
        <w:spacing w:line="360" w:lineRule="auto"/>
        <w:rPr>
          <w:color w:val="FF0000"/>
        </w:rPr>
      </w:pPr>
      <w:r>
        <w:rPr>
          <w:noProof/>
        </w:rPr>
        <w:lastRenderedPageBreak/>
        <w:drawing>
          <wp:inline distT="0" distB="0" distL="0" distR="0">
            <wp:extent cx="5505450" cy="3209925"/>
            <wp:effectExtent l="0" t="0" r="0" b="0"/>
            <wp:docPr id="12" name="Wykres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874AF" w:rsidRDefault="001874AF" w:rsidP="001874AF">
      <w:pPr>
        <w:pStyle w:val="Tekstpodstawowy"/>
        <w:spacing w:line="360" w:lineRule="auto"/>
      </w:pPr>
    </w:p>
    <w:p w:rsidR="001874AF" w:rsidRDefault="001874AF" w:rsidP="001874AF">
      <w:pPr>
        <w:pStyle w:val="Tekstpodstawowy"/>
        <w:spacing w:line="360" w:lineRule="auto"/>
      </w:pPr>
      <w:r>
        <w:tab/>
        <w:t>Zobowiązania wymagalne na dzień 31.12.2009 rok stanowiły kwotę</w:t>
      </w:r>
      <w:proofErr w:type="gramStart"/>
      <w:r>
        <w:t xml:space="preserve"> 84,98 zł</w:t>
      </w:r>
      <w:proofErr w:type="gramEnd"/>
      <w:r>
        <w:t xml:space="preserve"> i dotyczyły rozliczeń z dostawcami. </w:t>
      </w:r>
    </w:p>
    <w:p w:rsidR="001874AF" w:rsidRDefault="001874AF" w:rsidP="001874AF">
      <w:pPr>
        <w:pStyle w:val="Tekstpodstawowy"/>
        <w:spacing w:line="360" w:lineRule="auto"/>
        <w:ind w:firstLine="708"/>
      </w:pPr>
      <w:r w:rsidRPr="00BD0523">
        <w:t>Należnoś</w:t>
      </w:r>
      <w:r>
        <w:t>ci wymagalne na kon</w:t>
      </w:r>
      <w:r w:rsidR="00BC30E9">
        <w:t>iec roku 2009</w:t>
      </w:r>
      <w:r>
        <w:t xml:space="preserve"> (zgodnie ze sprawozdaniem Rb-27S) wyniosły 389.426,82</w:t>
      </w:r>
      <w:r w:rsidRPr="00BD0523">
        <w:t xml:space="preserve"> </w:t>
      </w:r>
      <w:proofErr w:type="gramStart"/>
      <w:r w:rsidRPr="00BD0523">
        <w:t>zł</w:t>
      </w:r>
      <w:proofErr w:type="gramEnd"/>
      <w:r w:rsidRPr="00BD0523">
        <w:t xml:space="preserve"> i w stosunku</w:t>
      </w:r>
      <w:r>
        <w:t xml:space="preserve"> do roku ubiegłego wzrosły o 8,9</w:t>
      </w:r>
      <w:r w:rsidRPr="00BD0523">
        <w:t>%</w:t>
      </w:r>
      <w:r>
        <w:t>. S</w:t>
      </w:r>
      <w:r w:rsidRPr="00BD0523">
        <w:t>ą to głównie należności pozostałe do zapłaty z tytułu podat</w:t>
      </w:r>
      <w:r>
        <w:t xml:space="preserve">ków i opłat lokalnych w wysokości 225.513,24 zł, w </w:t>
      </w:r>
      <w:proofErr w:type="gramStart"/>
      <w:r>
        <w:t>tym:  w</w:t>
      </w:r>
      <w:proofErr w:type="gramEnd"/>
      <w:r>
        <w:t xml:space="preserve"> podatku od nieruchomości 162.340,53 </w:t>
      </w:r>
      <w:proofErr w:type="gramStart"/>
      <w:r>
        <w:t>zł</w:t>
      </w:r>
      <w:proofErr w:type="gramEnd"/>
      <w:r>
        <w:t xml:space="preserve">, w podatku rolnym i leśnym 3.799,11 </w:t>
      </w:r>
      <w:proofErr w:type="gramStart"/>
      <w:r>
        <w:t>zł</w:t>
      </w:r>
      <w:proofErr w:type="gramEnd"/>
      <w:r>
        <w:t xml:space="preserve">, w podatku od spadków i darowizn i podatku od </w:t>
      </w:r>
      <w:proofErr w:type="spellStart"/>
      <w:r>
        <w:t>ccp</w:t>
      </w:r>
      <w:proofErr w:type="spellEnd"/>
      <w:r>
        <w:t xml:space="preserve"> 3.782,08 </w:t>
      </w:r>
      <w:proofErr w:type="gramStart"/>
      <w:r>
        <w:t>zł</w:t>
      </w:r>
      <w:proofErr w:type="gramEnd"/>
      <w:r>
        <w:t xml:space="preserve">, w podatku od środków transportowych 37.932,00 </w:t>
      </w:r>
      <w:proofErr w:type="gramStart"/>
      <w:r>
        <w:t>zł</w:t>
      </w:r>
      <w:proofErr w:type="gramEnd"/>
      <w:r>
        <w:t xml:space="preserve"> i pozostałe 17.659,52 </w:t>
      </w:r>
      <w:proofErr w:type="gramStart"/>
      <w:r>
        <w:t>zł</w:t>
      </w:r>
      <w:proofErr w:type="gramEnd"/>
      <w:r w:rsidRPr="00BD0523">
        <w:t>, należności z tytułu wypłaconej zaliczki alimentacyjnej oraz Fund</w:t>
      </w:r>
      <w:r>
        <w:t xml:space="preserve">uszu Alimentacyjnego (151.104,80 </w:t>
      </w:r>
      <w:proofErr w:type="gramStart"/>
      <w:r>
        <w:t>zł</w:t>
      </w:r>
      <w:proofErr w:type="gramEnd"/>
      <w:r>
        <w:t>), pozostałe (12.808,78</w:t>
      </w:r>
      <w:r w:rsidRPr="00BD0523">
        <w:t xml:space="preserve"> </w:t>
      </w:r>
      <w:proofErr w:type="gramStart"/>
      <w:r w:rsidRPr="00BD0523">
        <w:t>zł</w:t>
      </w:r>
      <w:proofErr w:type="gramEnd"/>
      <w:r w:rsidRPr="00BD0523">
        <w:t>) stanowią należności z tytułu</w:t>
      </w:r>
      <w:r>
        <w:t xml:space="preserve"> zawartych</w:t>
      </w:r>
      <w:r w:rsidRPr="00BD0523">
        <w:t xml:space="preserve"> umów cywilnoprawnych.  </w:t>
      </w: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ind w:firstLine="708"/>
      </w:pPr>
    </w:p>
    <w:p w:rsidR="001874AF" w:rsidRDefault="001874AF" w:rsidP="001874AF">
      <w:pPr>
        <w:pStyle w:val="Tekstpodstawowy"/>
        <w:spacing w:line="360" w:lineRule="auto"/>
      </w:pPr>
    </w:p>
    <w:p w:rsidR="001874AF" w:rsidRDefault="001874AF" w:rsidP="001874AF">
      <w:pPr>
        <w:pStyle w:val="Tekstpodstawowy"/>
        <w:spacing w:line="360" w:lineRule="auto"/>
        <w:rPr>
          <w:rFonts w:ascii="Arial Black" w:hAnsi="Arial Black"/>
          <w:b/>
          <w:bCs/>
          <w:sz w:val="28"/>
        </w:rPr>
      </w:pPr>
      <w:r>
        <w:rPr>
          <w:rFonts w:ascii="Arial Black" w:hAnsi="Arial Black"/>
          <w:b/>
          <w:bCs/>
          <w:sz w:val="28"/>
        </w:rPr>
        <w:t xml:space="preserve"> D O C H O D Y  </w:t>
      </w:r>
    </w:p>
    <w:p w:rsidR="001874AF" w:rsidRDefault="001874AF" w:rsidP="001874AF">
      <w:pPr>
        <w:pStyle w:val="Tekstpodstawowywcity"/>
        <w:widowControl/>
        <w:overflowPunct/>
        <w:autoSpaceDE/>
        <w:adjustRightInd/>
        <w:spacing w:line="360" w:lineRule="auto"/>
        <w:rPr>
          <w:rFonts w:ascii="Verdana" w:hAnsi="Verdana"/>
          <w:sz w:val="20"/>
          <w:szCs w:val="24"/>
        </w:rPr>
      </w:pPr>
      <w:r>
        <w:t xml:space="preserve"> </w:t>
      </w:r>
      <w:r>
        <w:rPr>
          <w:rFonts w:ascii="Verdana" w:hAnsi="Verdana"/>
          <w:sz w:val="20"/>
          <w:szCs w:val="24"/>
        </w:rPr>
        <w:t>Suma zrealizowanych dochodów</w:t>
      </w:r>
      <w:r w:rsidR="00BC30E9">
        <w:rPr>
          <w:rFonts w:ascii="Verdana" w:hAnsi="Verdana"/>
          <w:sz w:val="20"/>
          <w:szCs w:val="24"/>
        </w:rPr>
        <w:t xml:space="preserve"> gminy w 2009 roku wyniosła 18.</w:t>
      </w:r>
      <w:r>
        <w:rPr>
          <w:rFonts w:ascii="Verdana" w:hAnsi="Verdana"/>
          <w:sz w:val="20"/>
          <w:szCs w:val="24"/>
        </w:rPr>
        <w:t xml:space="preserve">267.449,44 </w:t>
      </w:r>
      <w:proofErr w:type="gramStart"/>
      <w:r>
        <w:rPr>
          <w:rFonts w:ascii="Verdana" w:hAnsi="Verdana"/>
          <w:sz w:val="20"/>
          <w:szCs w:val="24"/>
        </w:rPr>
        <w:t>zł</w:t>
      </w:r>
      <w:proofErr w:type="gramEnd"/>
      <w:r>
        <w:rPr>
          <w:rFonts w:ascii="Verdana" w:hAnsi="Verdana"/>
          <w:sz w:val="20"/>
          <w:szCs w:val="24"/>
        </w:rPr>
        <w:t>, co stanowi 100,3%. Zestawienie według działów klasyfikacji budżetowej przedstawia poniższa tabela:</w:t>
      </w:r>
    </w:p>
    <w:p w:rsidR="001874AF" w:rsidRDefault="001874AF" w:rsidP="001874AF">
      <w:pPr>
        <w:jc w:val="right"/>
        <w:rPr>
          <w:rFonts w:ascii="Verdana" w:hAnsi="Verdana"/>
          <w:sz w:val="20"/>
        </w:rPr>
      </w:pPr>
      <w:proofErr w:type="gramStart"/>
      <w:r>
        <w:rPr>
          <w:rFonts w:ascii="Verdana" w:hAnsi="Verdana"/>
          <w:sz w:val="20"/>
        </w:rPr>
        <w:t>w</w:t>
      </w:r>
      <w:proofErr w:type="gramEnd"/>
      <w:r>
        <w:rPr>
          <w:rFonts w:ascii="Verdana" w:hAnsi="Verdana"/>
          <w:sz w:val="20"/>
        </w:rPr>
        <w:t xml:space="preserve"> złotych</w:t>
      </w:r>
    </w:p>
    <w:tbl>
      <w:tblPr>
        <w:tblW w:w="96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642"/>
        <w:gridCol w:w="4409"/>
        <w:gridCol w:w="1707"/>
        <w:gridCol w:w="1615"/>
        <w:gridCol w:w="1237"/>
      </w:tblGrid>
      <w:tr w:rsidR="001874AF" w:rsidRPr="00F44128" w:rsidTr="001874AF">
        <w:tc>
          <w:tcPr>
            <w:tcW w:w="0" w:type="auto"/>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pStyle w:val="Tekstpodstawowy"/>
              <w:jc w:val="center"/>
              <w:rPr>
                <w:b/>
                <w:bCs/>
                <w:sz w:val="18"/>
                <w:szCs w:val="18"/>
              </w:rPr>
            </w:pPr>
          </w:p>
          <w:p w:rsidR="001874AF" w:rsidRPr="00F44128" w:rsidRDefault="001874AF" w:rsidP="001874AF">
            <w:pPr>
              <w:pStyle w:val="Tekstpodstawowy"/>
              <w:jc w:val="center"/>
              <w:rPr>
                <w:b/>
                <w:bCs/>
                <w:sz w:val="18"/>
                <w:szCs w:val="18"/>
              </w:rPr>
            </w:pPr>
            <w:r w:rsidRPr="00F44128">
              <w:rPr>
                <w:b/>
                <w:bCs/>
                <w:sz w:val="18"/>
                <w:szCs w:val="18"/>
              </w:rPr>
              <w:t>Dział</w:t>
            </w:r>
          </w:p>
        </w:tc>
        <w:tc>
          <w:tcPr>
            <w:tcW w:w="4411"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pStyle w:val="Tekstpodstawowy"/>
              <w:jc w:val="center"/>
              <w:rPr>
                <w:b/>
                <w:bCs/>
                <w:sz w:val="18"/>
                <w:szCs w:val="18"/>
              </w:rPr>
            </w:pPr>
          </w:p>
          <w:p w:rsidR="001874AF" w:rsidRPr="00F44128" w:rsidRDefault="001874AF" w:rsidP="001874AF">
            <w:pPr>
              <w:pStyle w:val="Tekstpodstawowy"/>
              <w:jc w:val="center"/>
              <w:rPr>
                <w:b/>
                <w:bCs/>
                <w:sz w:val="18"/>
                <w:szCs w:val="18"/>
              </w:rPr>
            </w:pPr>
            <w:r w:rsidRPr="00F44128">
              <w:rPr>
                <w:b/>
                <w:bCs/>
                <w:sz w:val="18"/>
                <w:szCs w:val="18"/>
              </w:rPr>
              <w:t>Nazwa</w:t>
            </w:r>
          </w:p>
        </w:tc>
        <w:tc>
          <w:tcPr>
            <w:tcW w:w="1707"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pStyle w:val="Tekstpodstawowy"/>
              <w:jc w:val="center"/>
              <w:rPr>
                <w:b/>
                <w:bCs/>
                <w:sz w:val="18"/>
                <w:szCs w:val="18"/>
              </w:rPr>
            </w:pPr>
          </w:p>
          <w:p w:rsidR="001874AF" w:rsidRPr="00F44128" w:rsidRDefault="001874AF" w:rsidP="001874AF">
            <w:pPr>
              <w:pStyle w:val="Tekstpodstawowy"/>
              <w:jc w:val="center"/>
              <w:rPr>
                <w:b/>
                <w:bCs/>
                <w:sz w:val="18"/>
                <w:szCs w:val="18"/>
              </w:rPr>
            </w:pPr>
            <w:r w:rsidRPr="00F44128">
              <w:rPr>
                <w:b/>
                <w:bCs/>
                <w:sz w:val="18"/>
                <w:szCs w:val="18"/>
              </w:rPr>
              <w:t xml:space="preserve">Plan </w:t>
            </w:r>
          </w:p>
          <w:p w:rsidR="001874AF" w:rsidRPr="00F44128" w:rsidRDefault="001874AF" w:rsidP="001874AF">
            <w:pPr>
              <w:pStyle w:val="Tekstpodstawowy"/>
              <w:jc w:val="center"/>
              <w:rPr>
                <w:b/>
                <w:bCs/>
                <w:sz w:val="18"/>
                <w:szCs w:val="18"/>
              </w:rPr>
            </w:pPr>
          </w:p>
        </w:tc>
        <w:tc>
          <w:tcPr>
            <w:tcW w:w="1613"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pStyle w:val="Tekstpodstawowy"/>
              <w:jc w:val="center"/>
              <w:rPr>
                <w:b/>
                <w:bCs/>
                <w:sz w:val="18"/>
                <w:szCs w:val="18"/>
              </w:rPr>
            </w:pPr>
          </w:p>
          <w:p w:rsidR="001874AF" w:rsidRPr="00F44128" w:rsidRDefault="001874AF" w:rsidP="001874AF">
            <w:pPr>
              <w:pStyle w:val="Tekstpodstawowy"/>
              <w:jc w:val="center"/>
              <w:rPr>
                <w:b/>
                <w:bCs/>
                <w:sz w:val="18"/>
                <w:szCs w:val="18"/>
              </w:rPr>
            </w:pPr>
            <w:r w:rsidRPr="00F44128">
              <w:rPr>
                <w:b/>
                <w:bCs/>
                <w:sz w:val="18"/>
                <w:szCs w:val="18"/>
              </w:rPr>
              <w:t xml:space="preserve">Wykonanie </w:t>
            </w:r>
          </w:p>
          <w:p w:rsidR="001874AF" w:rsidRPr="00F44128" w:rsidRDefault="001874AF" w:rsidP="001874AF">
            <w:pPr>
              <w:pStyle w:val="Tekstpodstawowy"/>
              <w:jc w:val="center"/>
              <w:rPr>
                <w:b/>
                <w:bCs/>
                <w:sz w:val="18"/>
                <w:szCs w:val="18"/>
              </w:rPr>
            </w:pPr>
          </w:p>
        </w:tc>
        <w:tc>
          <w:tcPr>
            <w:tcW w:w="1237" w:type="dxa"/>
            <w:tcBorders>
              <w:top w:val="single" w:sz="4" w:space="0" w:color="auto"/>
              <w:left w:val="single" w:sz="4" w:space="0" w:color="auto"/>
              <w:bottom w:val="single" w:sz="4" w:space="0" w:color="auto"/>
              <w:right w:val="single" w:sz="4" w:space="0" w:color="auto"/>
            </w:tcBorders>
            <w:shd w:val="clear" w:color="auto" w:fill="E6E6E6"/>
          </w:tcPr>
          <w:p w:rsidR="001874AF" w:rsidRPr="00F44128" w:rsidRDefault="001874AF" w:rsidP="001874AF">
            <w:pPr>
              <w:jc w:val="center"/>
              <w:rPr>
                <w:rFonts w:ascii="Verdana" w:hAnsi="Verdana"/>
                <w:b/>
                <w:bCs/>
                <w:sz w:val="18"/>
                <w:szCs w:val="18"/>
              </w:rPr>
            </w:pPr>
            <w:r w:rsidRPr="00F44128">
              <w:rPr>
                <w:rFonts w:ascii="Verdana" w:hAnsi="Verdana"/>
                <w:b/>
                <w:bCs/>
                <w:sz w:val="18"/>
                <w:szCs w:val="18"/>
              </w:rPr>
              <w:t>% wykonania</w:t>
            </w:r>
          </w:p>
          <w:p w:rsidR="001874AF" w:rsidRPr="00F44128" w:rsidRDefault="001874AF" w:rsidP="001874AF">
            <w:pPr>
              <w:pStyle w:val="Tekstpodstawowy"/>
              <w:jc w:val="center"/>
              <w:rPr>
                <w:b/>
                <w:bCs/>
                <w:sz w:val="18"/>
                <w:szCs w:val="18"/>
              </w:rPr>
            </w:pPr>
          </w:p>
        </w:tc>
      </w:tr>
      <w:tr w:rsidR="001874AF" w:rsidRPr="00F44128" w:rsidTr="001874AF">
        <w:trPr>
          <w:trHeight w:val="25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010</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b/>
                <w:sz w:val="18"/>
                <w:szCs w:val="18"/>
              </w:rPr>
            </w:pPr>
            <w:r w:rsidRPr="00F44128">
              <w:rPr>
                <w:b/>
                <w:sz w:val="18"/>
                <w:szCs w:val="18"/>
              </w:rPr>
              <w:t>Rolnictwo i łowiectwo</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117.352,00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101.733,94</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86,7</w:t>
            </w:r>
          </w:p>
        </w:tc>
      </w:tr>
      <w:tr w:rsidR="001874AF" w:rsidRPr="00F44128" w:rsidTr="001874AF">
        <w:trPr>
          <w:trHeight w:val="465"/>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117.352,00</w:t>
            </w:r>
          </w:p>
          <w:p w:rsidR="001874AF" w:rsidRPr="00F44128" w:rsidRDefault="001874AF" w:rsidP="001874AF">
            <w:pPr>
              <w:pStyle w:val="Tekstpodstawowy"/>
              <w:jc w:val="right"/>
              <w:rPr>
                <w:sz w:val="18"/>
                <w:szCs w:val="18"/>
              </w:rPr>
            </w:pPr>
            <w:r w:rsidRPr="00F44128">
              <w:rPr>
                <w:sz w:val="18"/>
                <w:szCs w:val="18"/>
              </w:rPr>
              <w:t>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pStyle w:val="Tekstpodstawowy"/>
              <w:jc w:val="right"/>
              <w:rPr>
                <w:sz w:val="18"/>
                <w:szCs w:val="18"/>
              </w:rPr>
            </w:pPr>
            <w:r>
              <w:rPr>
                <w:sz w:val="18"/>
                <w:szCs w:val="18"/>
              </w:rPr>
              <w:t>101.733,94</w:t>
            </w:r>
          </w:p>
          <w:p w:rsidR="001874AF" w:rsidRPr="00F44128" w:rsidRDefault="001874AF" w:rsidP="001874AF">
            <w:pPr>
              <w:pStyle w:val="Tekstpodstawowy"/>
              <w:jc w:val="right"/>
              <w:rPr>
                <w:sz w:val="18"/>
                <w:szCs w:val="18"/>
              </w:rPr>
            </w:pPr>
            <w:r>
              <w:rPr>
                <w:sz w:val="18"/>
                <w:szCs w:val="18"/>
              </w:rPr>
              <w:t>0,00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pStyle w:val="Tekstpodstawowy"/>
              <w:jc w:val="right"/>
              <w:rPr>
                <w:sz w:val="18"/>
                <w:szCs w:val="18"/>
              </w:rPr>
            </w:pPr>
            <w:r>
              <w:rPr>
                <w:sz w:val="18"/>
                <w:szCs w:val="18"/>
              </w:rPr>
              <w:t>86,7</w:t>
            </w:r>
          </w:p>
          <w:p w:rsidR="001874AF" w:rsidRPr="00F44128" w:rsidRDefault="001874AF" w:rsidP="001874AF">
            <w:pPr>
              <w:pStyle w:val="Tekstpodstawowy"/>
              <w:jc w:val="right"/>
              <w:rPr>
                <w:sz w:val="18"/>
                <w:szCs w:val="18"/>
              </w:rPr>
            </w:pPr>
            <w:r>
              <w:rPr>
                <w:sz w:val="18"/>
                <w:szCs w:val="18"/>
              </w:rPr>
              <w:t>0,0</w:t>
            </w:r>
          </w:p>
        </w:tc>
      </w:tr>
      <w:tr w:rsidR="001874AF" w:rsidRPr="00F44128" w:rsidTr="001874AF">
        <w:trPr>
          <w:trHeight w:val="270"/>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600</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b/>
                <w:sz w:val="18"/>
                <w:szCs w:val="18"/>
              </w:rPr>
            </w:pPr>
            <w:r w:rsidRPr="00F44128">
              <w:rPr>
                <w:b/>
                <w:sz w:val="18"/>
                <w:szCs w:val="18"/>
              </w:rPr>
              <w:t xml:space="preserve">Transport i łączność </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678.000,00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678.000,00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100,0</w:t>
            </w:r>
          </w:p>
        </w:tc>
      </w:tr>
      <w:tr w:rsidR="001874AF" w:rsidRPr="00F44128" w:rsidTr="001874AF">
        <w:trPr>
          <w:trHeight w:val="45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sidRPr="00F44128">
              <w:rPr>
                <w:sz w:val="18"/>
                <w:szCs w:val="18"/>
              </w:rPr>
              <w:t>0,00</w:t>
            </w:r>
          </w:p>
          <w:p w:rsidR="001874AF" w:rsidRPr="00F44128" w:rsidRDefault="001874AF" w:rsidP="001874AF">
            <w:pPr>
              <w:pStyle w:val="Tekstpodstawowy"/>
              <w:jc w:val="right"/>
              <w:rPr>
                <w:sz w:val="18"/>
                <w:szCs w:val="18"/>
              </w:rPr>
            </w:pPr>
            <w:r>
              <w:rPr>
                <w:sz w:val="18"/>
                <w:szCs w:val="18"/>
              </w:rPr>
              <w:t>678.000</w:t>
            </w:r>
            <w:r w:rsidRPr="00F44128">
              <w:rPr>
                <w:sz w:val="18"/>
                <w:szCs w:val="18"/>
              </w:rPr>
              <w:t>,00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sidRPr="00F44128">
              <w:rPr>
                <w:sz w:val="18"/>
                <w:szCs w:val="18"/>
              </w:rPr>
              <w:t>0,00</w:t>
            </w:r>
          </w:p>
          <w:p w:rsidR="001874AF" w:rsidRPr="00F44128" w:rsidRDefault="001874AF" w:rsidP="001874AF">
            <w:pPr>
              <w:pStyle w:val="Tekstpodstawowy"/>
              <w:jc w:val="right"/>
              <w:rPr>
                <w:sz w:val="18"/>
                <w:szCs w:val="18"/>
              </w:rPr>
            </w:pPr>
            <w:r>
              <w:rPr>
                <w:sz w:val="18"/>
                <w:szCs w:val="18"/>
              </w:rPr>
              <w:t>678.000,00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sidRPr="00F44128">
              <w:rPr>
                <w:sz w:val="18"/>
                <w:szCs w:val="18"/>
              </w:rPr>
              <w:t>0,0</w:t>
            </w:r>
          </w:p>
          <w:p w:rsidR="001874AF" w:rsidRPr="00F44128" w:rsidRDefault="001874AF" w:rsidP="001874AF">
            <w:pPr>
              <w:pStyle w:val="Tekstpodstawowy"/>
              <w:jc w:val="right"/>
              <w:rPr>
                <w:sz w:val="18"/>
                <w:szCs w:val="18"/>
              </w:rPr>
            </w:pPr>
            <w:r>
              <w:rPr>
                <w:sz w:val="18"/>
                <w:szCs w:val="18"/>
              </w:rPr>
              <w:t>10</w:t>
            </w:r>
            <w:r w:rsidRPr="00F44128">
              <w:rPr>
                <w:sz w:val="18"/>
                <w:szCs w:val="18"/>
              </w:rPr>
              <w:t>0,0</w:t>
            </w:r>
          </w:p>
        </w:tc>
      </w:tr>
      <w:tr w:rsidR="001874AF" w:rsidRPr="00F44128" w:rsidTr="001874AF">
        <w:trPr>
          <w:trHeight w:val="300"/>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700</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b/>
                <w:sz w:val="18"/>
                <w:szCs w:val="18"/>
              </w:rPr>
            </w:pPr>
            <w:r w:rsidRPr="00F44128">
              <w:rPr>
                <w:b/>
                <w:sz w:val="18"/>
                <w:szCs w:val="18"/>
              </w:rPr>
              <w:t>Gospodarka mieszkaniowa</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sidRPr="00F44128">
              <w:rPr>
                <w:b/>
                <w:sz w:val="18"/>
                <w:szCs w:val="18"/>
              </w:rPr>
              <w:t>63.060,00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sidRPr="00F44128">
              <w:rPr>
                <w:rFonts w:ascii="Verdana" w:hAnsi="Verdana"/>
                <w:b/>
                <w:sz w:val="18"/>
                <w:szCs w:val="18"/>
              </w:rPr>
              <w:t>1</w:t>
            </w:r>
            <w:r>
              <w:rPr>
                <w:rFonts w:ascii="Verdana" w:hAnsi="Verdana"/>
                <w:b/>
                <w:sz w:val="18"/>
                <w:szCs w:val="18"/>
              </w:rPr>
              <w:t>3.014,17</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20,6</w:t>
            </w:r>
          </w:p>
        </w:tc>
      </w:tr>
      <w:tr w:rsidR="001874AF" w:rsidRPr="00F44128" w:rsidTr="001874AF">
        <w:trPr>
          <w:trHeight w:val="42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sidRPr="00F44128">
              <w:rPr>
                <w:sz w:val="18"/>
                <w:szCs w:val="18"/>
              </w:rPr>
              <w:t>13.060,00</w:t>
            </w:r>
          </w:p>
          <w:p w:rsidR="001874AF" w:rsidRPr="00F44128" w:rsidRDefault="001874AF" w:rsidP="001874AF">
            <w:pPr>
              <w:pStyle w:val="Tekstpodstawowy"/>
              <w:jc w:val="right"/>
              <w:rPr>
                <w:sz w:val="18"/>
                <w:szCs w:val="18"/>
              </w:rPr>
            </w:pPr>
            <w:r w:rsidRPr="00F44128">
              <w:rPr>
                <w:sz w:val="18"/>
                <w:szCs w:val="18"/>
              </w:rPr>
              <w:t>50.000,00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13.014,17</w:t>
            </w:r>
          </w:p>
          <w:p w:rsidR="001874AF" w:rsidRPr="00F44128" w:rsidRDefault="001874AF" w:rsidP="001874AF">
            <w:pPr>
              <w:pStyle w:val="Tekstpodstawowy"/>
              <w:jc w:val="right"/>
              <w:rPr>
                <w:sz w:val="18"/>
                <w:szCs w:val="18"/>
              </w:rPr>
            </w:pPr>
            <w:r w:rsidRPr="00F44128">
              <w:rPr>
                <w:sz w:val="18"/>
                <w:szCs w:val="18"/>
              </w:rPr>
              <w:t>0,00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99,6</w:t>
            </w:r>
          </w:p>
          <w:p w:rsidR="001874AF" w:rsidRPr="00F44128" w:rsidRDefault="001874AF" w:rsidP="001874AF">
            <w:pPr>
              <w:jc w:val="right"/>
              <w:rPr>
                <w:rFonts w:ascii="Verdana" w:hAnsi="Verdana"/>
                <w:sz w:val="18"/>
                <w:szCs w:val="18"/>
              </w:rPr>
            </w:pPr>
            <w:r w:rsidRPr="00F44128">
              <w:rPr>
                <w:rFonts w:ascii="Verdana" w:hAnsi="Verdana"/>
                <w:sz w:val="18"/>
                <w:szCs w:val="18"/>
              </w:rPr>
              <w:t>0,</w:t>
            </w:r>
            <w:r>
              <w:rPr>
                <w:rFonts w:ascii="Verdana" w:hAnsi="Verdana"/>
                <w:sz w:val="18"/>
                <w:szCs w:val="18"/>
              </w:rPr>
              <w:t>0</w:t>
            </w:r>
          </w:p>
        </w:tc>
      </w:tr>
      <w:tr w:rsidR="001874AF" w:rsidRPr="00F44128" w:rsidTr="001874AF">
        <w:trPr>
          <w:trHeight w:val="25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750</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Administracja publiczna</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sidRPr="00F44128">
              <w:rPr>
                <w:b/>
                <w:sz w:val="18"/>
                <w:szCs w:val="18"/>
              </w:rPr>
              <w:t>126.750,00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124.808,78</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98,5</w:t>
            </w:r>
          </w:p>
        </w:tc>
      </w:tr>
      <w:tr w:rsidR="001874AF" w:rsidRPr="00F44128" w:rsidTr="001874AF">
        <w:trPr>
          <w:trHeight w:val="566"/>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sidRPr="00F44128">
              <w:rPr>
                <w:sz w:val="18"/>
                <w:szCs w:val="18"/>
              </w:rPr>
              <w:t>126.750,00</w:t>
            </w:r>
          </w:p>
          <w:p w:rsidR="001874AF" w:rsidRPr="00F44128" w:rsidRDefault="001874AF" w:rsidP="001874AF">
            <w:pPr>
              <w:pStyle w:val="Tekstpodstawowy"/>
              <w:jc w:val="right"/>
              <w:rPr>
                <w:sz w:val="18"/>
                <w:szCs w:val="18"/>
              </w:rPr>
            </w:pPr>
            <w:r w:rsidRPr="00F44128">
              <w:rPr>
                <w:sz w:val="18"/>
                <w:szCs w:val="18"/>
              </w:rPr>
              <w:t>0,00</w:t>
            </w:r>
          </w:p>
          <w:p w:rsidR="001874AF" w:rsidRPr="00F44128" w:rsidRDefault="001874AF" w:rsidP="001874AF">
            <w:pPr>
              <w:pStyle w:val="Tekstpodstawowy"/>
              <w:rPr>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124.808,78</w:t>
            </w:r>
          </w:p>
          <w:p w:rsidR="001874AF" w:rsidRPr="00F44128" w:rsidRDefault="001874AF" w:rsidP="001874AF">
            <w:pPr>
              <w:jc w:val="right"/>
              <w:rPr>
                <w:rFonts w:ascii="Verdana" w:hAnsi="Verdana"/>
                <w:sz w:val="18"/>
                <w:szCs w:val="18"/>
              </w:rPr>
            </w:pPr>
            <w:r w:rsidRPr="00F44128">
              <w:rPr>
                <w:rFonts w:ascii="Verdana" w:hAnsi="Verdana"/>
                <w:sz w:val="18"/>
                <w:szCs w:val="18"/>
              </w:rPr>
              <w:t>0,00</w:t>
            </w:r>
          </w:p>
          <w:p w:rsidR="001874AF" w:rsidRPr="00F44128" w:rsidRDefault="001874AF" w:rsidP="001874AF">
            <w:pPr>
              <w:pStyle w:val="Tekstpodstawowy"/>
              <w:rPr>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98,5</w:t>
            </w:r>
          </w:p>
          <w:p w:rsidR="001874AF" w:rsidRPr="00F44128" w:rsidRDefault="001874AF" w:rsidP="001874AF">
            <w:pPr>
              <w:jc w:val="right"/>
              <w:rPr>
                <w:rFonts w:ascii="Verdana" w:hAnsi="Verdana"/>
                <w:sz w:val="18"/>
                <w:szCs w:val="18"/>
              </w:rPr>
            </w:pPr>
            <w:r w:rsidRPr="00F44128">
              <w:rPr>
                <w:rFonts w:ascii="Verdana" w:hAnsi="Verdana"/>
                <w:sz w:val="18"/>
                <w:szCs w:val="18"/>
              </w:rPr>
              <w:t>0,0</w:t>
            </w:r>
          </w:p>
          <w:p w:rsidR="001874AF" w:rsidRPr="00F44128" w:rsidRDefault="001874AF" w:rsidP="001874AF">
            <w:pPr>
              <w:pStyle w:val="Tekstpodstawowy"/>
              <w:rPr>
                <w:sz w:val="18"/>
                <w:szCs w:val="18"/>
              </w:rPr>
            </w:pPr>
          </w:p>
        </w:tc>
      </w:tr>
      <w:tr w:rsidR="001874AF" w:rsidRPr="00F44128" w:rsidTr="001874AF">
        <w:trPr>
          <w:trHeight w:val="76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751</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 xml:space="preserve">Urzędy naczelnych organów władzy państwowej, kontroli i </w:t>
            </w:r>
            <w:proofErr w:type="gramStart"/>
            <w:r w:rsidRPr="00F44128">
              <w:rPr>
                <w:b/>
                <w:sz w:val="18"/>
                <w:szCs w:val="18"/>
              </w:rPr>
              <w:t>ochrony  prawa</w:t>
            </w:r>
            <w:proofErr w:type="gramEnd"/>
            <w:r w:rsidRPr="00F44128">
              <w:rPr>
                <w:b/>
                <w:sz w:val="18"/>
                <w:szCs w:val="18"/>
              </w:rPr>
              <w:t xml:space="preserve"> oraz sądownictwa</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16.006</w:t>
            </w:r>
            <w:r w:rsidRPr="00F44128">
              <w:rPr>
                <w:b/>
                <w:sz w:val="18"/>
                <w:szCs w:val="18"/>
              </w:rPr>
              <w:t>,00</w:t>
            </w:r>
          </w:p>
          <w:p w:rsidR="001874AF" w:rsidRPr="00F44128" w:rsidRDefault="001874AF" w:rsidP="001874AF">
            <w:pPr>
              <w:pStyle w:val="Tekstpodstawowy"/>
              <w:jc w:val="right"/>
              <w:rPr>
                <w:b/>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15.997,19</w:t>
            </w:r>
          </w:p>
          <w:p w:rsidR="001874AF" w:rsidRPr="00F44128" w:rsidRDefault="001874AF" w:rsidP="001874AF">
            <w:pPr>
              <w:pStyle w:val="Tekstpodstawowy"/>
              <w:jc w:val="right"/>
              <w:rPr>
                <w:b/>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99,9</w:t>
            </w:r>
          </w:p>
          <w:p w:rsidR="001874AF" w:rsidRPr="00F44128" w:rsidRDefault="001874AF" w:rsidP="001874AF">
            <w:pPr>
              <w:pStyle w:val="Tekstpodstawowy"/>
              <w:rPr>
                <w:b/>
                <w:sz w:val="18"/>
                <w:szCs w:val="18"/>
              </w:rPr>
            </w:pPr>
          </w:p>
        </w:tc>
      </w:tr>
      <w:tr w:rsidR="001874AF" w:rsidRPr="00F44128" w:rsidTr="001874AF">
        <w:trPr>
          <w:trHeight w:val="45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16.006</w:t>
            </w:r>
            <w:r w:rsidRPr="00F44128">
              <w:rPr>
                <w:sz w:val="18"/>
                <w:szCs w:val="18"/>
              </w:rPr>
              <w:t>,00</w:t>
            </w:r>
          </w:p>
          <w:p w:rsidR="001874AF" w:rsidRPr="00F44128" w:rsidRDefault="001874AF" w:rsidP="001874AF">
            <w:pPr>
              <w:pStyle w:val="Tekstpodstawowy"/>
              <w:jc w:val="right"/>
              <w:rPr>
                <w:sz w:val="18"/>
                <w:szCs w:val="18"/>
              </w:rPr>
            </w:pPr>
            <w:r w:rsidRPr="00F44128">
              <w:rPr>
                <w:sz w:val="18"/>
                <w:szCs w:val="18"/>
              </w:rPr>
              <w:t>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15.997,19</w:t>
            </w:r>
          </w:p>
          <w:p w:rsidR="001874AF" w:rsidRPr="00F44128" w:rsidRDefault="001874AF" w:rsidP="001874AF">
            <w:pPr>
              <w:pStyle w:val="Tekstpodstawowy"/>
              <w:jc w:val="right"/>
              <w:rPr>
                <w:sz w:val="18"/>
                <w:szCs w:val="18"/>
              </w:rPr>
            </w:pPr>
            <w:r w:rsidRPr="00F44128">
              <w:rPr>
                <w:sz w:val="18"/>
                <w:szCs w:val="18"/>
              </w:rPr>
              <w:t>0,00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99,9</w:t>
            </w:r>
          </w:p>
          <w:p w:rsidR="001874AF" w:rsidRPr="00F44128" w:rsidRDefault="001874AF" w:rsidP="001874AF">
            <w:pPr>
              <w:pStyle w:val="Tekstpodstawowy"/>
              <w:jc w:val="right"/>
              <w:rPr>
                <w:sz w:val="18"/>
                <w:szCs w:val="18"/>
              </w:rPr>
            </w:pPr>
            <w:r w:rsidRPr="00F44128">
              <w:rPr>
                <w:sz w:val="18"/>
                <w:szCs w:val="18"/>
              </w:rPr>
              <w:t>0,00</w:t>
            </w:r>
          </w:p>
        </w:tc>
      </w:tr>
      <w:tr w:rsidR="001874AF" w:rsidRPr="00F44128" w:rsidTr="001874AF">
        <w:trPr>
          <w:trHeight w:val="454"/>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754</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Bezpieczeństwo publiczne i ochrona przeciwpożarowa</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pStyle w:val="Tekstpodstawowy"/>
              <w:jc w:val="right"/>
              <w:rPr>
                <w:b/>
                <w:sz w:val="18"/>
                <w:szCs w:val="18"/>
              </w:rPr>
            </w:pPr>
          </w:p>
          <w:p w:rsidR="001874AF" w:rsidRPr="00F44128" w:rsidRDefault="001874AF" w:rsidP="001874AF">
            <w:pPr>
              <w:pStyle w:val="Tekstpodstawowy"/>
              <w:jc w:val="right"/>
              <w:rPr>
                <w:b/>
                <w:sz w:val="18"/>
                <w:szCs w:val="18"/>
              </w:rPr>
            </w:pPr>
            <w:r>
              <w:rPr>
                <w:b/>
                <w:sz w:val="18"/>
                <w:szCs w:val="18"/>
              </w:rPr>
              <w:t>42.628,00</w:t>
            </w:r>
          </w:p>
          <w:p w:rsidR="001874AF" w:rsidRPr="00F44128" w:rsidRDefault="001874AF" w:rsidP="001874AF">
            <w:pPr>
              <w:pStyle w:val="Tekstpodstawowy"/>
              <w:jc w:val="right"/>
              <w:rPr>
                <w:b/>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1914C2" w:rsidRDefault="001874AF" w:rsidP="001874AF">
            <w:pPr>
              <w:jc w:val="right"/>
              <w:rPr>
                <w:rFonts w:ascii="Verdana" w:hAnsi="Verdana"/>
                <w:b/>
                <w:sz w:val="18"/>
                <w:szCs w:val="18"/>
              </w:rPr>
            </w:pPr>
            <w:r>
              <w:rPr>
                <w:rFonts w:ascii="Verdana" w:hAnsi="Verdana"/>
                <w:b/>
                <w:sz w:val="18"/>
                <w:szCs w:val="18"/>
              </w:rPr>
              <w:t>42.628,00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jc w:val="right"/>
              <w:rPr>
                <w:rFonts w:ascii="Verdana" w:hAnsi="Verdana"/>
                <w:b/>
                <w:sz w:val="18"/>
                <w:szCs w:val="18"/>
              </w:rPr>
            </w:pPr>
          </w:p>
          <w:p w:rsidR="001874AF" w:rsidRPr="00F44128" w:rsidRDefault="001874AF" w:rsidP="001874AF">
            <w:pPr>
              <w:jc w:val="right"/>
              <w:rPr>
                <w:rFonts w:ascii="Verdana" w:hAnsi="Verdana"/>
                <w:b/>
                <w:sz w:val="18"/>
                <w:szCs w:val="18"/>
              </w:rPr>
            </w:pPr>
            <w:r>
              <w:rPr>
                <w:rFonts w:ascii="Verdana" w:hAnsi="Verdana"/>
                <w:b/>
                <w:sz w:val="18"/>
                <w:szCs w:val="18"/>
              </w:rPr>
              <w:t>10</w:t>
            </w:r>
            <w:r w:rsidRPr="00F44128">
              <w:rPr>
                <w:rFonts w:ascii="Verdana" w:hAnsi="Verdana"/>
                <w:b/>
                <w:sz w:val="18"/>
                <w:szCs w:val="18"/>
              </w:rPr>
              <w:t>0,0</w:t>
            </w:r>
          </w:p>
          <w:p w:rsidR="001874AF" w:rsidRPr="00F44128" w:rsidRDefault="001874AF" w:rsidP="001874AF">
            <w:pPr>
              <w:pStyle w:val="Tekstpodstawowy"/>
              <w:jc w:val="right"/>
              <w:rPr>
                <w:b/>
                <w:sz w:val="18"/>
                <w:szCs w:val="18"/>
              </w:rPr>
            </w:pPr>
          </w:p>
        </w:tc>
      </w:tr>
      <w:tr w:rsidR="001874AF" w:rsidRPr="00F44128" w:rsidTr="001874AF">
        <w:trPr>
          <w:trHeight w:val="45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17.263,00</w:t>
            </w:r>
          </w:p>
          <w:p w:rsidR="001874AF" w:rsidRPr="00F44128" w:rsidRDefault="001874AF" w:rsidP="001874AF">
            <w:pPr>
              <w:pStyle w:val="Tekstpodstawowy"/>
              <w:jc w:val="right"/>
              <w:rPr>
                <w:sz w:val="18"/>
                <w:szCs w:val="18"/>
              </w:rPr>
            </w:pPr>
            <w:r>
              <w:rPr>
                <w:sz w:val="18"/>
                <w:szCs w:val="18"/>
              </w:rPr>
              <w:t>25.365,00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17.263,00</w:t>
            </w:r>
          </w:p>
          <w:p w:rsidR="001874AF" w:rsidRPr="00F44128" w:rsidRDefault="001874AF" w:rsidP="001874AF">
            <w:pPr>
              <w:pStyle w:val="Tekstpodstawowy"/>
              <w:jc w:val="right"/>
              <w:rPr>
                <w:sz w:val="18"/>
                <w:szCs w:val="18"/>
              </w:rPr>
            </w:pPr>
            <w:r>
              <w:rPr>
                <w:sz w:val="18"/>
                <w:szCs w:val="18"/>
              </w:rPr>
              <w:t>25.365,00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100,0</w:t>
            </w:r>
          </w:p>
          <w:p w:rsidR="001874AF" w:rsidRPr="00F44128" w:rsidRDefault="001874AF" w:rsidP="001874AF">
            <w:pPr>
              <w:pStyle w:val="Tekstpodstawowy"/>
              <w:jc w:val="right"/>
              <w:rPr>
                <w:sz w:val="18"/>
                <w:szCs w:val="18"/>
              </w:rPr>
            </w:pPr>
            <w:r>
              <w:rPr>
                <w:sz w:val="18"/>
                <w:szCs w:val="18"/>
              </w:rPr>
              <w:t>10</w:t>
            </w:r>
            <w:r w:rsidRPr="00F44128">
              <w:rPr>
                <w:sz w:val="18"/>
                <w:szCs w:val="18"/>
              </w:rPr>
              <w:t>0,0</w:t>
            </w:r>
          </w:p>
        </w:tc>
      </w:tr>
      <w:tr w:rsidR="001874AF" w:rsidRPr="00F44128" w:rsidTr="001874AF">
        <w:trPr>
          <w:trHeight w:val="1089"/>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756</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Dochody od osób prawnych, od osób fizycznych i od innych jednostek nieposiadających osobowości prawnej oraz wydatki związane z ich poborem</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4.795</w:t>
            </w:r>
            <w:r w:rsidRPr="00F44128">
              <w:rPr>
                <w:b/>
                <w:sz w:val="18"/>
                <w:szCs w:val="18"/>
              </w:rPr>
              <w:t>.090,00</w:t>
            </w:r>
          </w:p>
          <w:p w:rsidR="001874AF" w:rsidRPr="00F44128" w:rsidRDefault="001874AF" w:rsidP="001874AF">
            <w:pPr>
              <w:pStyle w:val="Tekstpodstawowy"/>
              <w:jc w:val="right"/>
              <w:rPr>
                <w:b/>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4.893.353,25</w:t>
            </w:r>
          </w:p>
          <w:p w:rsidR="001874AF" w:rsidRPr="00F44128" w:rsidRDefault="001874AF" w:rsidP="001874AF">
            <w:pPr>
              <w:pStyle w:val="Tekstpodstawowy"/>
              <w:jc w:val="right"/>
              <w:rPr>
                <w:b/>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102,1</w:t>
            </w:r>
          </w:p>
          <w:p w:rsidR="001874AF" w:rsidRPr="00F44128" w:rsidRDefault="001874AF" w:rsidP="001874AF">
            <w:pPr>
              <w:pStyle w:val="Tekstpodstawowy"/>
              <w:jc w:val="right"/>
              <w:rPr>
                <w:b/>
                <w:sz w:val="18"/>
                <w:szCs w:val="18"/>
              </w:rPr>
            </w:pPr>
          </w:p>
        </w:tc>
      </w:tr>
      <w:tr w:rsidR="001874AF" w:rsidRPr="00F44128" w:rsidTr="001874AF">
        <w:trPr>
          <w:trHeight w:val="658"/>
        </w:trPr>
        <w:tc>
          <w:tcPr>
            <w:tcW w:w="0" w:type="auto"/>
            <w:vMerge/>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4.795.090,00</w:t>
            </w:r>
          </w:p>
          <w:p w:rsidR="001874AF" w:rsidRPr="00F44128" w:rsidRDefault="001874AF" w:rsidP="001874AF">
            <w:pPr>
              <w:pStyle w:val="Tekstpodstawowy"/>
              <w:jc w:val="right"/>
              <w:rPr>
                <w:sz w:val="18"/>
                <w:szCs w:val="18"/>
              </w:rPr>
            </w:pPr>
            <w:r w:rsidRPr="00F44128">
              <w:rPr>
                <w:sz w:val="18"/>
                <w:szCs w:val="18"/>
              </w:rPr>
              <w:t>0,00</w:t>
            </w:r>
          </w:p>
        </w:tc>
        <w:tc>
          <w:tcPr>
            <w:tcW w:w="1613" w:type="dxa"/>
            <w:tcBorders>
              <w:top w:val="single" w:sz="4" w:space="0" w:color="auto"/>
              <w:left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4.893.353,25</w:t>
            </w:r>
          </w:p>
          <w:p w:rsidR="001874AF" w:rsidRPr="00F44128" w:rsidRDefault="001874AF" w:rsidP="001874AF">
            <w:pPr>
              <w:jc w:val="right"/>
              <w:rPr>
                <w:rFonts w:ascii="Verdana" w:hAnsi="Verdana"/>
                <w:sz w:val="18"/>
                <w:szCs w:val="18"/>
              </w:rPr>
            </w:pPr>
            <w:r w:rsidRPr="00F44128">
              <w:rPr>
                <w:rFonts w:ascii="Verdana" w:hAnsi="Verdana"/>
                <w:sz w:val="18"/>
                <w:szCs w:val="18"/>
              </w:rPr>
              <w:t>0,00</w:t>
            </w:r>
          </w:p>
        </w:tc>
        <w:tc>
          <w:tcPr>
            <w:tcW w:w="1237" w:type="dxa"/>
            <w:tcBorders>
              <w:top w:val="single" w:sz="4" w:space="0" w:color="auto"/>
              <w:left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102,1</w:t>
            </w:r>
          </w:p>
          <w:p w:rsidR="001874AF" w:rsidRPr="00F44128" w:rsidRDefault="001874AF" w:rsidP="001874AF">
            <w:pPr>
              <w:jc w:val="right"/>
              <w:rPr>
                <w:rFonts w:ascii="Verdana" w:hAnsi="Verdana"/>
                <w:sz w:val="18"/>
                <w:szCs w:val="18"/>
              </w:rPr>
            </w:pPr>
            <w:r w:rsidRPr="00F44128">
              <w:rPr>
                <w:rFonts w:ascii="Verdana" w:hAnsi="Verdana"/>
                <w:sz w:val="18"/>
                <w:szCs w:val="18"/>
              </w:rPr>
              <w:t>0,0</w:t>
            </w:r>
          </w:p>
        </w:tc>
      </w:tr>
      <w:tr w:rsidR="001874AF" w:rsidRPr="00F44128" w:rsidTr="001874AF">
        <w:trPr>
          <w:trHeight w:val="28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758</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 xml:space="preserve">Różne rozliczenia   </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8.687.920</w:t>
            </w:r>
            <w:r w:rsidRPr="00F44128">
              <w:rPr>
                <w:b/>
                <w:sz w:val="18"/>
                <w:szCs w:val="18"/>
              </w:rPr>
              <w:t>,00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8.697.972,25</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100,1</w:t>
            </w:r>
          </w:p>
        </w:tc>
      </w:tr>
      <w:tr w:rsidR="001874AF" w:rsidRPr="00F44128" w:rsidTr="001874AF">
        <w:trPr>
          <w:trHeight w:val="435"/>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8.687.920,00</w:t>
            </w:r>
          </w:p>
          <w:p w:rsidR="001874AF" w:rsidRPr="00F44128" w:rsidRDefault="001874AF" w:rsidP="001874AF">
            <w:pPr>
              <w:pStyle w:val="Tekstpodstawowy"/>
              <w:jc w:val="right"/>
              <w:rPr>
                <w:sz w:val="18"/>
                <w:szCs w:val="18"/>
              </w:rPr>
            </w:pPr>
            <w:r w:rsidRPr="00F44128">
              <w:rPr>
                <w:sz w:val="18"/>
                <w:szCs w:val="18"/>
              </w:rPr>
              <w:t>0,00</w:t>
            </w:r>
          </w:p>
          <w:p w:rsidR="001874AF" w:rsidRPr="00F44128" w:rsidRDefault="001874AF" w:rsidP="001874AF">
            <w:pPr>
              <w:pStyle w:val="Tekstpodstawowy"/>
              <w:jc w:val="right"/>
              <w:rPr>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8.697.972,25</w:t>
            </w:r>
          </w:p>
          <w:p w:rsidR="001874AF" w:rsidRPr="00F44128" w:rsidRDefault="001874AF" w:rsidP="001874AF">
            <w:pPr>
              <w:jc w:val="right"/>
              <w:rPr>
                <w:rFonts w:ascii="Verdana" w:hAnsi="Verdana"/>
                <w:sz w:val="18"/>
                <w:szCs w:val="18"/>
              </w:rPr>
            </w:pPr>
            <w:r w:rsidRPr="00F44128">
              <w:rPr>
                <w:rFonts w:ascii="Verdana" w:hAnsi="Verdana"/>
                <w:sz w:val="18"/>
                <w:szCs w:val="18"/>
              </w:rPr>
              <w:t>0,00</w:t>
            </w:r>
          </w:p>
          <w:p w:rsidR="001874AF" w:rsidRPr="00F44128" w:rsidRDefault="001874AF" w:rsidP="001874AF">
            <w:pPr>
              <w:pStyle w:val="Tekstpodstawowy"/>
              <w:jc w:val="right"/>
              <w:rPr>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100,1</w:t>
            </w:r>
          </w:p>
          <w:p w:rsidR="001874AF" w:rsidRPr="00F44128" w:rsidRDefault="001874AF" w:rsidP="001874AF">
            <w:pPr>
              <w:jc w:val="right"/>
              <w:rPr>
                <w:rFonts w:ascii="Verdana" w:hAnsi="Verdana"/>
                <w:sz w:val="18"/>
                <w:szCs w:val="18"/>
              </w:rPr>
            </w:pPr>
            <w:r w:rsidRPr="00F44128">
              <w:rPr>
                <w:rFonts w:ascii="Verdana" w:hAnsi="Verdana"/>
                <w:sz w:val="18"/>
                <w:szCs w:val="18"/>
              </w:rPr>
              <w:t>0,0</w:t>
            </w:r>
          </w:p>
          <w:p w:rsidR="001874AF" w:rsidRPr="00F44128" w:rsidRDefault="001874AF" w:rsidP="001874AF">
            <w:pPr>
              <w:pStyle w:val="Tekstpodstawowy"/>
              <w:jc w:val="right"/>
              <w:rPr>
                <w:sz w:val="18"/>
                <w:szCs w:val="18"/>
              </w:rPr>
            </w:pPr>
          </w:p>
        </w:tc>
      </w:tr>
      <w:tr w:rsidR="001874AF" w:rsidRPr="00F44128" w:rsidTr="001874AF">
        <w:trPr>
          <w:trHeight w:val="300"/>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801</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Oświata i wychowanie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453.077,00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456.881,88</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100,8</w:t>
            </w:r>
          </w:p>
        </w:tc>
      </w:tr>
      <w:tr w:rsidR="001874AF" w:rsidRPr="00F44128" w:rsidTr="001874AF">
        <w:trPr>
          <w:trHeight w:val="42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323.241,00</w:t>
            </w:r>
          </w:p>
          <w:p w:rsidR="001874AF" w:rsidRPr="00F44128" w:rsidRDefault="001874AF" w:rsidP="001874AF">
            <w:pPr>
              <w:pStyle w:val="Tekstpodstawowy"/>
              <w:jc w:val="right"/>
              <w:rPr>
                <w:sz w:val="18"/>
                <w:szCs w:val="18"/>
              </w:rPr>
            </w:pPr>
            <w:r>
              <w:rPr>
                <w:sz w:val="18"/>
                <w:szCs w:val="18"/>
              </w:rPr>
              <w:t>129.836</w:t>
            </w:r>
            <w:r w:rsidRPr="00F44128">
              <w:rPr>
                <w:sz w:val="18"/>
                <w:szCs w:val="18"/>
              </w:rPr>
              <w:t>,00</w:t>
            </w:r>
          </w:p>
          <w:p w:rsidR="001874AF" w:rsidRPr="00F44128" w:rsidRDefault="001874AF" w:rsidP="001874AF">
            <w:pPr>
              <w:pStyle w:val="Tekstpodstawowy"/>
              <w:jc w:val="right"/>
              <w:rPr>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327.045,81</w:t>
            </w:r>
          </w:p>
          <w:p w:rsidR="001874AF" w:rsidRPr="00F44128" w:rsidRDefault="001874AF" w:rsidP="001874AF">
            <w:pPr>
              <w:jc w:val="right"/>
              <w:rPr>
                <w:rFonts w:ascii="Verdana" w:hAnsi="Verdana"/>
                <w:sz w:val="18"/>
                <w:szCs w:val="18"/>
              </w:rPr>
            </w:pPr>
            <w:r>
              <w:rPr>
                <w:rFonts w:ascii="Verdana" w:hAnsi="Verdana"/>
                <w:sz w:val="18"/>
                <w:szCs w:val="18"/>
              </w:rPr>
              <w:t>12</w:t>
            </w:r>
            <w:r w:rsidRPr="00F44128">
              <w:rPr>
                <w:rFonts w:ascii="Verdana" w:hAnsi="Verdana"/>
                <w:sz w:val="18"/>
                <w:szCs w:val="18"/>
              </w:rPr>
              <w:t>9.836,07</w:t>
            </w:r>
          </w:p>
          <w:p w:rsidR="001874AF" w:rsidRPr="00F44128" w:rsidRDefault="001874AF" w:rsidP="001874AF">
            <w:pPr>
              <w:pStyle w:val="Tekstpodstawowy"/>
              <w:jc w:val="right"/>
              <w:rPr>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101,2</w:t>
            </w:r>
          </w:p>
          <w:p w:rsidR="001874AF" w:rsidRPr="00F44128" w:rsidRDefault="001874AF" w:rsidP="001874AF">
            <w:pPr>
              <w:jc w:val="right"/>
              <w:rPr>
                <w:rFonts w:ascii="Verdana" w:hAnsi="Verdana"/>
                <w:sz w:val="18"/>
                <w:szCs w:val="18"/>
              </w:rPr>
            </w:pPr>
            <w:r w:rsidRPr="00F44128">
              <w:rPr>
                <w:rFonts w:ascii="Verdana" w:hAnsi="Verdana"/>
                <w:sz w:val="18"/>
                <w:szCs w:val="18"/>
              </w:rPr>
              <w:t>100,0</w:t>
            </w:r>
          </w:p>
          <w:p w:rsidR="001874AF" w:rsidRPr="00F44128" w:rsidRDefault="001874AF" w:rsidP="001874AF">
            <w:pPr>
              <w:pStyle w:val="Tekstpodstawowy"/>
              <w:jc w:val="right"/>
              <w:rPr>
                <w:sz w:val="18"/>
                <w:szCs w:val="18"/>
              </w:rPr>
            </w:pPr>
          </w:p>
        </w:tc>
      </w:tr>
      <w:tr w:rsidR="001874AF" w:rsidRPr="00F44128" w:rsidTr="001874AF">
        <w:trPr>
          <w:trHeight w:val="25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852</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Pomoc społeczna</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2.616.130</w:t>
            </w:r>
            <w:r w:rsidRPr="00F44128">
              <w:rPr>
                <w:b/>
                <w:sz w:val="18"/>
                <w:szCs w:val="18"/>
              </w:rPr>
              <w:t>,00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2.618.735,72</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100,1</w:t>
            </w:r>
          </w:p>
        </w:tc>
      </w:tr>
      <w:tr w:rsidR="001874AF" w:rsidRPr="00F44128" w:rsidTr="001874AF">
        <w:trPr>
          <w:trHeight w:val="48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2.616.1</w:t>
            </w:r>
            <w:r w:rsidRPr="00F44128">
              <w:rPr>
                <w:sz w:val="18"/>
                <w:szCs w:val="18"/>
              </w:rPr>
              <w:t>30,00</w:t>
            </w:r>
          </w:p>
          <w:p w:rsidR="001874AF" w:rsidRPr="00F44128" w:rsidRDefault="001874AF" w:rsidP="001874AF">
            <w:pPr>
              <w:pStyle w:val="Tekstpodstawowy"/>
              <w:jc w:val="right"/>
              <w:rPr>
                <w:sz w:val="18"/>
                <w:szCs w:val="18"/>
              </w:rPr>
            </w:pPr>
            <w:r w:rsidRPr="00F44128">
              <w:rPr>
                <w:sz w:val="18"/>
                <w:szCs w:val="18"/>
              </w:rPr>
              <w:t>0,00</w:t>
            </w:r>
          </w:p>
          <w:p w:rsidR="001874AF" w:rsidRPr="00F44128" w:rsidRDefault="001874AF" w:rsidP="001874AF">
            <w:pPr>
              <w:pStyle w:val="Tekstpodstawowy"/>
              <w:jc w:val="right"/>
              <w:rPr>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2.618.735,72</w:t>
            </w:r>
          </w:p>
          <w:p w:rsidR="001874AF" w:rsidRPr="00F44128" w:rsidRDefault="001874AF" w:rsidP="001874AF">
            <w:pPr>
              <w:jc w:val="right"/>
              <w:rPr>
                <w:rFonts w:ascii="Verdana" w:hAnsi="Verdana"/>
                <w:sz w:val="18"/>
                <w:szCs w:val="18"/>
              </w:rPr>
            </w:pPr>
            <w:r w:rsidRPr="00F44128">
              <w:rPr>
                <w:rFonts w:ascii="Verdana" w:hAnsi="Verdana"/>
                <w:sz w:val="18"/>
                <w:szCs w:val="18"/>
              </w:rPr>
              <w:t>0,00</w:t>
            </w:r>
          </w:p>
          <w:p w:rsidR="001874AF" w:rsidRPr="00F44128" w:rsidRDefault="001874AF" w:rsidP="001874AF">
            <w:pPr>
              <w:pStyle w:val="Tekstpodstawowy"/>
              <w:jc w:val="right"/>
              <w:rPr>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100,1</w:t>
            </w:r>
          </w:p>
          <w:p w:rsidR="001874AF" w:rsidRPr="00F44128" w:rsidRDefault="001874AF" w:rsidP="001874AF">
            <w:pPr>
              <w:jc w:val="right"/>
              <w:rPr>
                <w:rFonts w:ascii="Verdana" w:hAnsi="Verdana"/>
                <w:sz w:val="18"/>
                <w:szCs w:val="18"/>
              </w:rPr>
            </w:pPr>
            <w:r w:rsidRPr="00F44128">
              <w:rPr>
                <w:rFonts w:ascii="Verdana" w:hAnsi="Verdana"/>
                <w:sz w:val="18"/>
                <w:szCs w:val="18"/>
              </w:rPr>
              <w:t>0,0</w:t>
            </w:r>
          </w:p>
          <w:p w:rsidR="001874AF" w:rsidRPr="00F44128" w:rsidRDefault="001874AF" w:rsidP="001874AF">
            <w:pPr>
              <w:pStyle w:val="Tekstpodstawowy"/>
              <w:jc w:val="right"/>
              <w:rPr>
                <w:sz w:val="18"/>
                <w:szCs w:val="18"/>
              </w:rPr>
            </w:pPr>
          </w:p>
        </w:tc>
      </w:tr>
      <w:tr w:rsidR="001874AF" w:rsidRPr="00F44128" w:rsidTr="001874AF">
        <w:trPr>
          <w:trHeight w:val="28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854</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Edukacyjna opieka wychowawcza</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32.099</w:t>
            </w:r>
            <w:r w:rsidRPr="00F44128">
              <w:rPr>
                <w:b/>
                <w:sz w:val="18"/>
                <w:szCs w:val="18"/>
              </w:rPr>
              <w:t>,00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30.944,00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96,4</w:t>
            </w:r>
          </w:p>
        </w:tc>
      </w:tr>
      <w:tr w:rsidR="001874AF" w:rsidRPr="00F44128" w:rsidTr="001874AF">
        <w:trPr>
          <w:trHeight w:val="450"/>
        </w:trPr>
        <w:tc>
          <w:tcPr>
            <w:tcW w:w="0" w:type="auto"/>
            <w:vMerge/>
            <w:tcBorders>
              <w:left w:val="single" w:sz="4" w:space="0" w:color="auto"/>
              <w:bottom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32.099,00</w:t>
            </w:r>
          </w:p>
          <w:p w:rsidR="001874AF" w:rsidRPr="00F44128" w:rsidRDefault="001874AF" w:rsidP="001874AF">
            <w:pPr>
              <w:pStyle w:val="Tekstpodstawowy"/>
              <w:jc w:val="right"/>
              <w:rPr>
                <w:sz w:val="18"/>
                <w:szCs w:val="18"/>
              </w:rPr>
            </w:pPr>
            <w:r w:rsidRPr="00F44128">
              <w:rPr>
                <w:sz w:val="18"/>
                <w:szCs w:val="18"/>
              </w:rPr>
              <w:t>0,0</w:t>
            </w:r>
          </w:p>
          <w:p w:rsidR="001874AF" w:rsidRPr="00F44128" w:rsidRDefault="001874AF" w:rsidP="001874AF">
            <w:pPr>
              <w:pStyle w:val="Tekstpodstawowy"/>
              <w:jc w:val="right"/>
              <w:rPr>
                <w:sz w:val="18"/>
                <w:szCs w:val="18"/>
              </w:rPr>
            </w:pP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lastRenderedPageBreak/>
              <w:t>30.944</w:t>
            </w:r>
            <w:r w:rsidRPr="00F44128">
              <w:rPr>
                <w:rFonts w:ascii="Verdana" w:hAnsi="Verdana"/>
                <w:sz w:val="18"/>
                <w:szCs w:val="18"/>
              </w:rPr>
              <w:t>,00</w:t>
            </w:r>
          </w:p>
          <w:p w:rsidR="001874AF" w:rsidRPr="00F44128" w:rsidRDefault="001874AF" w:rsidP="001874AF">
            <w:pPr>
              <w:jc w:val="right"/>
              <w:rPr>
                <w:rFonts w:ascii="Verdana" w:hAnsi="Verdana"/>
                <w:sz w:val="18"/>
                <w:szCs w:val="18"/>
              </w:rPr>
            </w:pPr>
            <w:r w:rsidRPr="00F44128">
              <w:rPr>
                <w:rFonts w:ascii="Verdana" w:hAnsi="Verdana"/>
                <w:sz w:val="18"/>
                <w:szCs w:val="18"/>
              </w:rPr>
              <w:t>0,0</w:t>
            </w:r>
          </w:p>
          <w:p w:rsidR="001874AF" w:rsidRPr="00F44128" w:rsidRDefault="001874AF" w:rsidP="001874AF">
            <w:pPr>
              <w:pStyle w:val="Tekstpodstawowy"/>
              <w:rPr>
                <w:sz w:val="18"/>
                <w:szCs w:val="18"/>
              </w:rPr>
            </w:pP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lastRenderedPageBreak/>
              <w:t>96,4</w:t>
            </w:r>
          </w:p>
          <w:p w:rsidR="001874AF" w:rsidRPr="00F44128" w:rsidRDefault="001874AF" w:rsidP="001874AF">
            <w:pPr>
              <w:jc w:val="right"/>
              <w:rPr>
                <w:rFonts w:ascii="Verdana" w:hAnsi="Verdana"/>
                <w:sz w:val="18"/>
                <w:szCs w:val="18"/>
              </w:rPr>
            </w:pPr>
            <w:r w:rsidRPr="00F44128">
              <w:rPr>
                <w:rFonts w:ascii="Verdana" w:hAnsi="Verdana"/>
                <w:sz w:val="18"/>
                <w:szCs w:val="18"/>
              </w:rPr>
              <w:t>0,0</w:t>
            </w:r>
          </w:p>
          <w:p w:rsidR="001874AF" w:rsidRPr="00F44128" w:rsidRDefault="001874AF" w:rsidP="001874AF">
            <w:pPr>
              <w:pStyle w:val="Tekstpodstawowy"/>
              <w:jc w:val="right"/>
              <w:rPr>
                <w:sz w:val="18"/>
                <w:szCs w:val="18"/>
              </w:rPr>
            </w:pPr>
          </w:p>
        </w:tc>
      </w:tr>
      <w:tr w:rsidR="001874AF" w:rsidRPr="00F44128" w:rsidTr="001874AF">
        <w:trPr>
          <w:trHeight w:val="510"/>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lastRenderedPageBreak/>
              <w:t>900</w:t>
            </w: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 xml:space="preserve">Gospodarka komunalna i ochrona środowiska </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Pr>
                <w:b/>
                <w:sz w:val="18"/>
                <w:szCs w:val="18"/>
              </w:rPr>
              <w:t>488.993,00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493.380,26</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100,9</w:t>
            </w:r>
          </w:p>
          <w:p w:rsidR="001874AF" w:rsidRPr="00F44128" w:rsidRDefault="001874AF" w:rsidP="001874AF">
            <w:pPr>
              <w:jc w:val="right"/>
              <w:rPr>
                <w:rFonts w:ascii="Verdana" w:hAnsi="Verdana"/>
                <w:b/>
                <w:sz w:val="18"/>
                <w:szCs w:val="18"/>
              </w:rPr>
            </w:pPr>
          </w:p>
        </w:tc>
      </w:tr>
      <w:tr w:rsidR="001874AF" w:rsidRPr="00F44128" w:rsidTr="001874AF">
        <w:trPr>
          <w:trHeight w:val="460"/>
        </w:trPr>
        <w:tc>
          <w:tcPr>
            <w:tcW w:w="0" w:type="auto"/>
            <w:vMerge/>
            <w:tcBorders>
              <w:left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right w:val="single" w:sz="4" w:space="0" w:color="auto"/>
            </w:tcBorders>
            <w:vAlign w:val="center"/>
          </w:tcPr>
          <w:p w:rsidR="001874AF" w:rsidRPr="00F44128" w:rsidRDefault="001874AF" w:rsidP="001874AF">
            <w:pPr>
              <w:pStyle w:val="Tekstpodstawowy"/>
              <w:jc w:val="right"/>
              <w:rPr>
                <w:sz w:val="18"/>
                <w:szCs w:val="18"/>
              </w:rPr>
            </w:pPr>
            <w:r>
              <w:rPr>
                <w:sz w:val="18"/>
                <w:szCs w:val="18"/>
              </w:rPr>
              <w:t>488</w:t>
            </w:r>
            <w:r w:rsidRPr="00F44128">
              <w:rPr>
                <w:sz w:val="18"/>
                <w:szCs w:val="18"/>
              </w:rPr>
              <w:t>.993,00</w:t>
            </w:r>
          </w:p>
          <w:p w:rsidR="001874AF" w:rsidRPr="00F44128" w:rsidRDefault="001874AF" w:rsidP="001874AF">
            <w:pPr>
              <w:pStyle w:val="Tekstpodstawowy"/>
              <w:jc w:val="right"/>
              <w:rPr>
                <w:sz w:val="18"/>
                <w:szCs w:val="18"/>
              </w:rPr>
            </w:pPr>
            <w:r w:rsidRPr="00F44128">
              <w:rPr>
                <w:sz w:val="18"/>
                <w:szCs w:val="18"/>
              </w:rPr>
              <w:t>0,00</w:t>
            </w:r>
          </w:p>
        </w:tc>
        <w:tc>
          <w:tcPr>
            <w:tcW w:w="1613" w:type="dxa"/>
            <w:tcBorders>
              <w:top w:val="single" w:sz="4" w:space="0" w:color="auto"/>
              <w:left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493.380,26</w:t>
            </w:r>
          </w:p>
          <w:p w:rsidR="001874AF" w:rsidRPr="00F44128" w:rsidRDefault="001874AF" w:rsidP="001874AF">
            <w:pPr>
              <w:jc w:val="right"/>
              <w:rPr>
                <w:rFonts w:ascii="Verdana" w:hAnsi="Verdana"/>
                <w:sz w:val="18"/>
                <w:szCs w:val="18"/>
              </w:rPr>
            </w:pPr>
            <w:r w:rsidRPr="00F44128">
              <w:rPr>
                <w:rFonts w:ascii="Verdana" w:hAnsi="Verdana"/>
                <w:sz w:val="18"/>
                <w:szCs w:val="18"/>
              </w:rPr>
              <w:t>0,00</w:t>
            </w:r>
          </w:p>
        </w:tc>
        <w:tc>
          <w:tcPr>
            <w:tcW w:w="1237" w:type="dxa"/>
            <w:tcBorders>
              <w:top w:val="single" w:sz="4" w:space="0" w:color="auto"/>
              <w:left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100,9</w:t>
            </w:r>
          </w:p>
          <w:p w:rsidR="001874AF" w:rsidRPr="00F44128" w:rsidRDefault="001874AF" w:rsidP="001874AF">
            <w:pPr>
              <w:jc w:val="right"/>
              <w:rPr>
                <w:rFonts w:ascii="Verdana" w:hAnsi="Verdana"/>
                <w:sz w:val="18"/>
                <w:szCs w:val="18"/>
              </w:rPr>
            </w:pPr>
            <w:r w:rsidRPr="00F44128">
              <w:rPr>
                <w:rFonts w:ascii="Verdana" w:hAnsi="Verdana"/>
                <w:sz w:val="18"/>
                <w:szCs w:val="18"/>
              </w:rPr>
              <w:t>0,0</w:t>
            </w:r>
          </w:p>
        </w:tc>
      </w:tr>
      <w:tr w:rsidR="001874AF" w:rsidRPr="00F44128" w:rsidTr="001874AF">
        <w:trPr>
          <w:trHeight w:val="225"/>
        </w:trPr>
        <w:tc>
          <w:tcPr>
            <w:tcW w:w="0" w:type="auto"/>
            <w:vMerge w:val="restart"/>
            <w:tcBorders>
              <w:top w:val="single" w:sz="4" w:space="0" w:color="auto"/>
              <w:left w:val="single" w:sz="4" w:space="0" w:color="auto"/>
              <w:right w:val="single" w:sz="4" w:space="0" w:color="auto"/>
            </w:tcBorders>
          </w:tcPr>
          <w:p w:rsidR="001874AF" w:rsidRPr="00F44128" w:rsidRDefault="001874AF" w:rsidP="001874AF">
            <w:pPr>
              <w:pStyle w:val="Tekstpodstawowy"/>
              <w:jc w:val="center"/>
              <w:rPr>
                <w:sz w:val="18"/>
                <w:szCs w:val="18"/>
              </w:rPr>
            </w:pPr>
            <w:r w:rsidRPr="00F44128">
              <w:rPr>
                <w:sz w:val="18"/>
                <w:szCs w:val="18"/>
              </w:rPr>
              <w:t>921</w:t>
            </w:r>
          </w:p>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bottom w:val="single" w:sz="4" w:space="0" w:color="auto"/>
              <w:right w:val="single" w:sz="4" w:space="0" w:color="auto"/>
            </w:tcBorders>
          </w:tcPr>
          <w:p w:rsidR="001874AF" w:rsidRPr="00F44128" w:rsidRDefault="001874AF" w:rsidP="001874AF">
            <w:pPr>
              <w:pStyle w:val="Tekstpodstawowy"/>
              <w:jc w:val="left"/>
              <w:rPr>
                <w:b/>
                <w:sz w:val="18"/>
                <w:szCs w:val="18"/>
              </w:rPr>
            </w:pPr>
            <w:r w:rsidRPr="00F44128">
              <w:rPr>
                <w:b/>
                <w:sz w:val="18"/>
                <w:szCs w:val="18"/>
              </w:rPr>
              <w:t>Kultura i ochrona dziedzictwa narodowego</w:t>
            </w:r>
          </w:p>
        </w:tc>
        <w:tc>
          <w:tcPr>
            <w:tcW w:w="170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pStyle w:val="Tekstpodstawowy"/>
              <w:jc w:val="right"/>
              <w:rPr>
                <w:b/>
                <w:sz w:val="18"/>
                <w:szCs w:val="18"/>
              </w:rPr>
            </w:pPr>
            <w:r w:rsidRPr="00F44128">
              <w:rPr>
                <w:b/>
                <w:sz w:val="18"/>
                <w:szCs w:val="18"/>
              </w:rPr>
              <w:t>100.000,00</w:t>
            </w:r>
          </w:p>
        </w:tc>
        <w:tc>
          <w:tcPr>
            <w:tcW w:w="1613"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100.000</w:t>
            </w:r>
            <w:r w:rsidRPr="00F44128">
              <w:rPr>
                <w:rFonts w:ascii="Verdana" w:hAnsi="Verdana"/>
                <w:b/>
                <w:sz w:val="18"/>
                <w:szCs w:val="18"/>
              </w:rPr>
              <w:t>,00</w:t>
            </w:r>
          </w:p>
        </w:tc>
        <w:tc>
          <w:tcPr>
            <w:tcW w:w="1237" w:type="dxa"/>
            <w:tcBorders>
              <w:top w:val="single" w:sz="4" w:space="0" w:color="auto"/>
              <w:left w:val="single" w:sz="4" w:space="0" w:color="auto"/>
              <w:bottom w:val="single" w:sz="4" w:space="0" w:color="auto"/>
              <w:right w:val="single" w:sz="4" w:space="0" w:color="auto"/>
            </w:tcBorders>
            <w:vAlign w:val="center"/>
          </w:tcPr>
          <w:p w:rsidR="001874AF" w:rsidRPr="00F44128" w:rsidRDefault="001874AF" w:rsidP="001874AF">
            <w:pPr>
              <w:jc w:val="right"/>
              <w:rPr>
                <w:rFonts w:ascii="Verdana" w:hAnsi="Verdana"/>
                <w:b/>
                <w:sz w:val="18"/>
                <w:szCs w:val="18"/>
              </w:rPr>
            </w:pPr>
            <w:r>
              <w:rPr>
                <w:rFonts w:ascii="Verdana" w:hAnsi="Verdana"/>
                <w:b/>
                <w:sz w:val="18"/>
                <w:szCs w:val="18"/>
              </w:rPr>
              <w:t>10</w:t>
            </w:r>
            <w:r w:rsidRPr="00F44128">
              <w:rPr>
                <w:rFonts w:ascii="Verdana" w:hAnsi="Verdana"/>
                <w:b/>
                <w:sz w:val="18"/>
                <w:szCs w:val="18"/>
              </w:rPr>
              <w:t>0,0</w:t>
            </w:r>
          </w:p>
        </w:tc>
      </w:tr>
      <w:tr w:rsidR="001874AF" w:rsidRPr="00F44128" w:rsidTr="001874AF">
        <w:trPr>
          <w:trHeight w:val="510"/>
        </w:trPr>
        <w:tc>
          <w:tcPr>
            <w:tcW w:w="0" w:type="auto"/>
            <w:vMerge/>
            <w:tcBorders>
              <w:left w:val="single" w:sz="4" w:space="0" w:color="auto"/>
              <w:right w:val="single" w:sz="4" w:space="0" w:color="auto"/>
            </w:tcBorders>
          </w:tcPr>
          <w:p w:rsidR="001874AF" w:rsidRPr="00F44128" w:rsidRDefault="001874AF" w:rsidP="001874AF">
            <w:pPr>
              <w:pStyle w:val="Tekstpodstawowy"/>
              <w:jc w:val="center"/>
              <w:rPr>
                <w:sz w:val="18"/>
                <w:szCs w:val="18"/>
              </w:rPr>
            </w:pPr>
          </w:p>
        </w:tc>
        <w:tc>
          <w:tcPr>
            <w:tcW w:w="4411" w:type="dxa"/>
            <w:tcBorders>
              <w:top w:val="single" w:sz="4" w:space="0" w:color="auto"/>
              <w:left w:val="single" w:sz="4" w:space="0" w:color="auto"/>
              <w:right w:val="single" w:sz="4" w:space="0" w:color="auto"/>
            </w:tcBorders>
          </w:tcPr>
          <w:p w:rsidR="001874AF" w:rsidRPr="00F44128" w:rsidRDefault="001874AF" w:rsidP="001874AF">
            <w:pPr>
              <w:pStyle w:val="Tekstpodstawowy"/>
              <w:rPr>
                <w:sz w:val="18"/>
                <w:szCs w:val="18"/>
              </w:rPr>
            </w:pPr>
            <w:r w:rsidRPr="00F44128">
              <w:rPr>
                <w:sz w:val="18"/>
                <w:szCs w:val="18"/>
              </w:rPr>
              <w:t xml:space="preserve"> -bieżące</w:t>
            </w:r>
          </w:p>
          <w:p w:rsidR="001874AF" w:rsidRPr="00F44128" w:rsidRDefault="001874AF" w:rsidP="001874AF">
            <w:pPr>
              <w:pStyle w:val="Tekstpodstawowy"/>
              <w:jc w:val="left"/>
              <w:rPr>
                <w:sz w:val="18"/>
                <w:szCs w:val="18"/>
              </w:rPr>
            </w:pPr>
            <w:r w:rsidRPr="00F44128">
              <w:rPr>
                <w:sz w:val="18"/>
                <w:szCs w:val="18"/>
              </w:rPr>
              <w:t>-majątkowe</w:t>
            </w:r>
          </w:p>
        </w:tc>
        <w:tc>
          <w:tcPr>
            <w:tcW w:w="1707" w:type="dxa"/>
            <w:tcBorders>
              <w:top w:val="single" w:sz="4" w:space="0" w:color="auto"/>
              <w:left w:val="single" w:sz="4" w:space="0" w:color="auto"/>
              <w:right w:val="single" w:sz="4" w:space="0" w:color="auto"/>
            </w:tcBorders>
            <w:vAlign w:val="center"/>
          </w:tcPr>
          <w:p w:rsidR="001874AF" w:rsidRPr="00F44128" w:rsidRDefault="001874AF" w:rsidP="001874AF">
            <w:pPr>
              <w:pStyle w:val="Tekstpodstawowy"/>
              <w:jc w:val="right"/>
              <w:rPr>
                <w:sz w:val="18"/>
                <w:szCs w:val="18"/>
              </w:rPr>
            </w:pPr>
            <w:r w:rsidRPr="00F44128">
              <w:rPr>
                <w:sz w:val="18"/>
                <w:szCs w:val="18"/>
              </w:rPr>
              <w:t>100.000,00</w:t>
            </w:r>
          </w:p>
          <w:p w:rsidR="001874AF" w:rsidRPr="00F44128" w:rsidRDefault="001874AF" w:rsidP="001874AF">
            <w:pPr>
              <w:pStyle w:val="Tekstpodstawowy"/>
              <w:jc w:val="right"/>
              <w:rPr>
                <w:sz w:val="18"/>
                <w:szCs w:val="18"/>
              </w:rPr>
            </w:pPr>
            <w:r w:rsidRPr="00F44128">
              <w:rPr>
                <w:sz w:val="18"/>
                <w:szCs w:val="18"/>
              </w:rPr>
              <w:t>0,00</w:t>
            </w:r>
          </w:p>
        </w:tc>
        <w:tc>
          <w:tcPr>
            <w:tcW w:w="1613" w:type="dxa"/>
            <w:tcBorders>
              <w:top w:val="single" w:sz="4" w:space="0" w:color="auto"/>
              <w:left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100.000</w:t>
            </w:r>
            <w:r w:rsidRPr="00F44128">
              <w:rPr>
                <w:rFonts w:ascii="Verdana" w:hAnsi="Verdana"/>
                <w:sz w:val="18"/>
                <w:szCs w:val="18"/>
              </w:rPr>
              <w:t>,00</w:t>
            </w:r>
          </w:p>
          <w:p w:rsidR="001874AF" w:rsidRPr="00F44128" w:rsidRDefault="001874AF" w:rsidP="001874AF">
            <w:pPr>
              <w:jc w:val="right"/>
              <w:rPr>
                <w:rFonts w:ascii="Verdana" w:hAnsi="Verdana"/>
                <w:sz w:val="18"/>
                <w:szCs w:val="18"/>
              </w:rPr>
            </w:pPr>
            <w:r w:rsidRPr="00F44128">
              <w:rPr>
                <w:rFonts w:ascii="Verdana" w:hAnsi="Verdana"/>
                <w:sz w:val="18"/>
                <w:szCs w:val="18"/>
              </w:rPr>
              <w:t>0,0</w:t>
            </w:r>
          </w:p>
        </w:tc>
        <w:tc>
          <w:tcPr>
            <w:tcW w:w="1237" w:type="dxa"/>
            <w:tcBorders>
              <w:top w:val="single" w:sz="4" w:space="0" w:color="auto"/>
              <w:left w:val="single" w:sz="4" w:space="0" w:color="auto"/>
              <w:right w:val="single" w:sz="4" w:space="0" w:color="auto"/>
            </w:tcBorders>
            <w:vAlign w:val="center"/>
          </w:tcPr>
          <w:p w:rsidR="001874AF" w:rsidRPr="00F44128" w:rsidRDefault="001874AF" w:rsidP="001874AF">
            <w:pPr>
              <w:jc w:val="right"/>
              <w:rPr>
                <w:rFonts w:ascii="Verdana" w:hAnsi="Verdana"/>
                <w:sz w:val="18"/>
                <w:szCs w:val="18"/>
              </w:rPr>
            </w:pPr>
            <w:r>
              <w:rPr>
                <w:rFonts w:ascii="Verdana" w:hAnsi="Verdana"/>
                <w:sz w:val="18"/>
                <w:szCs w:val="18"/>
              </w:rPr>
              <w:t>10</w:t>
            </w:r>
            <w:r w:rsidRPr="00F44128">
              <w:rPr>
                <w:rFonts w:ascii="Verdana" w:hAnsi="Verdana"/>
                <w:sz w:val="18"/>
                <w:szCs w:val="18"/>
              </w:rPr>
              <w:t>0,0</w:t>
            </w:r>
          </w:p>
          <w:p w:rsidR="001874AF" w:rsidRPr="00F44128" w:rsidRDefault="001874AF" w:rsidP="001874AF">
            <w:pPr>
              <w:jc w:val="right"/>
              <w:rPr>
                <w:rFonts w:ascii="Verdana" w:hAnsi="Verdana"/>
                <w:sz w:val="18"/>
                <w:szCs w:val="18"/>
              </w:rPr>
            </w:pPr>
            <w:r w:rsidRPr="00F44128">
              <w:rPr>
                <w:rFonts w:ascii="Verdana" w:hAnsi="Verdana"/>
                <w:sz w:val="18"/>
                <w:szCs w:val="18"/>
              </w:rPr>
              <w:t>0,0</w:t>
            </w:r>
          </w:p>
        </w:tc>
      </w:tr>
      <w:tr w:rsidR="001874AF" w:rsidRPr="00F44128" w:rsidTr="001874AF">
        <w:trPr>
          <w:trHeight w:val="283"/>
        </w:trPr>
        <w:tc>
          <w:tcPr>
            <w:tcW w:w="0" w:type="auto"/>
            <w:vMerge w:val="restart"/>
            <w:tcBorders>
              <w:top w:val="single" w:sz="4" w:space="0" w:color="auto"/>
              <w:left w:val="single" w:sz="4" w:space="0" w:color="auto"/>
              <w:right w:val="single" w:sz="4" w:space="0" w:color="auto"/>
            </w:tcBorders>
            <w:shd w:val="clear" w:color="auto" w:fill="E6E6E6"/>
          </w:tcPr>
          <w:p w:rsidR="001874AF" w:rsidRPr="00F44128" w:rsidRDefault="001874AF" w:rsidP="001874AF">
            <w:pPr>
              <w:pStyle w:val="Tekstpodstawowy"/>
              <w:jc w:val="left"/>
              <w:rPr>
                <w:b/>
                <w:bCs/>
                <w:sz w:val="18"/>
                <w:szCs w:val="18"/>
              </w:rPr>
            </w:pPr>
          </w:p>
        </w:tc>
        <w:tc>
          <w:tcPr>
            <w:tcW w:w="4411" w:type="dxa"/>
            <w:tcBorders>
              <w:top w:val="single" w:sz="4" w:space="0" w:color="auto"/>
              <w:left w:val="single" w:sz="4" w:space="0" w:color="auto"/>
              <w:bottom w:val="single" w:sz="4" w:space="0" w:color="auto"/>
              <w:right w:val="single" w:sz="4" w:space="0" w:color="auto"/>
            </w:tcBorders>
            <w:shd w:val="clear" w:color="auto" w:fill="E6E6E6"/>
          </w:tcPr>
          <w:p w:rsidR="001874AF" w:rsidRPr="00F44128" w:rsidRDefault="001874AF" w:rsidP="001874AF">
            <w:pPr>
              <w:pStyle w:val="Tekstpodstawowy"/>
              <w:jc w:val="left"/>
              <w:rPr>
                <w:b/>
                <w:bCs/>
                <w:sz w:val="18"/>
                <w:szCs w:val="18"/>
              </w:rPr>
            </w:pPr>
            <w:r w:rsidRPr="00F44128">
              <w:rPr>
                <w:b/>
                <w:bCs/>
                <w:sz w:val="18"/>
                <w:szCs w:val="18"/>
              </w:rPr>
              <w:t>RAZEM:</w:t>
            </w:r>
          </w:p>
        </w:tc>
        <w:tc>
          <w:tcPr>
            <w:tcW w:w="1707" w:type="dxa"/>
            <w:tcBorders>
              <w:top w:val="single" w:sz="4" w:space="0" w:color="auto"/>
              <w:left w:val="single" w:sz="4" w:space="0" w:color="auto"/>
              <w:bottom w:val="single" w:sz="4" w:space="0" w:color="auto"/>
              <w:right w:val="single" w:sz="4" w:space="0" w:color="auto"/>
            </w:tcBorders>
            <w:shd w:val="clear" w:color="auto" w:fill="E6E6E6"/>
            <w:vAlign w:val="center"/>
          </w:tcPr>
          <w:p w:rsidR="001874AF" w:rsidRPr="00F44128" w:rsidRDefault="001874AF" w:rsidP="001874AF">
            <w:pPr>
              <w:pStyle w:val="Tekstpodstawowy"/>
              <w:jc w:val="right"/>
              <w:rPr>
                <w:b/>
                <w:bCs/>
                <w:sz w:val="18"/>
                <w:szCs w:val="18"/>
              </w:rPr>
            </w:pPr>
            <w:r>
              <w:rPr>
                <w:b/>
                <w:bCs/>
                <w:sz w:val="18"/>
                <w:szCs w:val="18"/>
              </w:rPr>
              <w:t>18.217.105,00</w:t>
            </w:r>
          </w:p>
        </w:tc>
        <w:tc>
          <w:tcPr>
            <w:tcW w:w="1613" w:type="dxa"/>
            <w:tcBorders>
              <w:top w:val="single" w:sz="4" w:space="0" w:color="auto"/>
              <w:left w:val="single" w:sz="4" w:space="0" w:color="auto"/>
              <w:bottom w:val="single" w:sz="4" w:space="0" w:color="auto"/>
              <w:right w:val="single" w:sz="4" w:space="0" w:color="auto"/>
            </w:tcBorders>
            <w:shd w:val="clear" w:color="auto" w:fill="E6E6E6"/>
            <w:vAlign w:val="center"/>
          </w:tcPr>
          <w:p w:rsidR="001874AF" w:rsidRPr="00F44128" w:rsidRDefault="001874AF" w:rsidP="001874AF">
            <w:pPr>
              <w:pStyle w:val="Tekstpodstawowy"/>
              <w:jc w:val="right"/>
              <w:rPr>
                <w:b/>
                <w:bCs/>
                <w:sz w:val="18"/>
                <w:szCs w:val="18"/>
              </w:rPr>
            </w:pPr>
            <w:r>
              <w:rPr>
                <w:b/>
                <w:bCs/>
                <w:sz w:val="18"/>
                <w:szCs w:val="18"/>
              </w:rPr>
              <w:t>18.267.449,44</w:t>
            </w:r>
          </w:p>
        </w:tc>
        <w:tc>
          <w:tcPr>
            <w:tcW w:w="1237" w:type="dxa"/>
            <w:tcBorders>
              <w:top w:val="single" w:sz="4" w:space="0" w:color="auto"/>
              <w:left w:val="single" w:sz="4" w:space="0" w:color="auto"/>
              <w:bottom w:val="single" w:sz="4" w:space="0" w:color="auto"/>
              <w:right w:val="single" w:sz="4" w:space="0" w:color="auto"/>
            </w:tcBorders>
            <w:shd w:val="clear" w:color="auto" w:fill="E6E6E6"/>
            <w:vAlign w:val="center"/>
          </w:tcPr>
          <w:p w:rsidR="001874AF" w:rsidRPr="00F44128" w:rsidRDefault="001874AF" w:rsidP="001874AF">
            <w:pPr>
              <w:pStyle w:val="Tekstpodstawowy"/>
              <w:jc w:val="right"/>
              <w:rPr>
                <w:b/>
                <w:bCs/>
                <w:sz w:val="18"/>
                <w:szCs w:val="18"/>
              </w:rPr>
            </w:pPr>
            <w:r>
              <w:rPr>
                <w:b/>
                <w:bCs/>
                <w:sz w:val="18"/>
                <w:szCs w:val="18"/>
              </w:rPr>
              <w:t>100,3</w:t>
            </w:r>
          </w:p>
        </w:tc>
      </w:tr>
      <w:tr w:rsidR="001874AF" w:rsidRPr="00F44128" w:rsidTr="001874AF">
        <w:trPr>
          <w:trHeight w:val="690"/>
        </w:trPr>
        <w:tc>
          <w:tcPr>
            <w:tcW w:w="0" w:type="auto"/>
            <w:vMerge/>
            <w:tcBorders>
              <w:left w:val="single" w:sz="4" w:space="0" w:color="auto"/>
              <w:right w:val="single" w:sz="4" w:space="0" w:color="auto"/>
            </w:tcBorders>
            <w:shd w:val="clear" w:color="auto" w:fill="E6E6E6"/>
          </w:tcPr>
          <w:p w:rsidR="001874AF" w:rsidRPr="00F44128" w:rsidRDefault="001874AF" w:rsidP="001874AF">
            <w:pPr>
              <w:pStyle w:val="Tekstpodstawowy"/>
              <w:jc w:val="left"/>
              <w:rPr>
                <w:b/>
                <w:bCs/>
                <w:sz w:val="18"/>
                <w:szCs w:val="18"/>
              </w:rPr>
            </w:pPr>
          </w:p>
        </w:tc>
        <w:tc>
          <w:tcPr>
            <w:tcW w:w="4411" w:type="dxa"/>
            <w:tcBorders>
              <w:top w:val="single" w:sz="4" w:space="0" w:color="auto"/>
              <w:left w:val="single" w:sz="4" w:space="0" w:color="auto"/>
              <w:right w:val="single" w:sz="4" w:space="0" w:color="auto"/>
            </w:tcBorders>
            <w:shd w:val="clear" w:color="auto" w:fill="E6E6E6"/>
          </w:tcPr>
          <w:p w:rsidR="001874AF" w:rsidRDefault="001874AF" w:rsidP="001874AF">
            <w:pPr>
              <w:pStyle w:val="Tekstpodstawowy"/>
              <w:rPr>
                <w:sz w:val="18"/>
                <w:szCs w:val="18"/>
              </w:rPr>
            </w:pPr>
          </w:p>
          <w:p w:rsidR="001874AF" w:rsidRPr="00F44128" w:rsidRDefault="001874AF" w:rsidP="001874AF">
            <w:pPr>
              <w:pStyle w:val="Tekstpodstawowy"/>
              <w:rPr>
                <w:sz w:val="18"/>
                <w:szCs w:val="18"/>
              </w:rPr>
            </w:pPr>
            <w:r w:rsidRPr="00F44128">
              <w:rPr>
                <w:sz w:val="18"/>
                <w:szCs w:val="18"/>
              </w:rPr>
              <w:t>-bieżące</w:t>
            </w:r>
          </w:p>
          <w:p w:rsidR="001874AF" w:rsidRPr="00F44128" w:rsidRDefault="001874AF" w:rsidP="001874AF">
            <w:pPr>
              <w:pStyle w:val="Tekstpodstawowy"/>
              <w:jc w:val="left"/>
              <w:rPr>
                <w:b/>
                <w:bCs/>
                <w:sz w:val="18"/>
                <w:szCs w:val="18"/>
              </w:rPr>
            </w:pPr>
            <w:r w:rsidRPr="00F44128">
              <w:rPr>
                <w:sz w:val="18"/>
                <w:szCs w:val="18"/>
              </w:rPr>
              <w:t>-majątkowe</w:t>
            </w:r>
          </w:p>
          <w:p w:rsidR="001874AF" w:rsidRPr="00F44128" w:rsidRDefault="001874AF" w:rsidP="001874AF">
            <w:pPr>
              <w:pStyle w:val="Tekstpodstawowy"/>
              <w:jc w:val="left"/>
              <w:rPr>
                <w:b/>
                <w:bCs/>
                <w:sz w:val="18"/>
                <w:szCs w:val="18"/>
              </w:rPr>
            </w:pPr>
          </w:p>
        </w:tc>
        <w:tc>
          <w:tcPr>
            <w:tcW w:w="1707" w:type="dxa"/>
            <w:tcBorders>
              <w:top w:val="single" w:sz="4" w:space="0" w:color="auto"/>
              <w:left w:val="single" w:sz="4" w:space="0" w:color="auto"/>
              <w:right w:val="single" w:sz="4" w:space="0" w:color="auto"/>
            </w:tcBorders>
            <w:shd w:val="clear" w:color="auto" w:fill="E6E6E6"/>
            <w:vAlign w:val="center"/>
          </w:tcPr>
          <w:p w:rsidR="001874AF" w:rsidRPr="00C30F31" w:rsidRDefault="001874AF" w:rsidP="001874AF">
            <w:pPr>
              <w:pStyle w:val="Tekstpodstawowy"/>
              <w:jc w:val="right"/>
              <w:rPr>
                <w:b/>
                <w:bCs/>
                <w:sz w:val="18"/>
                <w:szCs w:val="18"/>
              </w:rPr>
            </w:pPr>
            <w:r>
              <w:rPr>
                <w:b/>
                <w:bCs/>
                <w:sz w:val="18"/>
                <w:szCs w:val="18"/>
              </w:rPr>
              <w:t>17.333.90</w:t>
            </w:r>
            <w:r w:rsidRPr="00C30F31">
              <w:rPr>
                <w:b/>
                <w:bCs/>
                <w:sz w:val="18"/>
                <w:szCs w:val="18"/>
              </w:rPr>
              <w:t>4,00</w:t>
            </w:r>
          </w:p>
          <w:p w:rsidR="001874AF" w:rsidRPr="00F44128" w:rsidRDefault="001874AF" w:rsidP="001874AF">
            <w:pPr>
              <w:pStyle w:val="Tekstpodstawowy"/>
              <w:jc w:val="right"/>
              <w:rPr>
                <w:bCs/>
                <w:sz w:val="18"/>
                <w:szCs w:val="18"/>
              </w:rPr>
            </w:pPr>
            <w:r>
              <w:rPr>
                <w:b/>
                <w:bCs/>
                <w:sz w:val="18"/>
                <w:szCs w:val="18"/>
              </w:rPr>
              <w:t>883.20</w:t>
            </w:r>
            <w:r w:rsidRPr="00C30F31">
              <w:rPr>
                <w:b/>
                <w:bCs/>
                <w:sz w:val="18"/>
                <w:szCs w:val="18"/>
              </w:rPr>
              <w:t>1,00</w:t>
            </w:r>
          </w:p>
        </w:tc>
        <w:tc>
          <w:tcPr>
            <w:tcW w:w="1613" w:type="dxa"/>
            <w:tcBorders>
              <w:top w:val="single" w:sz="4" w:space="0" w:color="auto"/>
              <w:left w:val="single" w:sz="4" w:space="0" w:color="auto"/>
              <w:right w:val="single" w:sz="4" w:space="0" w:color="auto"/>
            </w:tcBorders>
            <w:shd w:val="clear" w:color="auto" w:fill="E6E6E6"/>
            <w:vAlign w:val="center"/>
          </w:tcPr>
          <w:p w:rsidR="001874AF" w:rsidRPr="00C30F31" w:rsidRDefault="001874AF" w:rsidP="001874AF">
            <w:pPr>
              <w:pStyle w:val="Tekstpodstawowy"/>
              <w:jc w:val="right"/>
              <w:rPr>
                <w:b/>
                <w:bCs/>
                <w:sz w:val="18"/>
                <w:szCs w:val="18"/>
              </w:rPr>
            </w:pPr>
            <w:r>
              <w:rPr>
                <w:b/>
                <w:bCs/>
                <w:sz w:val="18"/>
                <w:szCs w:val="18"/>
              </w:rPr>
              <w:t>17.434.24</w:t>
            </w:r>
            <w:r w:rsidRPr="00C30F31">
              <w:rPr>
                <w:b/>
                <w:bCs/>
                <w:sz w:val="18"/>
                <w:szCs w:val="18"/>
              </w:rPr>
              <w:t>8,37</w:t>
            </w:r>
          </w:p>
          <w:p w:rsidR="001874AF" w:rsidRPr="00C30F31" w:rsidRDefault="001874AF" w:rsidP="001874AF">
            <w:pPr>
              <w:pStyle w:val="Tekstpodstawowy"/>
              <w:jc w:val="right"/>
              <w:rPr>
                <w:b/>
                <w:bCs/>
                <w:sz w:val="18"/>
                <w:szCs w:val="18"/>
              </w:rPr>
            </w:pPr>
            <w:r>
              <w:rPr>
                <w:b/>
                <w:bCs/>
                <w:sz w:val="18"/>
                <w:szCs w:val="18"/>
              </w:rPr>
              <w:t>833.20</w:t>
            </w:r>
            <w:r w:rsidRPr="00C30F31">
              <w:rPr>
                <w:b/>
                <w:bCs/>
                <w:sz w:val="18"/>
                <w:szCs w:val="18"/>
              </w:rPr>
              <w:t>1,07</w:t>
            </w:r>
          </w:p>
        </w:tc>
        <w:tc>
          <w:tcPr>
            <w:tcW w:w="1237" w:type="dxa"/>
            <w:tcBorders>
              <w:top w:val="single" w:sz="4" w:space="0" w:color="auto"/>
              <w:left w:val="single" w:sz="4" w:space="0" w:color="auto"/>
              <w:right w:val="single" w:sz="4" w:space="0" w:color="auto"/>
            </w:tcBorders>
            <w:shd w:val="clear" w:color="auto" w:fill="E6E6E6"/>
            <w:vAlign w:val="center"/>
          </w:tcPr>
          <w:p w:rsidR="001874AF" w:rsidRPr="00C30F31" w:rsidRDefault="001874AF" w:rsidP="001874AF">
            <w:pPr>
              <w:pStyle w:val="Tekstpodstawowy"/>
              <w:jc w:val="right"/>
              <w:rPr>
                <w:b/>
                <w:bCs/>
                <w:sz w:val="18"/>
                <w:szCs w:val="18"/>
              </w:rPr>
            </w:pPr>
            <w:r w:rsidRPr="00C30F31">
              <w:rPr>
                <w:b/>
                <w:bCs/>
                <w:sz w:val="18"/>
                <w:szCs w:val="18"/>
              </w:rPr>
              <w:t>100,6</w:t>
            </w:r>
          </w:p>
          <w:p w:rsidR="001874AF" w:rsidRPr="00C30F31" w:rsidRDefault="001874AF" w:rsidP="001874AF">
            <w:pPr>
              <w:pStyle w:val="Tekstpodstawowy"/>
              <w:jc w:val="right"/>
              <w:rPr>
                <w:b/>
                <w:bCs/>
                <w:sz w:val="18"/>
                <w:szCs w:val="18"/>
              </w:rPr>
            </w:pPr>
            <w:r w:rsidRPr="00C30F31">
              <w:rPr>
                <w:b/>
                <w:bCs/>
                <w:sz w:val="18"/>
                <w:szCs w:val="18"/>
              </w:rPr>
              <w:t>94,4</w:t>
            </w:r>
          </w:p>
        </w:tc>
      </w:tr>
    </w:tbl>
    <w:p w:rsidR="001874AF" w:rsidRDefault="001874AF" w:rsidP="001874AF"/>
    <w:p w:rsidR="001874AF" w:rsidRDefault="001874AF" w:rsidP="001874AF">
      <w:pPr>
        <w:jc w:val="both"/>
        <w:rPr>
          <w:rFonts w:ascii="Verdana" w:hAnsi="Verdana"/>
        </w:rPr>
      </w:pPr>
    </w:p>
    <w:p w:rsidR="001874AF" w:rsidRDefault="001874AF" w:rsidP="001874AF">
      <w:pPr>
        <w:pStyle w:val="Tekstpodstawowy"/>
        <w:spacing w:line="360" w:lineRule="auto"/>
        <w:ind w:firstLine="360"/>
      </w:pPr>
      <w:r>
        <w:rPr>
          <w:b/>
          <w:bCs/>
          <w:i/>
          <w:iCs/>
          <w:u w:val="single"/>
        </w:rPr>
        <w:t>DZIAŁ 010 – ROLNICTWO I ŁOWIECTWO</w:t>
      </w:r>
      <w:r>
        <w:t xml:space="preserve"> – ogółem planowane dochody wykonano w wysokości 101.733,94 zł, co stanowi</w:t>
      </w:r>
      <w:proofErr w:type="gramStart"/>
      <w:r>
        <w:t xml:space="preserve"> 86,7% planowanych</w:t>
      </w:r>
      <w:proofErr w:type="gramEnd"/>
      <w:r>
        <w:t xml:space="preserve"> wpływów, które obejmują: </w:t>
      </w:r>
    </w:p>
    <w:p w:rsidR="001874AF" w:rsidRDefault="001874AF" w:rsidP="001874AF">
      <w:pPr>
        <w:pStyle w:val="Tekstpodstawowy"/>
        <w:numPr>
          <w:ilvl w:val="0"/>
          <w:numId w:val="2"/>
        </w:numPr>
        <w:spacing w:line="360" w:lineRule="auto"/>
      </w:pPr>
      <w:r w:rsidRPr="00671A0C">
        <w:rPr>
          <w:b/>
          <w:bCs/>
          <w:i/>
          <w:iCs/>
        </w:rPr>
        <w:t>rozdział 01010</w:t>
      </w:r>
      <w:r>
        <w:t xml:space="preserve"> – wpływy za doprowadzenie sieci wodociągowej do własnych posesji mieszkańców </w:t>
      </w:r>
      <w:proofErr w:type="gramStart"/>
      <w:r>
        <w:t>Karpina  i</w:t>
      </w:r>
      <w:proofErr w:type="gramEnd"/>
      <w:r>
        <w:t xml:space="preserve"> Teodorowa oraz końcowe rozliczenie wpłat mieszkańców  Kuligowa –  34.750,00 </w:t>
      </w:r>
      <w:proofErr w:type="gramStart"/>
      <w:r>
        <w:t>zł</w:t>
      </w:r>
      <w:proofErr w:type="gramEnd"/>
      <w:r>
        <w:t xml:space="preserve">. </w:t>
      </w:r>
    </w:p>
    <w:p w:rsidR="001874AF" w:rsidRDefault="001874AF" w:rsidP="001874AF">
      <w:pPr>
        <w:pStyle w:val="Tekstpodstawowy"/>
        <w:numPr>
          <w:ilvl w:val="0"/>
          <w:numId w:val="2"/>
        </w:numPr>
        <w:spacing w:line="360" w:lineRule="auto"/>
      </w:pPr>
      <w:proofErr w:type="gramStart"/>
      <w:r w:rsidRPr="00671A0C">
        <w:rPr>
          <w:b/>
          <w:bCs/>
          <w:i/>
          <w:iCs/>
        </w:rPr>
        <w:t>rozdział</w:t>
      </w:r>
      <w:proofErr w:type="gramEnd"/>
      <w:r w:rsidRPr="00671A0C">
        <w:rPr>
          <w:b/>
          <w:bCs/>
          <w:i/>
          <w:iCs/>
        </w:rPr>
        <w:t xml:space="preserve"> 01095 –</w:t>
      </w:r>
      <w:r>
        <w:t xml:space="preserve"> otrzyma</w:t>
      </w:r>
      <w:r w:rsidR="002218F4">
        <w:t>no dotację w wysokości 65.242,43</w:t>
      </w:r>
      <w:r>
        <w:t xml:space="preserve"> zł z budżetu Wojewody </w:t>
      </w:r>
      <w:proofErr w:type="gramStart"/>
      <w:r>
        <w:t>Mazowieckiego  na</w:t>
      </w:r>
      <w:proofErr w:type="gramEnd"/>
      <w:r>
        <w:t xml:space="preserve"> zwrot części podatku akcyzowego zawartego w cenie oleju napędowego wykorzystywanego do produkcji  rolnej przez producentów rolnych z terenu gminy oraz na pokrycie kosztów postępowania w sprawie jego zwrotu. Za czynsz dzierżawny terenów łowieckich uzyskano dochody w wysokości 1.741,51 </w:t>
      </w:r>
      <w:proofErr w:type="gramStart"/>
      <w:r>
        <w:t>zł</w:t>
      </w:r>
      <w:proofErr w:type="gramEnd"/>
      <w:r>
        <w:t xml:space="preserve">. </w:t>
      </w:r>
    </w:p>
    <w:p w:rsidR="001874AF" w:rsidRDefault="001874AF" w:rsidP="001874AF">
      <w:pPr>
        <w:pStyle w:val="Tekstpodstawowy"/>
        <w:spacing w:line="360" w:lineRule="auto"/>
        <w:ind w:left="360"/>
      </w:pPr>
    </w:p>
    <w:p w:rsidR="001874AF" w:rsidRDefault="001874AF" w:rsidP="001874AF">
      <w:pPr>
        <w:pStyle w:val="Tekstpodstawowy"/>
        <w:spacing w:line="360" w:lineRule="auto"/>
        <w:ind w:left="360"/>
      </w:pPr>
      <w:r>
        <w:rPr>
          <w:b/>
          <w:bCs/>
          <w:i/>
          <w:iCs/>
          <w:u w:val="single"/>
        </w:rPr>
        <w:t xml:space="preserve">DZIAŁ 600 – TRANSPORT I </w:t>
      </w:r>
      <w:proofErr w:type="gramStart"/>
      <w:r>
        <w:rPr>
          <w:b/>
          <w:bCs/>
          <w:i/>
          <w:iCs/>
          <w:u w:val="single"/>
        </w:rPr>
        <w:t>ŁĄCZNOŚĆ –</w:t>
      </w:r>
      <w:r>
        <w:t xml:space="preserve">  ogółem</w:t>
      </w:r>
      <w:proofErr w:type="gramEnd"/>
      <w:r>
        <w:t xml:space="preserve"> dochody zrealizowano w 100% założonego planu, tj. 678.000,00 zł.</w:t>
      </w:r>
    </w:p>
    <w:p w:rsidR="001874AF" w:rsidRDefault="001874AF" w:rsidP="001874AF">
      <w:pPr>
        <w:pStyle w:val="Tekstpodstawowy"/>
        <w:numPr>
          <w:ilvl w:val="0"/>
          <w:numId w:val="2"/>
        </w:numPr>
        <w:spacing w:line="360" w:lineRule="auto"/>
      </w:pPr>
      <w:r>
        <w:rPr>
          <w:b/>
          <w:bCs/>
        </w:rPr>
        <w:t xml:space="preserve">rozdział 60014 – publiczne drogi </w:t>
      </w:r>
      <w:proofErr w:type="gramStart"/>
      <w:r>
        <w:rPr>
          <w:b/>
          <w:bCs/>
        </w:rPr>
        <w:t xml:space="preserve">powiatowe - </w:t>
      </w:r>
      <w:r>
        <w:t xml:space="preserve"> z</w:t>
      </w:r>
      <w:proofErr w:type="gramEnd"/>
      <w:r>
        <w:t xml:space="preserve"> budżetu Powiatu Wołomińskiego otrzymano pomoc finansową na mocy podpisanego porozumienia w wysokości 280.000,00 </w:t>
      </w:r>
      <w:proofErr w:type="gramStart"/>
      <w:r>
        <w:t>zł  na</w:t>
      </w:r>
      <w:proofErr w:type="gramEnd"/>
      <w:r>
        <w:t xml:space="preserve"> budowę chodnika, zatoki autobusowej i remont kanalizacji deszczowej w miejscowości Dąbrówka, budowę chodnika i zjazdów w miejscowościach Kuligów i Józefów. Ponadto w ramach porozumienia otrzymano środki na budowę zagospodarowania centrum w miejscowości Guzowatka i Zaścienie.  </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60016 –</w:t>
      </w:r>
      <w:r>
        <w:t xml:space="preserve"> </w:t>
      </w:r>
      <w:r>
        <w:rPr>
          <w:b/>
          <w:bCs/>
        </w:rPr>
        <w:t>publiczne drogi gminne</w:t>
      </w:r>
      <w:r>
        <w:t xml:space="preserve"> - z Funduszu Ochrony Gruntów Rolnych wpłynęła dotacja w wysokości 55.000,00 </w:t>
      </w:r>
      <w:proofErr w:type="gramStart"/>
      <w:r>
        <w:t>zł</w:t>
      </w:r>
      <w:proofErr w:type="gramEnd"/>
      <w:r>
        <w:t xml:space="preserve"> na dofinansowanie przebudowy drogi gminnej Dąbrówka - Stanisławów. W ramach </w:t>
      </w:r>
      <w:proofErr w:type="gramStart"/>
      <w:r>
        <w:t>komponentu  C</w:t>
      </w:r>
      <w:proofErr w:type="gramEnd"/>
      <w:r>
        <w:t xml:space="preserve"> „Mazowiecki Instrument Wsparcia Wyrównywania Rozwoju Gminnej  Infrastruktury Drogowej”  Gmina otrzymała dotację w wysokości 193.000,00 </w:t>
      </w:r>
      <w:proofErr w:type="gramStart"/>
      <w:r>
        <w:t>zł</w:t>
      </w:r>
      <w:proofErr w:type="gramEnd"/>
      <w:r>
        <w:t xml:space="preserve"> na </w:t>
      </w:r>
      <w:r>
        <w:lastRenderedPageBreak/>
        <w:t>realizację zadania „Przebudowa drogi gminnej Trojany – Lasków i drogi gminnej w Trojanach”.</w:t>
      </w:r>
    </w:p>
    <w:p w:rsidR="001874AF" w:rsidRDefault="001874AF" w:rsidP="001874AF">
      <w:pPr>
        <w:pStyle w:val="Tekstpodstawowy"/>
        <w:numPr>
          <w:ilvl w:val="0"/>
          <w:numId w:val="2"/>
        </w:numPr>
        <w:spacing w:line="360" w:lineRule="auto"/>
      </w:pPr>
      <w:r>
        <w:rPr>
          <w:b/>
          <w:bCs/>
        </w:rPr>
        <w:t xml:space="preserve">Rozdział 60078 </w:t>
      </w:r>
      <w:r>
        <w:t xml:space="preserve">– </w:t>
      </w:r>
      <w:r w:rsidRPr="00BF608A">
        <w:rPr>
          <w:b/>
        </w:rPr>
        <w:t>usuwanie skutków klęsk żywiołowych</w:t>
      </w:r>
      <w:r>
        <w:t xml:space="preserve"> – otrzymano dotację z budżetu Wojewody Mazowieckiego w wysok</w:t>
      </w:r>
      <w:r w:rsidR="002218F4">
        <w:t xml:space="preserve">ości 150.000,00 </w:t>
      </w:r>
      <w:proofErr w:type="gramStart"/>
      <w:r w:rsidR="002218F4">
        <w:t>zł</w:t>
      </w:r>
      <w:proofErr w:type="gramEnd"/>
      <w:r w:rsidR="002218F4">
        <w:t xml:space="preserve"> na realizację</w:t>
      </w:r>
      <w:r>
        <w:t xml:space="preserve"> zadania „Odbudowa infrastruktury drogowo mostowej we wsi Czarnów, drogi ul. Serocka we wsi Kuligów, drogi gminnej we wsi Ślężany”.</w:t>
      </w:r>
    </w:p>
    <w:p w:rsidR="001874AF" w:rsidRDefault="001874AF" w:rsidP="001874AF">
      <w:pPr>
        <w:pStyle w:val="Tekstpodstawowy"/>
        <w:spacing w:line="360" w:lineRule="auto"/>
        <w:ind w:left="360"/>
        <w:rPr>
          <w:b/>
          <w:bCs/>
        </w:rPr>
      </w:pPr>
    </w:p>
    <w:p w:rsidR="001874AF" w:rsidRDefault="001874AF" w:rsidP="001874AF">
      <w:pPr>
        <w:pStyle w:val="Tekstpodstawowy"/>
        <w:spacing w:line="360" w:lineRule="auto"/>
        <w:ind w:left="360"/>
      </w:pPr>
      <w:r>
        <w:rPr>
          <w:b/>
          <w:bCs/>
          <w:i/>
          <w:iCs/>
          <w:u w:val="single"/>
        </w:rPr>
        <w:t>DZIAŁ 700 – GOSPODARKA MIESZKANIOWA –</w:t>
      </w:r>
      <w:r>
        <w:t xml:space="preserve"> dochody zostały zrealizowane w wysokości 13.014,17zł, tj. w</w:t>
      </w:r>
      <w:proofErr w:type="gramStart"/>
      <w:r>
        <w:t xml:space="preserve"> 20,64% założonego</w:t>
      </w:r>
      <w:proofErr w:type="gramEnd"/>
      <w:r>
        <w:t xml:space="preserve"> planu. </w:t>
      </w:r>
    </w:p>
    <w:p w:rsidR="001874AF" w:rsidRDefault="001874AF" w:rsidP="001874AF">
      <w:pPr>
        <w:pStyle w:val="Tekstpodstawowy"/>
        <w:spacing w:line="360" w:lineRule="auto"/>
        <w:ind w:left="360"/>
      </w:pPr>
      <w:proofErr w:type="gramStart"/>
      <w:r>
        <w:rPr>
          <w:b/>
          <w:bCs/>
        </w:rPr>
        <w:t>-  rozdział</w:t>
      </w:r>
      <w:proofErr w:type="gramEnd"/>
      <w:r>
        <w:rPr>
          <w:b/>
          <w:bCs/>
        </w:rPr>
        <w:t xml:space="preserve"> 70005 – gospodarka gruntami i nieruchomościami - </w:t>
      </w:r>
      <w:r>
        <w:t xml:space="preserve"> uzyskano dochody w wysokości 3.943,46 </w:t>
      </w:r>
      <w:proofErr w:type="gramStart"/>
      <w:r>
        <w:t>zł</w:t>
      </w:r>
      <w:proofErr w:type="gramEnd"/>
      <w:r>
        <w:t xml:space="preserve"> za wieczyste użytkowanie działek (18 użytkowników wieczystych).  Z </w:t>
      </w:r>
      <w:proofErr w:type="gramStart"/>
      <w:r>
        <w:t>tytułu   najmu</w:t>
      </w:r>
      <w:proofErr w:type="gramEnd"/>
      <w:r>
        <w:t xml:space="preserve"> i dzierżawy gruntów  wpłynęła na konto gminy kwota 9.014,76 </w:t>
      </w:r>
      <w:proofErr w:type="gramStart"/>
      <w:r>
        <w:t>zł</w:t>
      </w:r>
      <w:proofErr w:type="gramEnd"/>
      <w:r>
        <w:t>. (</w:t>
      </w:r>
      <w:proofErr w:type="gramStart"/>
      <w:r>
        <w:t>płatnikami</w:t>
      </w:r>
      <w:proofErr w:type="gramEnd"/>
      <w:r>
        <w:t xml:space="preserve"> są PKO BP, TP S.A.). Ze sprzedaży mienia gminnego </w:t>
      </w:r>
      <w:r w:rsidRPr="00A73EA2">
        <w:t>zaplanowane wpływy nie zostały zrealizowane z uwagi na przedłużającą się procedurę</w:t>
      </w:r>
      <w:r>
        <w:t xml:space="preserve"> związaną z księgami wieczystymi przedmiotowych działek. Za nieterminowe dokonywanie opłat wpłynęły odsetki w wysokości</w:t>
      </w:r>
      <w:proofErr w:type="gramStart"/>
      <w:r>
        <w:t xml:space="preserve"> 55,95 zł</w:t>
      </w:r>
      <w:proofErr w:type="gramEnd"/>
      <w:r>
        <w:t xml:space="preserve">. </w:t>
      </w:r>
    </w:p>
    <w:p w:rsidR="001874AF" w:rsidRDefault="001874AF" w:rsidP="001874AF">
      <w:pPr>
        <w:pStyle w:val="Tekstpodstawowy"/>
        <w:spacing w:line="360" w:lineRule="auto"/>
        <w:ind w:firstLine="360"/>
      </w:pPr>
    </w:p>
    <w:p w:rsidR="001874AF" w:rsidRDefault="001874AF" w:rsidP="001874AF">
      <w:pPr>
        <w:pStyle w:val="Tekstpodstawowy"/>
        <w:spacing w:line="360" w:lineRule="auto"/>
      </w:pPr>
      <w:r>
        <w:rPr>
          <w:b/>
          <w:bCs/>
          <w:i/>
          <w:iCs/>
          <w:u w:val="single"/>
        </w:rPr>
        <w:t xml:space="preserve">DZIAŁ 750 – ADMINISTRACJA </w:t>
      </w:r>
      <w:proofErr w:type="gramStart"/>
      <w:r>
        <w:rPr>
          <w:b/>
          <w:bCs/>
          <w:i/>
          <w:iCs/>
          <w:u w:val="single"/>
        </w:rPr>
        <w:t xml:space="preserve">PUBLICZNA - </w:t>
      </w:r>
      <w:r>
        <w:t xml:space="preserve"> ogółem</w:t>
      </w:r>
      <w:proofErr w:type="gramEnd"/>
      <w:r>
        <w:t xml:space="preserve"> dochody zrealizowano w wysokości 124.808,78 </w:t>
      </w:r>
      <w:proofErr w:type="gramStart"/>
      <w:r>
        <w:t>zł,  tj</w:t>
      </w:r>
      <w:proofErr w:type="gramEnd"/>
      <w:r>
        <w:t>. 98,5% planu,  w tym:</w:t>
      </w:r>
    </w:p>
    <w:p w:rsidR="001874AF" w:rsidRPr="00E646E3" w:rsidRDefault="001874AF" w:rsidP="001874AF">
      <w:pPr>
        <w:pStyle w:val="Tekstpodstawowy"/>
        <w:numPr>
          <w:ilvl w:val="0"/>
          <w:numId w:val="2"/>
        </w:numPr>
        <w:spacing w:line="360" w:lineRule="auto"/>
        <w:rPr>
          <w:b/>
          <w:bCs/>
        </w:rPr>
      </w:pPr>
      <w:r w:rsidRPr="00E646E3">
        <w:rPr>
          <w:b/>
          <w:bCs/>
        </w:rPr>
        <w:t xml:space="preserve">rozdział 75011 – urzędy </w:t>
      </w:r>
      <w:proofErr w:type="gramStart"/>
      <w:r w:rsidRPr="00E646E3">
        <w:rPr>
          <w:b/>
          <w:bCs/>
        </w:rPr>
        <w:t>wojewódzkie -</w:t>
      </w:r>
      <w:r>
        <w:t xml:space="preserve">  na</w:t>
      </w:r>
      <w:proofErr w:type="gramEnd"/>
      <w:r>
        <w:t xml:space="preserve"> sfinansowanie zadań zleconych z zakresu administracji rządowej zleconych gminie ustawami otrzymano dotację w wysokości 61.260,00 </w:t>
      </w:r>
      <w:proofErr w:type="gramStart"/>
      <w:r>
        <w:t>zł</w:t>
      </w:r>
      <w:proofErr w:type="gramEnd"/>
      <w:r>
        <w:t>. Uzyskano wpływy z tytułu 5% odpisu pobieranego od wpłat za wydane dowody osobiste w wysokości</w:t>
      </w:r>
      <w:proofErr w:type="gramStart"/>
      <w:r>
        <w:t xml:space="preserve"> 599,00 zł</w:t>
      </w:r>
      <w:proofErr w:type="gramEnd"/>
      <w:r>
        <w:t xml:space="preserve">. </w:t>
      </w:r>
    </w:p>
    <w:p w:rsidR="001874AF" w:rsidRPr="007D235C" w:rsidRDefault="001874AF" w:rsidP="001874AF">
      <w:pPr>
        <w:pStyle w:val="Tekstpodstawowy"/>
        <w:numPr>
          <w:ilvl w:val="0"/>
          <w:numId w:val="2"/>
        </w:numPr>
        <w:spacing w:line="360" w:lineRule="auto"/>
        <w:rPr>
          <w:b/>
          <w:bCs/>
        </w:rPr>
      </w:pPr>
      <w:r w:rsidRPr="00E646E3">
        <w:rPr>
          <w:b/>
          <w:bCs/>
        </w:rPr>
        <w:t xml:space="preserve">rozdział 75023 – urzędy </w:t>
      </w:r>
      <w:proofErr w:type="gramStart"/>
      <w:r w:rsidRPr="00E646E3">
        <w:rPr>
          <w:b/>
          <w:bCs/>
        </w:rPr>
        <w:t xml:space="preserve">gmin -  </w:t>
      </w:r>
      <w:r>
        <w:t>z</w:t>
      </w:r>
      <w:proofErr w:type="gramEnd"/>
      <w:r>
        <w:t xml:space="preserve"> tytułu różnych dochodów uzyskano wpływy w wysokości 13.125,76 zł są to środki </w:t>
      </w:r>
      <w:proofErr w:type="gramStart"/>
      <w:r>
        <w:t>pozyskane  tytułem</w:t>
      </w:r>
      <w:proofErr w:type="gramEnd"/>
      <w:r>
        <w:t xml:space="preserve"> częściowej refundacji z Powiatowego Urzędu Pracy kosztów poniesionych za zatrudnienie 1 pracownika w ramach prac interwencyjnych,  pozostałe środki to dochody uzyskane z tytułu rozliczeń z lat ubiegłych oraz 0,3% prowizji za terminowe odprowadzenie podatku dochodowego od osób fizycznych do urzędu skarbowego oraz odszkodowania od ubezpieczyciela  za uszkodzone mienie gminne. </w:t>
      </w:r>
    </w:p>
    <w:p w:rsidR="001874AF" w:rsidRPr="00A51AB1" w:rsidRDefault="001874AF" w:rsidP="001874AF">
      <w:pPr>
        <w:pStyle w:val="Tekstpodstawowy"/>
        <w:numPr>
          <w:ilvl w:val="0"/>
          <w:numId w:val="2"/>
        </w:numPr>
        <w:spacing w:line="360" w:lineRule="auto"/>
        <w:rPr>
          <w:bCs/>
        </w:rPr>
      </w:pPr>
      <w:proofErr w:type="gramStart"/>
      <w:r>
        <w:rPr>
          <w:b/>
          <w:bCs/>
        </w:rPr>
        <w:t>rozdział</w:t>
      </w:r>
      <w:proofErr w:type="gramEnd"/>
      <w:r>
        <w:rPr>
          <w:b/>
          <w:bCs/>
        </w:rPr>
        <w:t xml:space="preserve"> 75095 </w:t>
      </w:r>
      <w:r w:rsidRPr="00A51AB1">
        <w:rPr>
          <w:bCs/>
        </w:rPr>
        <w:t xml:space="preserve">– w </w:t>
      </w:r>
      <w:r>
        <w:rPr>
          <w:bCs/>
        </w:rPr>
        <w:t>ramach pozostałej</w:t>
      </w:r>
      <w:r w:rsidRPr="00A51AB1">
        <w:rPr>
          <w:bCs/>
        </w:rPr>
        <w:t xml:space="preserve"> działalności </w:t>
      </w:r>
      <w:r>
        <w:rPr>
          <w:bCs/>
        </w:rPr>
        <w:t>otrzymano dotację w wysokości 49.824,02</w:t>
      </w:r>
      <w:r w:rsidR="002218F4">
        <w:rPr>
          <w:bCs/>
        </w:rPr>
        <w:t xml:space="preserve"> </w:t>
      </w:r>
      <w:proofErr w:type="gramStart"/>
      <w:r>
        <w:rPr>
          <w:bCs/>
        </w:rPr>
        <w:t>zł</w:t>
      </w:r>
      <w:proofErr w:type="gramEnd"/>
      <w:r>
        <w:rPr>
          <w:bCs/>
        </w:rPr>
        <w:t xml:space="preserve"> na realizację projektu „Kreatywni i aktywni” w ramach Programu Operacyjnego Kapitał Ludzki. </w:t>
      </w:r>
    </w:p>
    <w:p w:rsidR="001874AF" w:rsidRDefault="001874AF" w:rsidP="001874AF">
      <w:pPr>
        <w:pStyle w:val="Tekstpodstawowy"/>
        <w:spacing w:line="360" w:lineRule="auto"/>
      </w:pPr>
    </w:p>
    <w:p w:rsidR="002218F4" w:rsidRDefault="002218F4" w:rsidP="001874AF">
      <w:pPr>
        <w:pStyle w:val="Tekstpodstawowy"/>
        <w:spacing w:line="360" w:lineRule="auto"/>
      </w:pPr>
    </w:p>
    <w:p w:rsidR="002218F4" w:rsidRPr="00A51AB1" w:rsidRDefault="002218F4" w:rsidP="001874AF">
      <w:pPr>
        <w:pStyle w:val="Tekstpodstawowy"/>
        <w:spacing w:line="360" w:lineRule="auto"/>
      </w:pPr>
    </w:p>
    <w:p w:rsidR="001874AF" w:rsidRDefault="001874AF" w:rsidP="001874AF">
      <w:pPr>
        <w:pStyle w:val="Tekstpodstawowy"/>
        <w:spacing w:line="360" w:lineRule="auto"/>
      </w:pPr>
      <w:r>
        <w:rPr>
          <w:b/>
          <w:bCs/>
          <w:i/>
          <w:iCs/>
          <w:u w:val="single"/>
        </w:rPr>
        <w:lastRenderedPageBreak/>
        <w:t xml:space="preserve">DZIAŁ 751 – URZĘDY NACZELNYCH ORGANÓW WŁADZY PAŃSTWOWEJ, KONTROLI I OCHRONY PRAWA ORAZ SĄDOWNICTWA – </w:t>
      </w:r>
      <w:r>
        <w:t>ogółem dochody zrealizowano w</w:t>
      </w:r>
      <w:proofErr w:type="gramStart"/>
      <w:r>
        <w:t xml:space="preserve"> 99,9% , tj</w:t>
      </w:r>
      <w:proofErr w:type="gramEnd"/>
      <w:r>
        <w:t xml:space="preserve">. w wysokości 15.997,19 </w:t>
      </w:r>
      <w:proofErr w:type="gramStart"/>
      <w:r>
        <w:t>zł</w:t>
      </w:r>
      <w:proofErr w:type="gramEnd"/>
      <w:r>
        <w:t xml:space="preserve">, w tym: </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75101</w:t>
      </w:r>
      <w:r>
        <w:t xml:space="preserve"> </w:t>
      </w:r>
      <w:r>
        <w:rPr>
          <w:b/>
          <w:bCs/>
        </w:rPr>
        <w:t>– urzędy naczelnych organów władzy państwowej, kontroli i</w:t>
      </w:r>
      <w:r>
        <w:t xml:space="preserve"> </w:t>
      </w:r>
      <w:r>
        <w:rPr>
          <w:b/>
          <w:bCs/>
        </w:rPr>
        <w:t>ochrony prawa oraz sądownictwa</w:t>
      </w:r>
      <w:r>
        <w:t xml:space="preserve"> – wpłynęła dotacja w wysokości 1.598,68 </w:t>
      </w:r>
      <w:proofErr w:type="gramStart"/>
      <w:r>
        <w:t>zł</w:t>
      </w:r>
      <w:proofErr w:type="gramEnd"/>
      <w:r>
        <w:t xml:space="preserve"> na prowadzenie i aktualizację spisu wyborców w 2009 roku. </w:t>
      </w:r>
    </w:p>
    <w:p w:rsidR="001874AF" w:rsidRPr="0096555D" w:rsidRDefault="001874AF" w:rsidP="001874AF">
      <w:pPr>
        <w:pStyle w:val="Tekstpodstawowy"/>
        <w:numPr>
          <w:ilvl w:val="0"/>
          <w:numId w:val="2"/>
        </w:numPr>
        <w:spacing w:line="360" w:lineRule="auto"/>
        <w:rPr>
          <w:b/>
        </w:rPr>
      </w:pPr>
      <w:proofErr w:type="gramStart"/>
      <w:r w:rsidRPr="0096555D">
        <w:rPr>
          <w:b/>
          <w:bCs/>
        </w:rPr>
        <w:t>rozdział</w:t>
      </w:r>
      <w:proofErr w:type="gramEnd"/>
      <w:r w:rsidRPr="0096555D">
        <w:rPr>
          <w:b/>
          <w:bCs/>
        </w:rPr>
        <w:t xml:space="preserve"> 75109 </w:t>
      </w:r>
      <w:r w:rsidRPr="0096555D">
        <w:rPr>
          <w:b/>
        </w:rPr>
        <w:t>– wybory do rad gmin, rad powiatów i sejmików województw, wybory wójtów, burmistrzów i prezydentów miast oraz referenda gminne, powiatowe i wojewódzkie</w:t>
      </w:r>
      <w:r>
        <w:t xml:space="preserve"> – wpłynęła dotacją na przeprowadzenie wyborów uzupełniających do Rady Gminy Dąbrówka w wysokości 2.035,92 </w:t>
      </w:r>
      <w:proofErr w:type="gramStart"/>
      <w:r>
        <w:t>zł</w:t>
      </w:r>
      <w:proofErr w:type="gramEnd"/>
      <w:r>
        <w:t>.</w:t>
      </w:r>
    </w:p>
    <w:p w:rsidR="001874AF" w:rsidRPr="0096555D" w:rsidRDefault="001874AF" w:rsidP="001874AF">
      <w:pPr>
        <w:pStyle w:val="Tekstpodstawowy"/>
        <w:numPr>
          <w:ilvl w:val="0"/>
          <w:numId w:val="2"/>
        </w:numPr>
        <w:spacing w:line="360" w:lineRule="auto"/>
        <w:rPr>
          <w:b/>
        </w:rPr>
      </w:pPr>
      <w:proofErr w:type="gramStart"/>
      <w:r w:rsidRPr="0096555D">
        <w:rPr>
          <w:b/>
          <w:bCs/>
        </w:rPr>
        <w:t>rozdział</w:t>
      </w:r>
      <w:proofErr w:type="gramEnd"/>
      <w:r w:rsidRPr="0096555D">
        <w:rPr>
          <w:b/>
          <w:bCs/>
        </w:rPr>
        <w:t xml:space="preserve"> 75113 </w:t>
      </w:r>
      <w:r w:rsidRPr="0096555D">
        <w:rPr>
          <w:b/>
        </w:rPr>
        <w:t xml:space="preserve">– wybory do Parlamentu Europejskiego </w:t>
      </w:r>
      <w:r>
        <w:rPr>
          <w:b/>
        </w:rPr>
        <w:t xml:space="preserve">– </w:t>
      </w:r>
      <w:r>
        <w:t xml:space="preserve">wpłynęła dotacja na przygotowanie i przeprowadzenie wyborów wpłynęła dotacja w wysokości 12.362,59 </w:t>
      </w:r>
      <w:proofErr w:type="gramStart"/>
      <w:r>
        <w:t>zł</w:t>
      </w:r>
      <w:proofErr w:type="gramEnd"/>
      <w:r>
        <w:t xml:space="preserve">. </w:t>
      </w:r>
    </w:p>
    <w:p w:rsidR="001874AF" w:rsidRDefault="001874AF" w:rsidP="001874AF">
      <w:pPr>
        <w:pStyle w:val="Tekstpodstawowy"/>
        <w:spacing w:line="360" w:lineRule="auto"/>
      </w:pPr>
    </w:p>
    <w:p w:rsidR="001874AF" w:rsidRDefault="001874AF" w:rsidP="001874AF">
      <w:pPr>
        <w:pStyle w:val="Tekstpodstawowy"/>
        <w:spacing w:line="360" w:lineRule="auto"/>
      </w:pPr>
    </w:p>
    <w:p w:rsidR="001874AF" w:rsidRDefault="001874AF" w:rsidP="001874AF">
      <w:pPr>
        <w:pStyle w:val="Tekstpodstawowy"/>
        <w:spacing w:line="360" w:lineRule="auto"/>
      </w:pPr>
      <w:r>
        <w:rPr>
          <w:b/>
          <w:bCs/>
          <w:i/>
          <w:iCs/>
          <w:u w:val="single"/>
        </w:rPr>
        <w:t xml:space="preserve">DZIAŁ 754 – BEZPIECZEŃSTWO PUBLICZNE I OCHRONA PRZECIWPOŻAROWA – </w:t>
      </w:r>
      <w:r>
        <w:t>w stosunku do planu ogółem dochody zrealizowano w</w:t>
      </w:r>
      <w:proofErr w:type="gramStart"/>
      <w:r>
        <w:t xml:space="preserve"> 100,0%, tj</w:t>
      </w:r>
      <w:proofErr w:type="gramEnd"/>
      <w:r>
        <w:t xml:space="preserve">. w wysokości 42.628,00 </w:t>
      </w:r>
      <w:proofErr w:type="gramStart"/>
      <w:r>
        <w:t>zł</w:t>
      </w:r>
      <w:proofErr w:type="gramEnd"/>
      <w:r>
        <w:t xml:space="preserve">: </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75412 – ochotnicze straże pożarne</w:t>
      </w:r>
      <w:r>
        <w:t xml:space="preserve"> – na podstawie podpisanej umowy z Marszałkiem Województwa Mazowieckiego Gmina otrzymała dotację na dofinansowanie zakupu sprzętu przeciwpożarowego dla OSP w Chajętach, Kuligowie, Ślęzanach i </w:t>
      </w:r>
      <w:proofErr w:type="spellStart"/>
      <w:r>
        <w:t>Zaścieniach</w:t>
      </w:r>
      <w:proofErr w:type="spellEnd"/>
      <w:r>
        <w:t xml:space="preserve"> w wysokości  32.115,00 </w:t>
      </w:r>
      <w:proofErr w:type="gramStart"/>
      <w:r>
        <w:t>zł</w:t>
      </w:r>
      <w:proofErr w:type="gramEnd"/>
      <w:r>
        <w:t xml:space="preserve">. </w:t>
      </w:r>
    </w:p>
    <w:p w:rsidR="001874AF" w:rsidRDefault="001874AF" w:rsidP="001874AF">
      <w:pPr>
        <w:pStyle w:val="Tekstpodstawowy"/>
        <w:numPr>
          <w:ilvl w:val="0"/>
          <w:numId w:val="2"/>
        </w:numPr>
        <w:spacing w:line="360" w:lineRule="auto"/>
      </w:pPr>
      <w:r>
        <w:rPr>
          <w:b/>
          <w:bCs/>
        </w:rPr>
        <w:t xml:space="preserve">rozdział 75414 </w:t>
      </w:r>
      <w:r>
        <w:t xml:space="preserve">– </w:t>
      </w:r>
      <w:r>
        <w:rPr>
          <w:b/>
          <w:bCs/>
        </w:rPr>
        <w:t>obrona cywilna</w:t>
      </w:r>
      <w:r>
        <w:t xml:space="preserve"> – zaplanowana na 2009 rok dotacja na realizację zadań z zakresu obrony cywilnej wpłynęła do budżetu w wysokości</w:t>
      </w:r>
      <w:proofErr w:type="gramStart"/>
      <w:r>
        <w:t xml:space="preserve"> 400,00 zł</w:t>
      </w:r>
      <w:proofErr w:type="gramEnd"/>
      <w:r>
        <w:t>.</w:t>
      </w:r>
    </w:p>
    <w:p w:rsidR="001874AF" w:rsidRDefault="001874AF" w:rsidP="001874AF">
      <w:pPr>
        <w:pStyle w:val="Tekstpodstawowy"/>
        <w:numPr>
          <w:ilvl w:val="0"/>
          <w:numId w:val="2"/>
        </w:numPr>
        <w:spacing w:line="360" w:lineRule="auto"/>
      </w:pPr>
      <w:r>
        <w:rPr>
          <w:b/>
          <w:bCs/>
        </w:rPr>
        <w:t xml:space="preserve">rozdział 75478 </w:t>
      </w:r>
      <w:r>
        <w:t xml:space="preserve">– </w:t>
      </w:r>
      <w:r w:rsidRPr="00A91526">
        <w:rPr>
          <w:b/>
        </w:rPr>
        <w:t xml:space="preserve">usuwanie skutków klęsk </w:t>
      </w:r>
      <w:proofErr w:type="gramStart"/>
      <w:r w:rsidRPr="00A91526">
        <w:rPr>
          <w:b/>
        </w:rPr>
        <w:t>żywiołowych</w:t>
      </w:r>
      <w:r>
        <w:t xml:space="preserve"> -  z</w:t>
      </w:r>
      <w:proofErr w:type="gramEnd"/>
      <w:r>
        <w:t xml:space="preserve"> budżetu Wojewody Mazowieckiego wpłynęła do</w:t>
      </w:r>
      <w:r w:rsidR="002218F4">
        <w:t xml:space="preserve">tacja w wysokości 10.113,00 </w:t>
      </w:r>
      <w:proofErr w:type="gramStart"/>
      <w:r w:rsidR="002218F4">
        <w:t>zł</w:t>
      </w:r>
      <w:proofErr w:type="gramEnd"/>
      <w:r w:rsidR="002218F4">
        <w:t xml:space="preserve"> </w:t>
      </w:r>
      <w:r>
        <w:t>na refundacje kosztów poniesio</w:t>
      </w:r>
      <w:r w:rsidR="002218F4">
        <w:t>nych przez OSP w związku z akcją</w:t>
      </w:r>
      <w:r>
        <w:t xml:space="preserve"> usuwania zjawiska śniętych ryb tzw. przyduchy</w:t>
      </w:r>
    </w:p>
    <w:p w:rsidR="001874AF" w:rsidRPr="00D45BD6" w:rsidRDefault="001874AF" w:rsidP="002218F4">
      <w:pPr>
        <w:pStyle w:val="Tekstpodstawowy"/>
        <w:spacing w:line="360" w:lineRule="auto"/>
      </w:pPr>
    </w:p>
    <w:p w:rsidR="001874AF" w:rsidRDefault="001874AF" w:rsidP="001874AF">
      <w:pPr>
        <w:pStyle w:val="Tekstpodstawowy"/>
        <w:spacing w:line="360" w:lineRule="auto"/>
        <w:ind w:left="360"/>
      </w:pPr>
      <w:r>
        <w:rPr>
          <w:b/>
          <w:bCs/>
          <w:i/>
          <w:iCs/>
          <w:u w:val="single"/>
        </w:rPr>
        <w:t xml:space="preserve">DZIAŁ 756 – DOCHODY OD OSÓB PRAWNYCH, OD OSÓB FIZYCZNYCH I OD INNYCH JEDNOSTEK NIEPOSIADAJĄCYCH OSOBOWOŚCI PRAWNEJ ORAZ WYDATKI ZWIĄZANE Z ICH </w:t>
      </w:r>
      <w:proofErr w:type="gramStart"/>
      <w:r>
        <w:rPr>
          <w:b/>
          <w:bCs/>
          <w:i/>
          <w:iCs/>
          <w:u w:val="single"/>
        </w:rPr>
        <w:t>POBOREM</w:t>
      </w:r>
      <w:r>
        <w:rPr>
          <w:i/>
          <w:iCs/>
          <w:u w:val="single"/>
        </w:rPr>
        <w:t xml:space="preserve">  </w:t>
      </w:r>
      <w:r>
        <w:t>-   w</w:t>
      </w:r>
      <w:proofErr w:type="gramEnd"/>
      <w:r>
        <w:t xml:space="preserve"> dziale tym gromadzone są dochody z tytułu należności podatkowych i opłat. W strukturze ogólnej budżetu gminy stanowią one</w:t>
      </w:r>
      <w:proofErr w:type="gramStart"/>
      <w:r>
        <w:t xml:space="preserve"> 26,8% dochodów</w:t>
      </w:r>
      <w:proofErr w:type="gramEnd"/>
      <w:r>
        <w:t xml:space="preserve"> ogółem. W stosunku do planowanych n</w:t>
      </w:r>
      <w:r w:rsidR="002218F4">
        <w:t>a 2009 rok dochody tego działu</w:t>
      </w:r>
      <w:r>
        <w:t xml:space="preserve"> został</w:t>
      </w:r>
      <w:r w:rsidR="002218F4">
        <w:t>y zrealizowane na poziomie 102,1</w:t>
      </w:r>
      <w:r>
        <w:t>%. Realizację podatków i opłat przedstawia poniższa tabela:</w:t>
      </w:r>
    </w:p>
    <w:p w:rsidR="001874AF" w:rsidRDefault="001874AF" w:rsidP="001874AF">
      <w:pPr>
        <w:jc w:val="right"/>
        <w:rPr>
          <w:rFonts w:ascii="Verdana" w:hAnsi="Verdana"/>
          <w:sz w:val="20"/>
        </w:rPr>
      </w:pPr>
      <w:proofErr w:type="gramStart"/>
      <w:r>
        <w:rPr>
          <w:rFonts w:ascii="Verdana" w:hAnsi="Verdana"/>
          <w:sz w:val="20"/>
        </w:rPr>
        <w:lastRenderedPageBreak/>
        <w:t>w</w:t>
      </w:r>
      <w:proofErr w:type="gramEnd"/>
      <w:r>
        <w:rPr>
          <w:rFonts w:ascii="Verdana" w:hAnsi="Verdana"/>
          <w:sz w:val="20"/>
        </w:rPr>
        <w:t xml:space="preserve"> złotych</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417"/>
        <w:gridCol w:w="1560"/>
        <w:gridCol w:w="1562"/>
        <w:gridCol w:w="1562"/>
        <w:gridCol w:w="1056"/>
        <w:gridCol w:w="1055"/>
      </w:tblGrid>
      <w:tr w:rsidR="001874AF" w:rsidRPr="007644A3" w:rsidTr="001874AF">
        <w:tc>
          <w:tcPr>
            <w:tcW w:w="2417"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Nazwa podatku/opłaty</w:t>
            </w:r>
          </w:p>
        </w:tc>
        <w:tc>
          <w:tcPr>
            <w:tcW w:w="1560"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Plan budżetowy</w:t>
            </w:r>
          </w:p>
        </w:tc>
        <w:tc>
          <w:tcPr>
            <w:tcW w:w="1562"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pStyle w:val="Nagwek2"/>
              <w:rPr>
                <w:rFonts w:ascii="Verdana" w:hAnsi="Verdana"/>
                <w:sz w:val="17"/>
                <w:szCs w:val="17"/>
              </w:rPr>
            </w:pPr>
            <w:r w:rsidRPr="007644A3">
              <w:rPr>
                <w:rFonts w:ascii="Verdana" w:hAnsi="Verdana"/>
                <w:sz w:val="17"/>
                <w:szCs w:val="17"/>
              </w:rPr>
              <w:t>Należność</w:t>
            </w:r>
          </w:p>
        </w:tc>
        <w:tc>
          <w:tcPr>
            <w:tcW w:w="1562"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Wpłaty</w:t>
            </w:r>
          </w:p>
        </w:tc>
        <w:tc>
          <w:tcPr>
            <w:tcW w:w="1056"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Wskaźnik 4:2</w:t>
            </w:r>
          </w:p>
        </w:tc>
        <w:tc>
          <w:tcPr>
            <w:tcW w:w="1055"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Wskaźnik 4:3</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1</w:t>
            </w:r>
          </w:p>
        </w:tc>
        <w:tc>
          <w:tcPr>
            <w:tcW w:w="1560"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2</w:t>
            </w:r>
          </w:p>
        </w:tc>
        <w:tc>
          <w:tcPr>
            <w:tcW w:w="1562"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3</w:t>
            </w:r>
          </w:p>
        </w:tc>
        <w:tc>
          <w:tcPr>
            <w:tcW w:w="1562"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4</w:t>
            </w:r>
          </w:p>
        </w:tc>
        <w:tc>
          <w:tcPr>
            <w:tcW w:w="1056"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5</w:t>
            </w:r>
          </w:p>
        </w:tc>
        <w:tc>
          <w:tcPr>
            <w:tcW w:w="1055"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6</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Podatek dochodowy od osób fizycznych opłacany w formie Karty Podatkowej</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10.000,00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23.143,23</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9.651,51</w:t>
            </w:r>
          </w:p>
        </w:tc>
        <w:tc>
          <w:tcPr>
            <w:tcW w:w="105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96,2</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41,7</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 Podatek od </w:t>
            </w:r>
            <w:proofErr w:type="gramStart"/>
            <w:r w:rsidRPr="007644A3">
              <w:rPr>
                <w:rFonts w:ascii="Verdana" w:hAnsi="Verdana"/>
                <w:sz w:val="17"/>
                <w:szCs w:val="17"/>
              </w:rPr>
              <w:t>nieruchomości  od</w:t>
            </w:r>
            <w:proofErr w:type="gramEnd"/>
            <w:r w:rsidRPr="007644A3">
              <w:rPr>
                <w:rFonts w:ascii="Verdana" w:hAnsi="Verdana"/>
                <w:sz w:val="17"/>
                <w:szCs w:val="17"/>
              </w:rPr>
              <w:t xml:space="preserve"> osób prawnych</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646.993,00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800.696,00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748.691,97</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115,7</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93,5</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Podatek rolny od osób prawnych</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2.128,00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2.571,00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2.571,00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120,8</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100,0</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Podatek leśny od osób prawnych</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7.120,00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7.231,00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7.231,00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101,5</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100,0</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Podatek od czynności cywilnoprawnych os. prawne</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1.000,00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-58.533,00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-58.533,00</w:t>
            </w:r>
          </w:p>
        </w:tc>
        <w:tc>
          <w:tcPr>
            <w:tcW w:w="105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Podatku od nieruchomości od osób fizycznych</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959.633,00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1087.243,35</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985.092,90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102,6</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90,6</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Podatek rolny od osób fizycznych </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145.380,00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145.566,73</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144.420,62</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99,3</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99,2</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Podatek leśny od osób fizycznych </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34.622,00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35.418,37</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35.017,00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101,1</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98,8</w:t>
            </w:r>
          </w:p>
        </w:tc>
      </w:tr>
      <w:tr w:rsidR="001874AF" w:rsidRPr="007644A3" w:rsidTr="001874AF">
        <w:trPr>
          <w:trHeight w:val="240"/>
        </w:trPr>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Podatek od środków transportowych </w:t>
            </w:r>
            <w:proofErr w:type="gramStart"/>
            <w:r w:rsidRPr="007644A3">
              <w:rPr>
                <w:rFonts w:ascii="Verdana" w:hAnsi="Verdana"/>
                <w:sz w:val="17"/>
                <w:szCs w:val="17"/>
              </w:rPr>
              <w:t>od  osób</w:t>
            </w:r>
            <w:proofErr w:type="gramEnd"/>
            <w:r w:rsidRPr="007644A3">
              <w:rPr>
                <w:rFonts w:ascii="Verdana" w:hAnsi="Verdana"/>
                <w:sz w:val="17"/>
                <w:szCs w:val="17"/>
              </w:rPr>
              <w:t xml:space="preserve"> fizycznych</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127.894,00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162.780,00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125.750,00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98,3</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77,2</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Podatek od spadków i darowizn</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50.000,00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73.243,36</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69.370,30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138,7</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94,7</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Opłata targowa </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sidRPr="007644A3">
              <w:rPr>
                <w:rFonts w:ascii="Verdana" w:hAnsi="Verdana"/>
                <w:sz w:val="17"/>
                <w:szCs w:val="17"/>
              </w:rPr>
              <w:t>3.000,00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2.730,00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2.730,00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91,0</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r>
              <w:rPr>
                <w:rFonts w:ascii="Verdana" w:hAnsi="Verdana"/>
                <w:sz w:val="17"/>
                <w:szCs w:val="17"/>
              </w:rPr>
              <w:t>100,0</w:t>
            </w:r>
          </w:p>
          <w:p w:rsidR="002218F4" w:rsidRPr="007644A3" w:rsidRDefault="002218F4" w:rsidP="001874AF">
            <w:pPr>
              <w:jc w:val="right"/>
              <w:rPr>
                <w:rFonts w:ascii="Verdana" w:hAnsi="Verdana"/>
                <w:sz w:val="17"/>
                <w:szCs w:val="17"/>
              </w:rPr>
            </w:pP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Podatek od czynności cywilnoprawnych os. fizyczne</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450.000,00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397.045,69</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398.635,59</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88,6</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100,4</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Wpływy z opłaty skarbowej</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60.000,00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47.206,50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47.576,00</w:t>
            </w: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79,3</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100,8</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Opłata eksploatacyjna </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sidRPr="007644A3">
              <w:rPr>
                <w:rFonts w:ascii="Verdana" w:hAnsi="Verdana"/>
                <w:sz w:val="17"/>
                <w:szCs w:val="17"/>
              </w:rPr>
              <w:t>45.000,00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33.702,84</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r>
              <w:rPr>
                <w:rFonts w:ascii="Verdana" w:hAnsi="Verdana"/>
                <w:sz w:val="17"/>
                <w:szCs w:val="17"/>
              </w:rPr>
              <w:t>29.670,24</w:t>
            </w:r>
          </w:p>
          <w:p w:rsidR="001874AF" w:rsidRPr="007644A3" w:rsidRDefault="001874AF" w:rsidP="001874AF">
            <w:pPr>
              <w:jc w:val="right"/>
              <w:rPr>
                <w:rFonts w:ascii="Verdana" w:hAnsi="Verdana"/>
                <w:sz w:val="17"/>
                <w:szCs w:val="17"/>
              </w:rPr>
            </w:pP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65,9</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88,0</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Opłata za wydanie zezwoleń na sprzedaż alkoholu</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105.000,00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112.137,57</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112.138,17</w:t>
            </w:r>
          </w:p>
        </w:tc>
        <w:tc>
          <w:tcPr>
            <w:tcW w:w="105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106,8</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100,0</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Wpływy z opłat lokalnych </w:t>
            </w:r>
          </w:p>
        </w:tc>
        <w:tc>
          <w:tcPr>
            <w:tcW w:w="1560"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8.000,00</w:t>
            </w:r>
          </w:p>
        </w:tc>
        <w:tc>
          <w:tcPr>
            <w:tcW w:w="1562"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42</w:t>
            </w:r>
            <w:r w:rsidR="002218F4">
              <w:rPr>
                <w:rFonts w:ascii="Verdana" w:hAnsi="Verdana"/>
                <w:sz w:val="17"/>
                <w:szCs w:val="17"/>
              </w:rPr>
              <w:t>.</w:t>
            </w:r>
            <w:r>
              <w:rPr>
                <w:rFonts w:ascii="Verdana" w:hAnsi="Verdana"/>
                <w:sz w:val="17"/>
                <w:szCs w:val="17"/>
              </w:rPr>
              <w:t>05,81</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r>
              <w:rPr>
                <w:rFonts w:ascii="Verdana" w:hAnsi="Verdana"/>
                <w:sz w:val="17"/>
                <w:szCs w:val="17"/>
              </w:rPr>
              <w:t>4.205,81</w:t>
            </w:r>
          </w:p>
          <w:p w:rsidR="001874AF" w:rsidRPr="007644A3" w:rsidRDefault="001874AF" w:rsidP="001874AF">
            <w:pPr>
              <w:jc w:val="right"/>
              <w:rPr>
                <w:rFonts w:ascii="Verdana" w:hAnsi="Verdana"/>
                <w:sz w:val="17"/>
                <w:szCs w:val="17"/>
              </w:rPr>
            </w:pPr>
          </w:p>
        </w:tc>
        <w:tc>
          <w:tcPr>
            <w:tcW w:w="1056"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52,6</w:t>
            </w:r>
          </w:p>
        </w:tc>
        <w:tc>
          <w:tcPr>
            <w:tcW w:w="1055"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jc w:val="right"/>
              <w:rPr>
                <w:rFonts w:ascii="Verdana" w:hAnsi="Verdana"/>
                <w:sz w:val="17"/>
                <w:szCs w:val="17"/>
              </w:rPr>
            </w:pPr>
            <w:r>
              <w:rPr>
                <w:rFonts w:ascii="Verdana" w:hAnsi="Verdana"/>
                <w:sz w:val="17"/>
                <w:szCs w:val="17"/>
              </w:rPr>
              <w:t>100,0</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Udział w podatku dochodowym od osób fizycznych</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2108.502,00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2178.831,00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2189.333,00</w:t>
            </w:r>
          </w:p>
        </w:tc>
        <w:tc>
          <w:tcPr>
            <w:tcW w:w="105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103,8</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100,5</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 xml:space="preserve">Udział w podatku dochodowym od osób prawnych </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20.000,00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16.732,03</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16.732,04</w:t>
            </w:r>
          </w:p>
        </w:tc>
        <w:tc>
          <w:tcPr>
            <w:tcW w:w="105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83,7</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100,0</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tcPr>
          <w:p w:rsidR="001874AF" w:rsidRPr="007644A3" w:rsidRDefault="001874AF" w:rsidP="001874AF">
            <w:pPr>
              <w:rPr>
                <w:rFonts w:ascii="Verdana" w:hAnsi="Verdana"/>
                <w:sz w:val="17"/>
                <w:szCs w:val="17"/>
              </w:rPr>
            </w:pPr>
            <w:r w:rsidRPr="007644A3">
              <w:rPr>
                <w:rFonts w:ascii="Verdana" w:hAnsi="Verdana"/>
                <w:sz w:val="17"/>
                <w:szCs w:val="17"/>
              </w:rPr>
              <w:t>Odsetki i koszty egzekucyjne od nieterminowych wpłat podatków i opłat</w:t>
            </w:r>
          </w:p>
        </w:tc>
        <w:tc>
          <w:tcPr>
            <w:tcW w:w="156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10.818,00</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59.582,31</w:t>
            </w:r>
          </w:p>
        </w:tc>
        <w:tc>
          <w:tcPr>
            <w:tcW w:w="1562"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23.069,10</w:t>
            </w:r>
          </w:p>
        </w:tc>
        <w:tc>
          <w:tcPr>
            <w:tcW w:w="105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213,2</w:t>
            </w:r>
          </w:p>
        </w:tc>
        <w:tc>
          <w:tcPr>
            <w:tcW w:w="1055"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7"/>
                <w:szCs w:val="17"/>
              </w:rPr>
            </w:pPr>
          </w:p>
          <w:p w:rsidR="001874AF" w:rsidRPr="007644A3" w:rsidRDefault="001874AF" w:rsidP="001874AF">
            <w:pPr>
              <w:jc w:val="right"/>
              <w:rPr>
                <w:rFonts w:ascii="Verdana" w:hAnsi="Verdana"/>
                <w:sz w:val="17"/>
                <w:szCs w:val="17"/>
              </w:rPr>
            </w:pPr>
            <w:r>
              <w:rPr>
                <w:rFonts w:ascii="Verdana" w:hAnsi="Verdana"/>
                <w:sz w:val="17"/>
                <w:szCs w:val="17"/>
              </w:rPr>
              <w:t>38,7</w:t>
            </w:r>
          </w:p>
        </w:tc>
      </w:tr>
      <w:tr w:rsidR="001874AF" w:rsidRPr="007644A3" w:rsidTr="001874AF">
        <w:tc>
          <w:tcPr>
            <w:tcW w:w="2417"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center"/>
              <w:rPr>
                <w:rFonts w:ascii="Verdana" w:hAnsi="Verdana"/>
                <w:b/>
                <w:bCs/>
                <w:i/>
                <w:iCs/>
                <w:sz w:val="17"/>
                <w:szCs w:val="17"/>
              </w:rPr>
            </w:pPr>
            <w:r w:rsidRPr="007644A3">
              <w:rPr>
                <w:rFonts w:ascii="Verdana" w:hAnsi="Verdana"/>
                <w:b/>
                <w:bCs/>
                <w:i/>
                <w:iCs/>
                <w:sz w:val="17"/>
                <w:szCs w:val="17"/>
              </w:rPr>
              <w:t>RAZEM</w:t>
            </w:r>
          </w:p>
        </w:tc>
        <w:tc>
          <w:tcPr>
            <w:tcW w:w="1560"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right"/>
              <w:rPr>
                <w:rFonts w:ascii="Verdana" w:hAnsi="Verdana"/>
                <w:b/>
                <w:bCs/>
                <w:i/>
                <w:iCs/>
                <w:sz w:val="17"/>
                <w:szCs w:val="17"/>
              </w:rPr>
            </w:pPr>
            <w:r>
              <w:rPr>
                <w:rFonts w:ascii="Verdana" w:hAnsi="Verdana"/>
                <w:b/>
                <w:bCs/>
                <w:i/>
                <w:iCs/>
                <w:sz w:val="17"/>
                <w:szCs w:val="17"/>
              </w:rPr>
              <w:t>4795.090,00</w:t>
            </w:r>
          </w:p>
        </w:tc>
        <w:tc>
          <w:tcPr>
            <w:tcW w:w="1562"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right"/>
              <w:rPr>
                <w:rFonts w:ascii="Verdana" w:hAnsi="Verdana"/>
                <w:b/>
                <w:bCs/>
                <w:i/>
                <w:iCs/>
                <w:sz w:val="17"/>
                <w:szCs w:val="17"/>
              </w:rPr>
            </w:pPr>
            <w:r>
              <w:rPr>
                <w:rFonts w:ascii="Verdana" w:hAnsi="Verdana"/>
                <w:b/>
                <w:bCs/>
                <w:i/>
                <w:iCs/>
                <w:sz w:val="17"/>
                <w:szCs w:val="17"/>
              </w:rPr>
              <w:t>5131.533,79</w:t>
            </w:r>
          </w:p>
        </w:tc>
        <w:tc>
          <w:tcPr>
            <w:tcW w:w="1562"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right"/>
              <w:rPr>
                <w:rFonts w:ascii="Verdana" w:hAnsi="Verdana"/>
                <w:b/>
                <w:bCs/>
                <w:i/>
                <w:iCs/>
                <w:sz w:val="17"/>
                <w:szCs w:val="17"/>
              </w:rPr>
            </w:pPr>
            <w:r>
              <w:rPr>
                <w:rFonts w:ascii="Verdana" w:hAnsi="Verdana"/>
                <w:b/>
                <w:bCs/>
                <w:i/>
                <w:iCs/>
                <w:sz w:val="17"/>
                <w:szCs w:val="17"/>
              </w:rPr>
              <w:t>4893.353,25</w:t>
            </w:r>
          </w:p>
        </w:tc>
        <w:tc>
          <w:tcPr>
            <w:tcW w:w="1056"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right"/>
              <w:rPr>
                <w:rFonts w:ascii="Verdana" w:hAnsi="Verdana"/>
                <w:b/>
                <w:bCs/>
                <w:i/>
                <w:iCs/>
                <w:sz w:val="17"/>
                <w:szCs w:val="17"/>
              </w:rPr>
            </w:pPr>
            <w:r>
              <w:rPr>
                <w:rFonts w:ascii="Verdana" w:hAnsi="Verdana"/>
                <w:b/>
                <w:bCs/>
                <w:i/>
                <w:iCs/>
                <w:sz w:val="17"/>
                <w:szCs w:val="17"/>
              </w:rPr>
              <w:t>102,1</w:t>
            </w:r>
          </w:p>
        </w:tc>
        <w:tc>
          <w:tcPr>
            <w:tcW w:w="1055" w:type="dxa"/>
            <w:tcBorders>
              <w:top w:val="single" w:sz="4" w:space="0" w:color="auto"/>
              <w:left w:val="single" w:sz="4" w:space="0" w:color="auto"/>
              <w:bottom w:val="single" w:sz="4" w:space="0" w:color="auto"/>
              <w:right w:val="single" w:sz="4" w:space="0" w:color="auto"/>
            </w:tcBorders>
            <w:shd w:val="clear" w:color="auto" w:fill="E6E6E6"/>
          </w:tcPr>
          <w:p w:rsidR="001874AF" w:rsidRPr="007644A3" w:rsidRDefault="001874AF" w:rsidP="001874AF">
            <w:pPr>
              <w:jc w:val="right"/>
              <w:rPr>
                <w:rFonts w:ascii="Verdana" w:hAnsi="Verdana"/>
                <w:b/>
                <w:bCs/>
                <w:i/>
                <w:iCs/>
                <w:sz w:val="17"/>
                <w:szCs w:val="17"/>
              </w:rPr>
            </w:pPr>
            <w:r>
              <w:rPr>
                <w:rFonts w:ascii="Verdana" w:hAnsi="Verdana"/>
                <w:b/>
                <w:bCs/>
                <w:i/>
                <w:iCs/>
                <w:sz w:val="17"/>
                <w:szCs w:val="17"/>
              </w:rPr>
              <w:t>95,4</w:t>
            </w:r>
          </w:p>
        </w:tc>
      </w:tr>
    </w:tbl>
    <w:p w:rsidR="001874AF" w:rsidRDefault="001874AF" w:rsidP="001874AF">
      <w:pPr>
        <w:pStyle w:val="Tekstpodstawowy"/>
        <w:spacing w:line="360" w:lineRule="auto"/>
      </w:pP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75601 – wpływy z podatku dochodowego od osób fizycznych </w:t>
      </w:r>
      <w:r>
        <w:t>– w rozdziale tym ujmowane są dochody z podatku dochodowego od osób prowadzących działalność gospodarczą opodatkowaną w formie karty podatkowej. W 2009 roku wpływy z tego tytuł</w:t>
      </w:r>
      <w:r w:rsidR="002218F4">
        <w:t>u wyniosły 9.651,51 zł, tj</w:t>
      </w:r>
      <w:proofErr w:type="gramStart"/>
      <w:r w:rsidR="002218F4">
        <w:t>. 96,2</w:t>
      </w:r>
      <w:r>
        <w:t>% planu</w:t>
      </w:r>
      <w:proofErr w:type="gramEnd"/>
      <w:r>
        <w:t xml:space="preserve">.  Jest to dochód gminy realizowany przez Urząd Skarbowy w Wołominie a jego wysokość jest uzależniona od ilości podatników wybierających tę formę opodatkowania. Z </w:t>
      </w:r>
      <w:r>
        <w:lastRenderedPageBreak/>
        <w:t>tytułu nieterminowego uiszczania tego podatku uzyskano odsetki w wysokości</w:t>
      </w:r>
      <w:proofErr w:type="gramStart"/>
      <w:r>
        <w:t xml:space="preserve"> 152,11 zł</w:t>
      </w:r>
      <w:proofErr w:type="gramEnd"/>
      <w:r>
        <w:t>.</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75615 – wpływy z podatku rolnego, podatku leśnego, podatku od spadków i darowizn, podatku od czynności cywilnoprawnych, podatków i opłat lokalnych od osób prawnych i innych jednostek organizacyjnych – </w:t>
      </w:r>
      <w:r>
        <w:t>dochody ogółem zrealizowano w wysokości 708.654,09 zł, tj</w:t>
      </w:r>
      <w:proofErr w:type="gramStart"/>
      <w:r>
        <w:t>. 107,4% założonego</w:t>
      </w:r>
      <w:proofErr w:type="gramEnd"/>
      <w:r>
        <w:t xml:space="preserve"> planu z czego: </w:t>
      </w:r>
    </w:p>
    <w:p w:rsidR="001874AF" w:rsidRPr="00805BE9" w:rsidRDefault="001874AF" w:rsidP="001874AF">
      <w:pPr>
        <w:pStyle w:val="Tekstpodstawowy"/>
        <w:numPr>
          <w:ilvl w:val="1"/>
          <w:numId w:val="2"/>
        </w:numPr>
        <w:spacing w:line="360" w:lineRule="auto"/>
      </w:pPr>
      <w:proofErr w:type="gramStart"/>
      <w:r>
        <w:rPr>
          <w:b/>
          <w:bCs/>
        </w:rPr>
        <w:t>podatek</w:t>
      </w:r>
      <w:proofErr w:type="gramEnd"/>
      <w:r>
        <w:rPr>
          <w:b/>
          <w:bCs/>
        </w:rPr>
        <w:t xml:space="preserve"> od nieruchomości – </w:t>
      </w:r>
      <w:r>
        <w:t xml:space="preserve">wpływy z tego tytułu ukształtowały się na poziomie 748.691,97 zł, co stanowi 115,7% </w:t>
      </w:r>
      <w:proofErr w:type="gramStart"/>
      <w:r w:rsidRPr="00B66727">
        <w:t>planu  i</w:t>
      </w:r>
      <w:proofErr w:type="gramEnd"/>
      <w:r w:rsidRPr="00B66727">
        <w:t xml:space="preserve"> </w:t>
      </w:r>
      <w:r>
        <w:t>93,5% wymiaru, który na 2009</w:t>
      </w:r>
      <w:r w:rsidRPr="00B66727">
        <w:t xml:space="preserve"> rok wyniósł </w:t>
      </w:r>
      <w:r>
        <w:t xml:space="preserve"> 800.696,</w:t>
      </w:r>
      <w:r w:rsidRPr="00805BE9">
        <w:t>00</w:t>
      </w:r>
      <w:r w:rsidRPr="00805BE9">
        <w:rPr>
          <w:sz w:val="18"/>
        </w:rPr>
        <w:t xml:space="preserve"> </w:t>
      </w:r>
      <w:proofErr w:type="gramStart"/>
      <w:r w:rsidRPr="00805BE9">
        <w:t>zł</w:t>
      </w:r>
      <w:proofErr w:type="gramEnd"/>
      <w:r w:rsidRPr="00805BE9">
        <w:t xml:space="preserve">. W 2009 roku </w:t>
      </w:r>
      <w:proofErr w:type="gramStart"/>
      <w:r w:rsidRPr="00805BE9">
        <w:t>nie  dokonano</w:t>
      </w:r>
      <w:proofErr w:type="gramEnd"/>
      <w:r w:rsidRPr="00805BE9">
        <w:t xml:space="preserve"> umorzenia (w drodze decyzji)  należności w opłacaniu podatku.  Skutki obniżenia górnych stawek podatku uchwalone przez Radę Gminy w podatku od nieruchomości od osób prawnych za 2009 rok wyniosły 35.532,00 </w:t>
      </w:r>
      <w:proofErr w:type="gramStart"/>
      <w:r w:rsidRPr="00805BE9">
        <w:t>zł</w:t>
      </w:r>
      <w:proofErr w:type="gramEnd"/>
      <w:r w:rsidRPr="00805BE9">
        <w:t>. Na koniec okresu sprawozdawczego występują zaległości w wysokości 52.067,03</w:t>
      </w:r>
      <w:r w:rsidR="002218F4">
        <w:t xml:space="preserve"> </w:t>
      </w:r>
      <w:proofErr w:type="gramStart"/>
      <w:r w:rsidRPr="00805BE9">
        <w:t>zł</w:t>
      </w:r>
      <w:proofErr w:type="gramEnd"/>
      <w:r w:rsidRPr="00805BE9">
        <w:t>. Jes</w:t>
      </w:r>
      <w:r>
        <w:t>t to zaległość trzech</w:t>
      </w:r>
      <w:r w:rsidRPr="00805BE9">
        <w:t xml:space="preserve"> podmiotów gospodarczych,</w:t>
      </w:r>
      <w:r>
        <w:t xml:space="preserve"> z tego w miesiącach styczeń – luty br. dwóch</w:t>
      </w:r>
      <w:r w:rsidRPr="00805BE9">
        <w:t xml:space="preserve"> z nich uregulował</w:t>
      </w:r>
      <w:r>
        <w:t xml:space="preserve">o należności (47.008,90 </w:t>
      </w:r>
      <w:proofErr w:type="gramStart"/>
      <w:r>
        <w:t>zł</w:t>
      </w:r>
      <w:proofErr w:type="gramEnd"/>
      <w:r>
        <w:t>) a wobec trzeciego</w:t>
      </w:r>
      <w:r w:rsidRPr="00805BE9">
        <w:t xml:space="preserve"> podjęte zostały czynności egzekucyjne.</w:t>
      </w:r>
    </w:p>
    <w:p w:rsidR="001874AF" w:rsidRDefault="001874AF" w:rsidP="001874AF">
      <w:pPr>
        <w:pStyle w:val="Tekstpodstawowy"/>
        <w:numPr>
          <w:ilvl w:val="1"/>
          <w:numId w:val="2"/>
        </w:numPr>
        <w:spacing w:line="360" w:lineRule="auto"/>
      </w:pPr>
      <w:proofErr w:type="gramStart"/>
      <w:r>
        <w:rPr>
          <w:b/>
          <w:bCs/>
        </w:rPr>
        <w:t>podatek</w:t>
      </w:r>
      <w:proofErr w:type="gramEnd"/>
      <w:r>
        <w:rPr>
          <w:b/>
          <w:bCs/>
        </w:rPr>
        <w:t xml:space="preserve"> rolny – </w:t>
      </w:r>
      <w:r>
        <w:t>dochody z tego tytułu zrealizowane zostały w wysokości 2.571,00 zł, tj</w:t>
      </w:r>
      <w:proofErr w:type="gramStart"/>
      <w:r>
        <w:t>. 120,8% w</w:t>
      </w:r>
      <w:proofErr w:type="gramEnd"/>
      <w:r>
        <w:t xml:space="preserve"> stosunku do planu i w 100% do wymiaru. Dochody z tego tytułu nie mają większego znaczenia dla gminy.   Skutki obniżenia górnych stawek podatku w 2009 roku wyniosły 1.528,00 </w:t>
      </w:r>
      <w:proofErr w:type="gramStart"/>
      <w:r>
        <w:t>zł</w:t>
      </w:r>
      <w:proofErr w:type="gramEnd"/>
      <w:r>
        <w:t>.</w:t>
      </w:r>
    </w:p>
    <w:p w:rsidR="001874AF" w:rsidRDefault="001874AF" w:rsidP="001874AF">
      <w:pPr>
        <w:pStyle w:val="Tekstpodstawowy"/>
        <w:numPr>
          <w:ilvl w:val="1"/>
          <w:numId w:val="2"/>
        </w:numPr>
        <w:spacing w:line="360" w:lineRule="auto"/>
      </w:pPr>
      <w:r>
        <w:rPr>
          <w:b/>
          <w:bCs/>
        </w:rPr>
        <w:t>podatek leśny –</w:t>
      </w:r>
      <w:r>
        <w:t xml:space="preserve"> wpływy zostały zrealizowane w</w:t>
      </w:r>
      <w:proofErr w:type="gramStart"/>
      <w:r>
        <w:t xml:space="preserve"> 101,5% w</w:t>
      </w:r>
      <w:proofErr w:type="gramEnd"/>
      <w:r>
        <w:t xml:space="preserve"> stosunku do planu, tj. w wysokości 7.231,00 </w:t>
      </w:r>
      <w:proofErr w:type="gramStart"/>
      <w:r>
        <w:t>zł</w:t>
      </w:r>
      <w:proofErr w:type="gramEnd"/>
      <w:r>
        <w:t xml:space="preserve"> i </w:t>
      </w:r>
      <w:r w:rsidRPr="00B66727">
        <w:t xml:space="preserve">w </w:t>
      </w:r>
      <w:r w:rsidRPr="006042C6">
        <w:t>100%</w:t>
      </w:r>
      <w:r>
        <w:t xml:space="preserve"> w stosunku do wymiaru. Roczny wymiar tego podatku jest ściśle związany ze średnią ceną sprzedaży drewna uzyskaną przez nadleśnictwo za pierwsze III kwartały roku poprzedzającego rok podatkowy. Skutki obniżenia górnych stawek podatkowych wyniosły</w:t>
      </w:r>
      <w:proofErr w:type="gramStart"/>
      <w:r>
        <w:t xml:space="preserve"> 138,00 zł</w:t>
      </w:r>
      <w:proofErr w:type="gramEnd"/>
      <w:r>
        <w:t>.</w:t>
      </w:r>
    </w:p>
    <w:p w:rsidR="001874AF" w:rsidRDefault="001874AF" w:rsidP="001874AF">
      <w:pPr>
        <w:pStyle w:val="Tekstpodstawowy"/>
        <w:numPr>
          <w:ilvl w:val="1"/>
          <w:numId w:val="2"/>
        </w:numPr>
        <w:spacing w:line="360" w:lineRule="auto"/>
      </w:pPr>
      <w:r>
        <w:rPr>
          <w:b/>
          <w:bCs/>
        </w:rPr>
        <w:t>podatek od czynności cywilnoprawnych –</w:t>
      </w:r>
      <w:r>
        <w:t xml:space="preserve"> ta pozycja dochodów w 2009 roku zanotowała ujemne wykonanie, tj</w:t>
      </w:r>
      <w:proofErr w:type="gramStart"/>
      <w:r>
        <w:t>. -58.533,00 zł</w:t>
      </w:r>
      <w:proofErr w:type="gramEnd"/>
      <w:r>
        <w:t xml:space="preserve"> z uwagi na to, że Urząd Skarbowy dokonał zwrotu podatku osobie prawnej.  </w:t>
      </w:r>
      <w:proofErr w:type="gramStart"/>
      <w:r>
        <w:t>Ponieważ  podatek</w:t>
      </w:r>
      <w:proofErr w:type="gramEnd"/>
      <w:r>
        <w:t xml:space="preserve"> ten jest rozliczany za pośrednictwem urzędów skarbowych, pozycja ta jest trudna do oszacowania.</w:t>
      </w:r>
    </w:p>
    <w:p w:rsidR="001874AF" w:rsidRDefault="001874AF" w:rsidP="001874AF">
      <w:pPr>
        <w:pStyle w:val="Tekstpodstawowy"/>
        <w:numPr>
          <w:ilvl w:val="1"/>
          <w:numId w:val="2"/>
        </w:numPr>
        <w:spacing w:line="360" w:lineRule="auto"/>
      </w:pPr>
      <w:r>
        <w:rPr>
          <w:b/>
          <w:bCs/>
        </w:rPr>
        <w:t xml:space="preserve">wpływy z różnych opłat – </w:t>
      </w:r>
      <w:r>
        <w:t>są to opłaty uzyskane w wysokości</w:t>
      </w:r>
      <w:proofErr w:type="gramStart"/>
      <w:r>
        <w:t xml:space="preserve"> 52,80 zł</w:t>
      </w:r>
      <w:proofErr w:type="gramEnd"/>
      <w:r>
        <w:t xml:space="preserve"> tytułem zwrotu kosztów wysyłanych upomnień do podatników zalegających w opłatach</w:t>
      </w:r>
      <w:r w:rsidR="002218F4">
        <w:t>.</w:t>
      </w:r>
    </w:p>
    <w:p w:rsidR="001874AF" w:rsidRDefault="001874AF" w:rsidP="001874AF">
      <w:pPr>
        <w:pStyle w:val="Tekstpodstawowy"/>
        <w:numPr>
          <w:ilvl w:val="1"/>
          <w:numId w:val="2"/>
        </w:numPr>
        <w:spacing w:line="360" w:lineRule="auto"/>
      </w:pPr>
      <w:proofErr w:type="gramStart"/>
      <w:r>
        <w:rPr>
          <w:b/>
          <w:bCs/>
        </w:rPr>
        <w:t>odsetki</w:t>
      </w:r>
      <w:proofErr w:type="gramEnd"/>
      <w:r>
        <w:rPr>
          <w:b/>
          <w:bCs/>
        </w:rPr>
        <w:t xml:space="preserve"> od nieterminowych wpłat podatków –</w:t>
      </w:r>
      <w:r>
        <w:t xml:space="preserve"> uzyskano dochody w wysokości 8.640,32 </w:t>
      </w:r>
      <w:proofErr w:type="gramStart"/>
      <w:r>
        <w:t>zł</w:t>
      </w:r>
      <w:proofErr w:type="gramEnd"/>
      <w:r>
        <w:t xml:space="preserve">. Na koniec okresu sprawozdawczego naliczono i </w:t>
      </w:r>
      <w:r>
        <w:lastRenderedPageBreak/>
        <w:t xml:space="preserve">ujęto w urządzeniach księgowych odsetki od zaległości podatkowych w wysokości 2.293,00 </w:t>
      </w:r>
      <w:proofErr w:type="gramStart"/>
      <w:r>
        <w:t>zł</w:t>
      </w:r>
      <w:proofErr w:type="gramEnd"/>
      <w:r>
        <w:t xml:space="preserve">. </w:t>
      </w:r>
    </w:p>
    <w:p w:rsidR="001874AF" w:rsidRDefault="001874AF" w:rsidP="001874AF">
      <w:pPr>
        <w:pStyle w:val="Tekstpodstawowy"/>
        <w:spacing w:line="360" w:lineRule="auto"/>
        <w:ind w:left="1440"/>
      </w:pPr>
    </w:p>
    <w:p w:rsidR="001874AF" w:rsidRDefault="001874AF" w:rsidP="001874AF">
      <w:pPr>
        <w:pStyle w:val="Tekstpodstawowy"/>
        <w:numPr>
          <w:ilvl w:val="0"/>
          <w:numId w:val="2"/>
        </w:numPr>
        <w:spacing w:line="360" w:lineRule="auto"/>
      </w:pPr>
      <w:r>
        <w:rPr>
          <w:b/>
          <w:bCs/>
        </w:rPr>
        <w:t xml:space="preserve">rozdział 75616 – wpływy z podatku rolnego, podatku leśnego, podatku od spadków i darowizn, podatków od czynności cywilnoprawnych oraz podatków i opłat lokalnych od osób </w:t>
      </w:r>
      <w:proofErr w:type="gramStart"/>
      <w:r>
        <w:rPr>
          <w:b/>
          <w:bCs/>
        </w:rPr>
        <w:t>fizycznych</w:t>
      </w:r>
      <w:r>
        <w:t xml:space="preserve"> -  realizacja</w:t>
      </w:r>
      <w:proofErr w:type="gramEnd"/>
      <w:r>
        <w:t xml:space="preserve"> podatków w tej pozycji została zreal</w:t>
      </w:r>
      <w:r w:rsidR="002218F4">
        <w:t>izowana ogółem na poziomie 99,8</w:t>
      </w:r>
      <w:r>
        <w:t xml:space="preserve">% planu czyli w wysokości 1.775.240,28 </w:t>
      </w:r>
      <w:proofErr w:type="gramStart"/>
      <w:r>
        <w:t>zł</w:t>
      </w:r>
      <w:proofErr w:type="gramEnd"/>
      <w:r>
        <w:t>, w tym:</w:t>
      </w:r>
    </w:p>
    <w:p w:rsidR="001874AF" w:rsidRPr="004E6062" w:rsidRDefault="001874AF" w:rsidP="001874AF">
      <w:pPr>
        <w:pStyle w:val="Tekstpodstawowy"/>
        <w:numPr>
          <w:ilvl w:val="1"/>
          <w:numId w:val="2"/>
        </w:numPr>
        <w:spacing w:line="360" w:lineRule="auto"/>
        <w:rPr>
          <w:b/>
          <w:bCs/>
        </w:rPr>
      </w:pPr>
      <w:proofErr w:type="gramStart"/>
      <w:r>
        <w:rPr>
          <w:b/>
          <w:bCs/>
        </w:rPr>
        <w:t>podatek</w:t>
      </w:r>
      <w:proofErr w:type="gramEnd"/>
      <w:r>
        <w:rPr>
          <w:b/>
          <w:bCs/>
        </w:rPr>
        <w:t xml:space="preserve"> od nieruchomości – </w:t>
      </w:r>
      <w:r>
        <w:t>uzyskano wpływy w wysokości 985.092,90 zł, co stanowi</w:t>
      </w:r>
      <w:proofErr w:type="gramStart"/>
      <w:r>
        <w:t xml:space="preserve"> 102,6% planowanych</w:t>
      </w:r>
      <w:proofErr w:type="gramEnd"/>
      <w:r>
        <w:t xml:space="preserve"> </w:t>
      </w:r>
      <w:r w:rsidRPr="003E6964">
        <w:t xml:space="preserve">i </w:t>
      </w:r>
      <w:r w:rsidRPr="00805BE9">
        <w:t xml:space="preserve">90,6% wymiaru na 2009 rok, który wyniósł </w:t>
      </w:r>
      <w:r w:rsidRPr="00805BE9">
        <w:rPr>
          <w:sz w:val="18"/>
        </w:rPr>
        <w:t>1087.243,35</w:t>
      </w:r>
      <w:r w:rsidRPr="00805BE9">
        <w:t xml:space="preserve"> </w:t>
      </w:r>
      <w:proofErr w:type="gramStart"/>
      <w:r w:rsidRPr="00805BE9">
        <w:t>zł</w:t>
      </w:r>
      <w:proofErr w:type="gramEnd"/>
      <w:r w:rsidRPr="00805BE9">
        <w:t>.</w:t>
      </w:r>
      <w:r>
        <w:t xml:space="preserve">  W ciągu roku budżetowego dokonano umorzeń w opłacaniu </w:t>
      </w:r>
      <w:r w:rsidR="00287E42">
        <w:t>podatku na łączną kwotę 923</w:t>
      </w:r>
      <w:r>
        <w:t xml:space="preserve"> zł. Skutki z tytułu obniżenia górnych stawek podatkowych wyniosły 443.716,00</w:t>
      </w:r>
      <w:r w:rsidR="00287E42">
        <w:t xml:space="preserve"> </w:t>
      </w:r>
      <w:proofErr w:type="gramStart"/>
      <w:r>
        <w:t>zł</w:t>
      </w:r>
      <w:proofErr w:type="gramEnd"/>
      <w:r>
        <w:t xml:space="preserve">. Skutki udzielonych ulg i zwolnień wyniosły 8.226,00 </w:t>
      </w:r>
      <w:proofErr w:type="gramStart"/>
      <w:r>
        <w:t>zł</w:t>
      </w:r>
      <w:proofErr w:type="gramEnd"/>
      <w:r>
        <w:t xml:space="preserve">.  Na koniec okresu sprawozdawczego występują zaległości wymagalne w kwocie 110.273,50 </w:t>
      </w:r>
      <w:proofErr w:type="gramStart"/>
      <w:r>
        <w:t>zł</w:t>
      </w:r>
      <w:proofErr w:type="gramEnd"/>
      <w:r>
        <w:t xml:space="preserve">. </w:t>
      </w:r>
      <w:r w:rsidRPr="00030A5B">
        <w:t>Zaległości te w</w:t>
      </w:r>
      <w:proofErr w:type="gramStart"/>
      <w:r w:rsidRPr="00030A5B">
        <w:t xml:space="preserve"> 39,2%, tj</w:t>
      </w:r>
      <w:proofErr w:type="gramEnd"/>
      <w:r w:rsidRPr="00030A5B">
        <w:t xml:space="preserve">. w kwocie 43.195,20 </w:t>
      </w:r>
      <w:proofErr w:type="gramStart"/>
      <w:r w:rsidRPr="00030A5B">
        <w:t>zł</w:t>
      </w:r>
      <w:proofErr w:type="gramEnd"/>
      <w:r w:rsidRPr="00030A5B">
        <w:t xml:space="preserve"> dotyczą dwóch zakładów produkujących cegłę na naszym terenie. Pomimo przekazania do Urzędu Skarbowego tytułów wykonawczych należność na rzecz gminy nie została wyegzekwowana. </w:t>
      </w:r>
      <w:r w:rsidRPr="00A80E83">
        <w:t xml:space="preserve">Ze strony Gminy dołożono wszelkich </w:t>
      </w:r>
      <w:proofErr w:type="gramStart"/>
      <w:r w:rsidRPr="00A80E83">
        <w:t>starań aby</w:t>
      </w:r>
      <w:proofErr w:type="gramEnd"/>
      <w:r w:rsidRPr="00A80E83">
        <w:t xml:space="preserve"> usprawnić ściągalność podatków</w:t>
      </w:r>
      <w:r w:rsidRPr="004E6062">
        <w:t xml:space="preserve">. Na wszystkie zaległości podatkowe zostały wystawione upomnienia. W roku bieżącym udało się już wyegzekwować </w:t>
      </w:r>
      <w:r w:rsidR="00287E42">
        <w:t xml:space="preserve">kwotę </w:t>
      </w:r>
      <w:r w:rsidRPr="004E6062">
        <w:t xml:space="preserve">20.562,71 </w:t>
      </w:r>
      <w:proofErr w:type="gramStart"/>
      <w:r w:rsidRPr="004E6062">
        <w:t>zł</w:t>
      </w:r>
      <w:proofErr w:type="gramEnd"/>
      <w:r w:rsidRPr="004E6062">
        <w:t xml:space="preserve">. </w:t>
      </w:r>
    </w:p>
    <w:p w:rsidR="001874AF" w:rsidRPr="00876286" w:rsidRDefault="001874AF" w:rsidP="001874AF">
      <w:pPr>
        <w:pStyle w:val="Tekstpodstawowy"/>
        <w:numPr>
          <w:ilvl w:val="1"/>
          <w:numId w:val="2"/>
        </w:numPr>
        <w:spacing w:line="360" w:lineRule="auto"/>
        <w:rPr>
          <w:b/>
          <w:bCs/>
        </w:rPr>
      </w:pPr>
      <w:r w:rsidRPr="00876286">
        <w:rPr>
          <w:b/>
          <w:bCs/>
        </w:rPr>
        <w:t xml:space="preserve">podatek </w:t>
      </w:r>
      <w:proofErr w:type="gramStart"/>
      <w:r w:rsidRPr="00876286">
        <w:rPr>
          <w:b/>
          <w:bCs/>
        </w:rPr>
        <w:t xml:space="preserve">rolny -  </w:t>
      </w:r>
      <w:r>
        <w:t>zrealizowany</w:t>
      </w:r>
      <w:proofErr w:type="gramEnd"/>
      <w:r>
        <w:t xml:space="preserve"> został w wysokości 144.420,62 zł, tj</w:t>
      </w:r>
      <w:proofErr w:type="gramStart"/>
      <w:r>
        <w:t>. 99,3% w</w:t>
      </w:r>
      <w:proofErr w:type="gramEnd"/>
      <w:r>
        <w:t xml:space="preserve"> stosunku do planu i 99,2</w:t>
      </w:r>
      <w:r w:rsidRPr="004E6062">
        <w:t>% w stosunku do wymiaru</w:t>
      </w:r>
      <w:r>
        <w:t xml:space="preserve">, który w 2009 </w:t>
      </w:r>
      <w:r w:rsidRPr="004E6062">
        <w:t xml:space="preserve">roku wyniósł 145.566,73 </w:t>
      </w:r>
      <w:proofErr w:type="gramStart"/>
      <w:r w:rsidRPr="004E6062">
        <w:t>zł</w:t>
      </w:r>
      <w:proofErr w:type="gramEnd"/>
      <w:r>
        <w:t>.  Na kwotę</w:t>
      </w:r>
      <w:proofErr w:type="gramStart"/>
      <w:r>
        <w:t xml:space="preserve"> 422,00 zł</w:t>
      </w:r>
      <w:proofErr w:type="gramEnd"/>
      <w:r>
        <w:t xml:space="preserve"> dokonano umorzeń w zapłacie tego podatku, natomiast skutki obniżenia górnej stawki podatku wyniosły 99.760,00 </w:t>
      </w:r>
      <w:proofErr w:type="gramStart"/>
      <w:r>
        <w:t>zł</w:t>
      </w:r>
      <w:proofErr w:type="gramEnd"/>
      <w:r>
        <w:t xml:space="preserve">.  Na koniec okresu sprawozdawczego występują zaległości w wysokości 2.777,74 </w:t>
      </w:r>
      <w:proofErr w:type="gramStart"/>
      <w:r>
        <w:t>zł</w:t>
      </w:r>
      <w:proofErr w:type="gramEnd"/>
      <w:r>
        <w:t xml:space="preserve">. </w:t>
      </w:r>
    </w:p>
    <w:p w:rsidR="001874AF" w:rsidRPr="00876286" w:rsidRDefault="001874AF" w:rsidP="001874AF">
      <w:pPr>
        <w:pStyle w:val="Tekstpodstawowy"/>
        <w:numPr>
          <w:ilvl w:val="1"/>
          <w:numId w:val="2"/>
        </w:numPr>
        <w:spacing w:line="360" w:lineRule="auto"/>
        <w:rPr>
          <w:b/>
          <w:bCs/>
        </w:rPr>
      </w:pPr>
      <w:proofErr w:type="gramStart"/>
      <w:r w:rsidRPr="00876286">
        <w:rPr>
          <w:b/>
          <w:bCs/>
        </w:rPr>
        <w:t>podatek</w:t>
      </w:r>
      <w:proofErr w:type="gramEnd"/>
      <w:r w:rsidRPr="00876286">
        <w:rPr>
          <w:b/>
          <w:bCs/>
        </w:rPr>
        <w:t xml:space="preserve"> leśny – </w:t>
      </w:r>
      <w:r>
        <w:t>otrzymano wpływy w wysokości 35.017,00 zł, tj</w:t>
      </w:r>
      <w:proofErr w:type="gramStart"/>
      <w:r>
        <w:t>. 101,1% założonego</w:t>
      </w:r>
      <w:proofErr w:type="gramEnd"/>
      <w:r>
        <w:t xml:space="preserve"> planu i </w:t>
      </w:r>
      <w:r w:rsidRPr="00556CF6">
        <w:t>98,9% w stosunku do wymiaru.</w:t>
      </w:r>
      <w:r>
        <w:t xml:space="preserve"> Zaległości na koniec roku 2009 wyniosły 1.021,37 </w:t>
      </w:r>
      <w:proofErr w:type="gramStart"/>
      <w:r>
        <w:t>zł</w:t>
      </w:r>
      <w:proofErr w:type="gramEnd"/>
      <w:r>
        <w:t>.</w:t>
      </w:r>
      <w:r w:rsidRPr="001B6608">
        <w:t xml:space="preserve"> </w:t>
      </w:r>
      <w:r>
        <w:t>W ciągu roku budżetowego dokonano umorzeń w opłacaniu podatku na łączną kwotę 32 zł. Skutki obniżenia górnych stawek podatku wyniosły 5.078,00</w:t>
      </w:r>
      <w:r w:rsidR="00287E42">
        <w:t xml:space="preserve"> </w:t>
      </w:r>
      <w:proofErr w:type="gramStart"/>
      <w:r>
        <w:t>zł</w:t>
      </w:r>
      <w:proofErr w:type="gramEnd"/>
      <w:r>
        <w:t xml:space="preserve">. Skutki udzielonych ulg i zwolnień wyniosły 13.254,00 </w:t>
      </w:r>
      <w:proofErr w:type="gramStart"/>
      <w:r>
        <w:t>zł</w:t>
      </w:r>
      <w:proofErr w:type="gramEnd"/>
      <w:r>
        <w:t>.</w:t>
      </w:r>
    </w:p>
    <w:p w:rsidR="001874AF" w:rsidRPr="005F5145" w:rsidRDefault="001874AF" w:rsidP="001874AF">
      <w:pPr>
        <w:pStyle w:val="Tekstpodstawowy"/>
        <w:numPr>
          <w:ilvl w:val="1"/>
          <w:numId w:val="2"/>
        </w:numPr>
        <w:spacing w:line="360" w:lineRule="auto"/>
        <w:rPr>
          <w:b/>
          <w:bCs/>
        </w:rPr>
      </w:pPr>
      <w:proofErr w:type="gramStart"/>
      <w:r>
        <w:rPr>
          <w:b/>
          <w:bCs/>
        </w:rPr>
        <w:t>podatek</w:t>
      </w:r>
      <w:proofErr w:type="gramEnd"/>
      <w:r>
        <w:rPr>
          <w:b/>
          <w:bCs/>
        </w:rPr>
        <w:t xml:space="preserve"> od środków transportowych – </w:t>
      </w:r>
      <w:r>
        <w:t>w 2009 roku uzyskano dochody w wysokości 125.750,00 zł, tj</w:t>
      </w:r>
      <w:proofErr w:type="gramStart"/>
      <w:r>
        <w:t>. 98,3% w</w:t>
      </w:r>
      <w:proofErr w:type="gramEnd"/>
      <w:r>
        <w:t xml:space="preserve"> stosunku do planu </w:t>
      </w:r>
      <w:r w:rsidRPr="00556CF6">
        <w:t xml:space="preserve">i 77,2% w stosunku do wymiaru, który wyniósł  </w:t>
      </w:r>
      <w:r w:rsidRPr="00556CF6">
        <w:rPr>
          <w:sz w:val="18"/>
        </w:rPr>
        <w:t xml:space="preserve">162.780,00 </w:t>
      </w:r>
      <w:proofErr w:type="gramStart"/>
      <w:r w:rsidRPr="00556CF6">
        <w:t>zł</w:t>
      </w:r>
      <w:proofErr w:type="gramEnd"/>
      <w:r>
        <w:t>. Skutki obniżenia górnych stawek podatku wyniosły 73.336,00 zł, natomiast na kwotę</w:t>
      </w:r>
      <w:proofErr w:type="gramStart"/>
      <w:r>
        <w:t xml:space="preserve"> </w:t>
      </w:r>
      <w:r>
        <w:lastRenderedPageBreak/>
        <w:t>831,00 zł</w:t>
      </w:r>
      <w:proofErr w:type="gramEnd"/>
      <w:r>
        <w:t xml:space="preserve"> dokonano umorzenia w zapłacie podatku. Na koniec okresu sprawozdawczego występują zaległości w wysokości 37.932,00 </w:t>
      </w:r>
      <w:proofErr w:type="gramStart"/>
      <w:r>
        <w:t>zł</w:t>
      </w:r>
      <w:proofErr w:type="gramEnd"/>
      <w:r>
        <w:t xml:space="preserve">, </w:t>
      </w:r>
      <w:r w:rsidRPr="005F5145">
        <w:t xml:space="preserve">z tego 34.163,00 </w:t>
      </w:r>
      <w:proofErr w:type="gramStart"/>
      <w:r w:rsidRPr="005F5145">
        <w:t>zł</w:t>
      </w:r>
      <w:proofErr w:type="gramEnd"/>
      <w:r w:rsidRPr="005F5145">
        <w:t xml:space="preserve"> stanowi zaległość z 2009 roku, a kwota 3.769,00 </w:t>
      </w:r>
      <w:proofErr w:type="gramStart"/>
      <w:r w:rsidRPr="005F5145">
        <w:t>zł</w:t>
      </w:r>
      <w:proofErr w:type="gramEnd"/>
      <w:r w:rsidRPr="005F5145">
        <w:t xml:space="preserve">, to zaległość z lat ubiegłych. W roku bieżącym na konto gminy z tytułu zaległości wpłynęła kwota 27.807,00 </w:t>
      </w:r>
      <w:proofErr w:type="gramStart"/>
      <w:r w:rsidRPr="005F5145">
        <w:t>zł</w:t>
      </w:r>
      <w:proofErr w:type="gramEnd"/>
      <w:r w:rsidRPr="005F5145">
        <w:t xml:space="preserve">. Do wyegzekwowania pozostała jeszcze kwota 10.125,00 </w:t>
      </w:r>
      <w:proofErr w:type="gramStart"/>
      <w:r w:rsidRPr="005F5145">
        <w:t>zł</w:t>
      </w:r>
      <w:proofErr w:type="gramEnd"/>
      <w:r w:rsidRPr="005F5145">
        <w:t xml:space="preserve">. </w:t>
      </w:r>
    </w:p>
    <w:p w:rsidR="001874AF" w:rsidRDefault="001874AF" w:rsidP="001874AF">
      <w:pPr>
        <w:pStyle w:val="Tekstpodstawowy"/>
        <w:numPr>
          <w:ilvl w:val="1"/>
          <w:numId w:val="2"/>
        </w:numPr>
        <w:spacing w:line="360" w:lineRule="auto"/>
        <w:rPr>
          <w:b/>
          <w:bCs/>
        </w:rPr>
      </w:pPr>
      <w:proofErr w:type="gramStart"/>
      <w:r>
        <w:rPr>
          <w:b/>
          <w:bCs/>
        </w:rPr>
        <w:t>podatek</w:t>
      </w:r>
      <w:proofErr w:type="gramEnd"/>
      <w:r>
        <w:rPr>
          <w:b/>
          <w:bCs/>
        </w:rPr>
        <w:t xml:space="preserve"> od spadków i darowizn – </w:t>
      </w:r>
      <w:r>
        <w:t>uzyskano dochody w wysokości 69.370,30 zł, co stanowi</w:t>
      </w:r>
      <w:proofErr w:type="gramStart"/>
      <w:r>
        <w:t xml:space="preserve"> 138,7% w</w:t>
      </w:r>
      <w:proofErr w:type="gramEnd"/>
      <w:r>
        <w:t xml:space="preserve"> stosunku do planu. Wykonanie tej pozycji dochodów realizowane jest przez Urzędy Skarbowe i często zależne od wydłużającej się procedury postępowań spadkowych. Plan natomiast ustalany jest hipotetycznie na podstawie wykonania w latach ubiegłych. </w:t>
      </w:r>
    </w:p>
    <w:p w:rsidR="001874AF" w:rsidRDefault="001874AF" w:rsidP="001874AF">
      <w:pPr>
        <w:pStyle w:val="Tekstpodstawowy"/>
        <w:numPr>
          <w:ilvl w:val="1"/>
          <w:numId w:val="2"/>
        </w:numPr>
        <w:spacing w:line="360" w:lineRule="auto"/>
        <w:rPr>
          <w:b/>
          <w:bCs/>
        </w:rPr>
      </w:pPr>
      <w:proofErr w:type="gramStart"/>
      <w:r>
        <w:rPr>
          <w:b/>
          <w:bCs/>
        </w:rPr>
        <w:t>podatek</w:t>
      </w:r>
      <w:proofErr w:type="gramEnd"/>
      <w:r>
        <w:rPr>
          <w:b/>
          <w:bCs/>
        </w:rPr>
        <w:t xml:space="preserve"> od czynności cywilnoprawnych – </w:t>
      </w:r>
      <w:r>
        <w:t>wpływy uzyskane z tej pozycji dochodów stanowią jedynie 45% realizacji w odniesieniu d</w:t>
      </w:r>
      <w:r w:rsidR="00287E42">
        <w:t>o roku 2008 roku.</w:t>
      </w:r>
      <w:r>
        <w:t xml:space="preserve"> Do budżetu w 2009 roku wpłynęła kwota w wysokości 398.635,59 zł, tj. w</w:t>
      </w:r>
      <w:proofErr w:type="gramStart"/>
      <w:r>
        <w:t xml:space="preserve"> 88,6% w</w:t>
      </w:r>
      <w:proofErr w:type="gramEnd"/>
      <w:r>
        <w:t xml:space="preserve"> odniesieniu do planu. </w:t>
      </w:r>
      <w:r w:rsidRPr="005F5145">
        <w:t xml:space="preserve">Podobnie jak w przypadku podatku od spadków i darowizn pozycja ta jest trudna do oszacowania. Podatek ten płacony jest przez osoby fizyczne od transakcji zawieranych głównie w obrocie nieruchomościami. </w:t>
      </w:r>
      <w:proofErr w:type="gramStart"/>
      <w:r w:rsidRPr="005F5145">
        <w:t>Niski  poziom</w:t>
      </w:r>
      <w:proofErr w:type="gramEnd"/>
      <w:r w:rsidRPr="005F5145">
        <w:t xml:space="preserve"> realizacji tej pozycji dochodów w  stosunku do lat ubiegłych świadczy o wyraźnym spadku</w:t>
      </w:r>
      <w:r>
        <w:t xml:space="preserve"> zainteresowania</w:t>
      </w:r>
      <w:r w:rsidRPr="005F5145">
        <w:t xml:space="preserve"> kontrahentów w nabywaniu nieruchomości na terenie</w:t>
      </w:r>
      <w:r>
        <w:t xml:space="preserve"> naszej Gminy, na co niewątpliwie ogromny wpływ miały skutki spowolnienia gospodarczego w kraju. </w:t>
      </w:r>
    </w:p>
    <w:p w:rsidR="001874AF" w:rsidRDefault="001874AF" w:rsidP="001874AF">
      <w:pPr>
        <w:pStyle w:val="Tekstpodstawowy"/>
        <w:numPr>
          <w:ilvl w:val="1"/>
          <w:numId w:val="2"/>
        </w:numPr>
        <w:spacing w:line="360" w:lineRule="auto"/>
        <w:rPr>
          <w:b/>
          <w:bCs/>
        </w:rPr>
      </w:pPr>
      <w:proofErr w:type="gramStart"/>
      <w:r>
        <w:rPr>
          <w:b/>
          <w:bCs/>
        </w:rPr>
        <w:t>opłata</w:t>
      </w:r>
      <w:proofErr w:type="gramEnd"/>
      <w:r>
        <w:rPr>
          <w:b/>
          <w:bCs/>
        </w:rPr>
        <w:t xml:space="preserve"> targowa – </w:t>
      </w:r>
      <w:r>
        <w:t>uzyskano dochody w wysokości 2.730 zł, tj</w:t>
      </w:r>
      <w:proofErr w:type="gramStart"/>
      <w:r>
        <w:t>. 91,0% założonego</w:t>
      </w:r>
      <w:proofErr w:type="gramEnd"/>
      <w:r>
        <w:t xml:space="preserve"> planu. Stawka opłaty targowej jest ustalana przez Radę Gminy, a jej wielkość uzależniona od osób handlujących, szczególnie w okresie Święta Zmarłych. </w:t>
      </w:r>
    </w:p>
    <w:p w:rsidR="001874AF" w:rsidRDefault="001874AF" w:rsidP="001874AF">
      <w:pPr>
        <w:pStyle w:val="Tekstpodstawowy"/>
        <w:numPr>
          <w:ilvl w:val="1"/>
          <w:numId w:val="2"/>
        </w:numPr>
        <w:spacing w:line="360" w:lineRule="auto"/>
        <w:rPr>
          <w:b/>
          <w:bCs/>
        </w:rPr>
      </w:pPr>
      <w:proofErr w:type="gramStart"/>
      <w:r>
        <w:rPr>
          <w:b/>
          <w:bCs/>
        </w:rPr>
        <w:t>wpływy</w:t>
      </w:r>
      <w:proofErr w:type="gramEnd"/>
      <w:r>
        <w:rPr>
          <w:b/>
          <w:bCs/>
        </w:rPr>
        <w:t xml:space="preserve"> z różnych opłat – </w:t>
      </w:r>
      <w:r>
        <w:t xml:space="preserve">są to opłaty uzyskane w wysokości 6.504,66 </w:t>
      </w:r>
      <w:proofErr w:type="gramStart"/>
      <w:r>
        <w:t>zł</w:t>
      </w:r>
      <w:proofErr w:type="gramEnd"/>
      <w:r>
        <w:t xml:space="preserve"> tytułem zwrotu kosztów wysyłanych upomnień do podatników zalegających w opłatach. </w:t>
      </w:r>
    </w:p>
    <w:p w:rsidR="001874AF" w:rsidRDefault="001874AF" w:rsidP="001874AF">
      <w:pPr>
        <w:pStyle w:val="Tekstpodstawowy"/>
        <w:numPr>
          <w:ilvl w:val="1"/>
          <w:numId w:val="2"/>
        </w:numPr>
        <w:spacing w:line="360" w:lineRule="auto"/>
        <w:rPr>
          <w:b/>
          <w:bCs/>
        </w:rPr>
      </w:pPr>
      <w:r>
        <w:rPr>
          <w:b/>
          <w:bCs/>
        </w:rPr>
        <w:t xml:space="preserve">odsetki od nieterminowych wpłat z tytułu podatków i </w:t>
      </w:r>
      <w:proofErr w:type="gramStart"/>
      <w:r>
        <w:rPr>
          <w:b/>
          <w:bCs/>
        </w:rPr>
        <w:t xml:space="preserve">opłat  - </w:t>
      </w:r>
      <w:r>
        <w:t>od</w:t>
      </w:r>
      <w:proofErr w:type="gramEnd"/>
      <w:r>
        <w:t xml:space="preserve"> podatników dokonujących  podatku bądź opłaty  po ustawowych terminach naliczone zostały i wpłynęły do budżetu odsetki w wysokości 7.719,21 </w:t>
      </w:r>
      <w:proofErr w:type="gramStart"/>
      <w:r>
        <w:t>zł</w:t>
      </w:r>
      <w:proofErr w:type="gramEnd"/>
      <w:r>
        <w:t xml:space="preserve">. Wysokość odsetek ogłaszana jest przez Ministerstwo Finansów i stanowi 200% podstawy stopy oprocentowania kredytu lombardowego ogłoszonej przez Narodowy Bank Polski.  Na koniec 2009 roku do celów sprawozdawczych naliczono i ujęto w urządzeniach księgowych odsetki od zaległości w podatkach od osób </w:t>
      </w:r>
      <w:proofErr w:type="gramStart"/>
      <w:r>
        <w:t>fizycznych  w</w:t>
      </w:r>
      <w:proofErr w:type="gramEnd"/>
      <w:r>
        <w:t xml:space="preserve"> wysokości 32.700,00 </w:t>
      </w:r>
      <w:proofErr w:type="gramStart"/>
      <w:r>
        <w:t>zł</w:t>
      </w:r>
      <w:proofErr w:type="gramEnd"/>
      <w:r>
        <w:t xml:space="preserve">. </w:t>
      </w:r>
    </w:p>
    <w:p w:rsidR="001874AF" w:rsidRDefault="001874AF" w:rsidP="001874AF">
      <w:pPr>
        <w:pStyle w:val="Tekstpodstawowy"/>
        <w:numPr>
          <w:ilvl w:val="0"/>
          <w:numId w:val="2"/>
        </w:numPr>
        <w:spacing w:line="360" w:lineRule="auto"/>
        <w:rPr>
          <w:b/>
          <w:bCs/>
        </w:rPr>
      </w:pPr>
      <w:r>
        <w:rPr>
          <w:b/>
          <w:bCs/>
        </w:rPr>
        <w:lastRenderedPageBreak/>
        <w:t xml:space="preserve">rozdział 75618 – wpływy z innych opłat stanowiących dochody jednostek samorządu terytorialnego na podstawie </w:t>
      </w:r>
      <w:proofErr w:type="gramStart"/>
      <w:r>
        <w:rPr>
          <w:b/>
          <w:bCs/>
        </w:rPr>
        <w:t xml:space="preserve">ustaw –  </w:t>
      </w:r>
      <w:r>
        <w:t>ogółem</w:t>
      </w:r>
      <w:proofErr w:type="gramEnd"/>
      <w:r>
        <w:t xml:space="preserve"> dochody w tej pozycji zrealizowano w wysokości 193.590,22 </w:t>
      </w:r>
      <w:proofErr w:type="gramStart"/>
      <w:r>
        <w:t>zł</w:t>
      </w:r>
      <w:proofErr w:type="gramEnd"/>
      <w:r>
        <w:t xml:space="preserve">, w tym: </w:t>
      </w:r>
    </w:p>
    <w:p w:rsidR="001874AF" w:rsidRDefault="001874AF" w:rsidP="001874AF">
      <w:pPr>
        <w:pStyle w:val="Tekstpodstawowy"/>
        <w:numPr>
          <w:ilvl w:val="1"/>
          <w:numId w:val="2"/>
        </w:numPr>
        <w:spacing w:line="360" w:lineRule="auto"/>
        <w:rPr>
          <w:b/>
          <w:bCs/>
        </w:rPr>
      </w:pPr>
      <w:proofErr w:type="gramStart"/>
      <w:r>
        <w:rPr>
          <w:b/>
          <w:bCs/>
        </w:rPr>
        <w:t>opłata</w:t>
      </w:r>
      <w:proofErr w:type="gramEnd"/>
      <w:r>
        <w:rPr>
          <w:b/>
          <w:bCs/>
        </w:rPr>
        <w:t xml:space="preserve"> skarbowa – </w:t>
      </w:r>
      <w:r>
        <w:t>wykonana została w wysokości 47.576,00 zł, co stanowi</w:t>
      </w:r>
      <w:proofErr w:type="gramStart"/>
      <w:r>
        <w:t xml:space="preserve"> 79,3% planu</w:t>
      </w:r>
      <w:proofErr w:type="gramEnd"/>
      <w:r>
        <w:t>. Opłata skarbowa obciąża czynności z zakresu administracji publicznej dokonywane w ramach postępowania administracyjnego, pobierana jest min. od operacji takich jak składanie podań, wydawanie zaświadczeń, zezwoleń. Na jej realizację gmina nie ma większego wpływu.</w:t>
      </w:r>
    </w:p>
    <w:p w:rsidR="001874AF" w:rsidRDefault="001874AF" w:rsidP="001874AF">
      <w:pPr>
        <w:pStyle w:val="Tekstpodstawowy"/>
        <w:numPr>
          <w:ilvl w:val="1"/>
          <w:numId w:val="2"/>
        </w:numPr>
        <w:spacing w:line="360" w:lineRule="auto"/>
        <w:rPr>
          <w:b/>
          <w:bCs/>
        </w:rPr>
      </w:pPr>
      <w:proofErr w:type="gramStart"/>
      <w:r>
        <w:rPr>
          <w:b/>
          <w:bCs/>
        </w:rPr>
        <w:t>opłata</w:t>
      </w:r>
      <w:proofErr w:type="gramEnd"/>
      <w:r>
        <w:rPr>
          <w:b/>
          <w:bCs/>
        </w:rPr>
        <w:t xml:space="preserve"> eksploatacyjna – </w:t>
      </w:r>
      <w:r>
        <w:t xml:space="preserve">zrealizowana została w wysokości 29.670,24 </w:t>
      </w:r>
      <w:proofErr w:type="gramStart"/>
      <w:r>
        <w:t>zł</w:t>
      </w:r>
      <w:proofErr w:type="gramEnd"/>
      <w:r>
        <w:t xml:space="preserve">. Wpływy z tego tytułu są uzyskiwane za wydobywanie kopalin ze złóż na terenie gminy przez przedsiębiorców posiadających koncesje.  Na realizację tej pozycji gmina nie ma wpływu. Na koniec okresu sprawozdawczego występują zaległości w wysokości 4.041,60 </w:t>
      </w:r>
      <w:proofErr w:type="gramStart"/>
      <w:r>
        <w:t>zł</w:t>
      </w:r>
      <w:proofErr w:type="gramEnd"/>
      <w:r>
        <w:t xml:space="preserve">. </w:t>
      </w:r>
    </w:p>
    <w:p w:rsidR="001874AF" w:rsidRPr="003B6B49" w:rsidRDefault="001874AF" w:rsidP="001874AF">
      <w:pPr>
        <w:pStyle w:val="Tekstpodstawowy"/>
        <w:numPr>
          <w:ilvl w:val="1"/>
          <w:numId w:val="2"/>
        </w:numPr>
        <w:spacing w:line="360" w:lineRule="auto"/>
        <w:rPr>
          <w:szCs w:val="20"/>
        </w:rPr>
      </w:pPr>
      <w:proofErr w:type="gramStart"/>
      <w:r>
        <w:rPr>
          <w:b/>
          <w:bCs/>
        </w:rPr>
        <w:t>wpływy</w:t>
      </w:r>
      <w:proofErr w:type="gramEnd"/>
      <w:r>
        <w:rPr>
          <w:b/>
          <w:bCs/>
        </w:rPr>
        <w:t xml:space="preserve"> z opłat za wydawanie zezwoleń na sprzedaż alkoholu – </w:t>
      </w:r>
      <w:r w:rsidRPr="003B6B49">
        <w:rPr>
          <w:szCs w:val="20"/>
        </w:rPr>
        <w:t>wykonano w wysokości 112.138,17 zł, tj</w:t>
      </w:r>
      <w:proofErr w:type="gramStart"/>
      <w:r w:rsidRPr="003B6B49">
        <w:rPr>
          <w:szCs w:val="20"/>
        </w:rPr>
        <w:t>. 106,8% założonego</w:t>
      </w:r>
      <w:proofErr w:type="gramEnd"/>
      <w:r w:rsidRPr="003B6B49">
        <w:rPr>
          <w:szCs w:val="20"/>
        </w:rPr>
        <w:t xml:space="preserve"> planu. </w:t>
      </w:r>
    </w:p>
    <w:p w:rsidR="001874AF" w:rsidRPr="005F5145" w:rsidRDefault="001874AF" w:rsidP="001874AF">
      <w:pPr>
        <w:numPr>
          <w:ilvl w:val="1"/>
          <w:numId w:val="6"/>
        </w:numPr>
        <w:spacing w:line="360" w:lineRule="auto"/>
        <w:jc w:val="both"/>
        <w:rPr>
          <w:rFonts w:ascii="Verdana" w:hAnsi="Verdana"/>
          <w:sz w:val="20"/>
          <w:szCs w:val="20"/>
        </w:rPr>
      </w:pPr>
      <w:proofErr w:type="gramStart"/>
      <w:r w:rsidRPr="003B6B49">
        <w:rPr>
          <w:rFonts w:ascii="Verdana" w:hAnsi="Verdana"/>
          <w:b/>
          <w:bCs/>
          <w:sz w:val="20"/>
          <w:szCs w:val="20"/>
        </w:rPr>
        <w:t>wpływy</w:t>
      </w:r>
      <w:proofErr w:type="gramEnd"/>
      <w:r w:rsidRPr="003B6B49">
        <w:rPr>
          <w:rFonts w:ascii="Verdana" w:hAnsi="Verdana"/>
          <w:b/>
          <w:bCs/>
          <w:sz w:val="20"/>
          <w:szCs w:val="20"/>
        </w:rPr>
        <w:t xml:space="preserve"> z lokalnych innych opłat pobieranych przez jednostki samorządu terytorialnego na podstawie odrębnych ustaw –</w:t>
      </w:r>
      <w:r w:rsidRPr="003B6B49">
        <w:rPr>
          <w:rFonts w:ascii="Verdana" w:hAnsi="Verdana"/>
          <w:sz w:val="20"/>
          <w:szCs w:val="20"/>
        </w:rPr>
        <w:t xml:space="preserve"> uzyskano dochody za wpis do ewidencji działalności gospodarczej w wysokości 4.205,81 </w:t>
      </w:r>
      <w:proofErr w:type="gramStart"/>
      <w:r w:rsidRPr="003B6B49">
        <w:rPr>
          <w:rFonts w:ascii="Verdana" w:hAnsi="Verdana"/>
          <w:sz w:val="20"/>
          <w:szCs w:val="20"/>
        </w:rPr>
        <w:t>zł</w:t>
      </w:r>
      <w:proofErr w:type="gramEnd"/>
      <w:r w:rsidRPr="003B6B49">
        <w:rPr>
          <w:rFonts w:ascii="Verdana" w:hAnsi="Verdana"/>
          <w:sz w:val="20"/>
          <w:szCs w:val="20"/>
        </w:rPr>
        <w:t xml:space="preserve">. Stawka opłaty określana jest w ustawie o prowadzeniu działalności gospodarczej. </w:t>
      </w:r>
      <w:r w:rsidRPr="005F5145">
        <w:rPr>
          <w:rFonts w:ascii="Verdana" w:hAnsi="Verdana"/>
          <w:sz w:val="20"/>
          <w:szCs w:val="20"/>
        </w:rPr>
        <w:t xml:space="preserve">Jednakże z uwagi na fakt, że w wyniku zmiany ustawy prawo działalności gospodarczej została zniesiono opłata za dokonanie wpisu, wpływy z tego tytułu nie zostały zrealizowane w planowanej wysokości. </w:t>
      </w:r>
    </w:p>
    <w:p w:rsidR="001874AF" w:rsidRDefault="001874AF" w:rsidP="001874AF">
      <w:pPr>
        <w:pStyle w:val="Tekstpodstawowy"/>
        <w:numPr>
          <w:ilvl w:val="1"/>
          <w:numId w:val="2"/>
        </w:numPr>
        <w:spacing w:line="360" w:lineRule="auto"/>
      </w:pPr>
      <w:r w:rsidRPr="003B6B49">
        <w:rPr>
          <w:b/>
          <w:bCs/>
          <w:szCs w:val="20"/>
        </w:rPr>
        <w:t xml:space="preserve">pozostałe </w:t>
      </w:r>
      <w:proofErr w:type="gramStart"/>
      <w:r w:rsidRPr="003B6B49">
        <w:rPr>
          <w:b/>
          <w:bCs/>
          <w:szCs w:val="20"/>
        </w:rPr>
        <w:t>odsetki  -</w:t>
      </w:r>
      <w:r>
        <w:rPr>
          <w:szCs w:val="20"/>
        </w:rPr>
        <w:t xml:space="preserve"> n</w:t>
      </w:r>
      <w:r w:rsidRPr="003B6B49">
        <w:rPr>
          <w:szCs w:val="20"/>
        </w:rPr>
        <w:t>a</w:t>
      </w:r>
      <w:proofErr w:type="gramEnd"/>
      <w:r w:rsidRPr="003B6B49">
        <w:rPr>
          <w:szCs w:val="20"/>
        </w:rPr>
        <w:t xml:space="preserve"> koniec okresu sprawozdawczego naliczono odsetki od</w:t>
      </w:r>
      <w:r>
        <w:t xml:space="preserve"> występujących w tym rozdziale zaległości, które wynoszą 1.520,21 </w:t>
      </w:r>
      <w:proofErr w:type="gramStart"/>
      <w:r>
        <w:t>zł</w:t>
      </w:r>
      <w:proofErr w:type="gramEnd"/>
      <w:r>
        <w:t xml:space="preserve">. </w:t>
      </w:r>
    </w:p>
    <w:p w:rsidR="001874AF" w:rsidRDefault="001874AF" w:rsidP="001874AF">
      <w:pPr>
        <w:pStyle w:val="Tekstpodstawowy"/>
        <w:numPr>
          <w:ilvl w:val="0"/>
          <w:numId w:val="2"/>
        </w:numPr>
        <w:spacing w:line="360" w:lineRule="auto"/>
        <w:rPr>
          <w:b/>
          <w:bCs/>
        </w:rPr>
      </w:pPr>
      <w:r>
        <w:rPr>
          <w:b/>
          <w:bCs/>
        </w:rPr>
        <w:t xml:space="preserve">rozdział 75621 – udziały gmin w podatkach stanowiących dochód budżetu </w:t>
      </w:r>
      <w:proofErr w:type="gramStart"/>
      <w:r>
        <w:rPr>
          <w:b/>
          <w:bCs/>
        </w:rPr>
        <w:t xml:space="preserve">państwa – </w:t>
      </w:r>
      <w:r>
        <w:t xml:space="preserve"> ogółem</w:t>
      </w:r>
      <w:proofErr w:type="gramEnd"/>
      <w:r>
        <w:t xml:space="preserve"> wykonano w wysokości 2206.065,04 zł, co stanowi</w:t>
      </w:r>
      <w:proofErr w:type="gramStart"/>
      <w:r>
        <w:t xml:space="preserve"> 103,6% założonego</w:t>
      </w:r>
      <w:proofErr w:type="gramEnd"/>
      <w:r>
        <w:t xml:space="preserve"> planu, z tego:</w:t>
      </w:r>
    </w:p>
    <w:p w:rsidR="001874AF" w:rsidRPr="003B6B49" w:rsidRDefault="001874AF" w:rsidP="001874AF">
      <w:pPr>
        <w:pStyle w:val="Tekstpodstawowy"/>
        <w:numPr>
          <w:ilvl w:val="1"/>
          <w:numId w:val="2"/>
        </w:numPr>
        <w:spacing w:line="360" w:lineRule="auto"/>
        <w:rPr>
          <w:b/>
          <w:bCs/>
        </w:rPr>
      </w:pPr>
      <w:r w:rsidRPr="003B6B49">
        <w:rPr>
          <w:b/>
          <w:bCs/>
        </w:rPr>
        <w:t xml:space="preserve">udziały w podatku dochodowym od osób </w:t>
      </w:r>
      <w:proofErr w:type="gramStart"/>
      <w:r w:rsidRPr="003B6B49">
        <w:rPr>
          <w:b/>
          <w:bCs/>
        </w:rPr>
        <w:t xml:space="preserve">prawnych  - </w:t>
      </w:r>
      <w:r>
        <w:t xml:space="preserve"> zostały</w:t>
      </w:r>
      <w:proofErr w:type="gramEnd"/>
      <w:r>
        <w:t xml:space="preserve"> zrealizowane w wysokoś</w:t>
      </w:r>
      <w:r w:rsidR="00287E42">
        <w:t>ci 16.732,04 zł, co stanowi</w:t>
      </w:r>
      <w:proofErr w:type="gramStart"/>
      <w:r w:rsidR="00287E42">
        <w:t xml:space="preserve"> 83,6</w:t>
      </w:r>
      <w:r>
        <w:t>% planu</w:t>
      </w:r>
      <w:proofErr w:type="gramEnd"/>
      <w:r>
        <w:t xml:space="preserve">. Jest to podatek od firm działających na naszym terenie i opłacających podatek CIT.  </w:t>
      </w:r>
    </w:p>
    <w:p w:rsidR="001874AF" w:rsidRDefault="001874AF" w:rsidP="001874AF">
      <w:pPr>
        <w:pStyle w:val="Tekstpodstawowy"/>
        <w:numPr>
          <w:ilvl w:val="1"/>
          <w:numId w:val="2"/>
        </w:numPr>
        <w:spacing w:line="360" w:lineRule="auto"/>
        <w:rPr>
          <w:bCs/>
        </w:rPr>
      </w:pPr>
      <w:proofErr w:type="gramStart"/>
      <w:r w:rsidRPr="003B6B49">
        <w:rPr>
          <w:b/>
          <w:bCs/>
        </w:rPr>
        <w:t>udziały</w:t>
      </w:r>
      <w:proofErr w:type="gramEnd"/>
      <w:r w:rsidRPr="003B6B49">
        <w:rPr>
          <w:b/>
          <w:bCs/>
        </w:rPr>
        <w:t xml:space="preserve"> w podatku dochodowym od osób fizycznych –</w:t>
      </w:r>
      <w:r>
        <w:rPr>
          <w:b/>
          <w:bCs/>
        </w:rPr>
        <w:t xml:space="preserve"> </w:t>
      </w:r>
      <w:r>
        <w:t>wpływy w wysokości 2189.333,00 zł, tj</w:t>
      </w:r>
      <w:proofErr w:type="gramStart"/>
      <w:r>
        <w:t>. 103,8% założonego</w:t>
      </w:r>
      <w:proofErr w:type="gramEnd"/>
      <w:r>
        <w:t xml:space="preserve"> planu. </w:t>
      </w:r>
      <w:r w:rsidRPr="005F5145">
        <w:t xml:space="preserve">Należności z tego tytułu szacowane są przez Ministerstwo Finansów i na tej podstawie </w:t>
      </w:r>
      <w:r w:rsidRPr="005F5145">
        <w:lastRenderedPageBreak/>
        <w:t>ujmowane w planie dochodów.</w:t>
      </w:r>
      <w:r w:rsidRPr="005F5145">
        <w:rPr>
          <w:b/>
          <w:bCs/>
        </w:rPr>
        <w:t xml:space="preserve"> </w:t>
      </w:r>
      <w:r w:rsidRPr="005F5145">
        <w:rPr>
          <w:bCs/>
        </w:rPr>
        <w:t>W stosunku do ubiegłego roku</w:t>
      </w:r>
      <w:r>
        <w:rPr>
          <w:b/>
          <w:bCs/>
        </w:rPr>
        <w:t xml:space="preserve"> </w:t>
      </w:r>
      <w:r w:rsidRPr="005F5145">
        <w:rPr>
          <w:bCs/>
        </w:rPr>
        <w:t xml:space="preserve">odnotowano spadek realizacji tej pozycji dochodów o ok. </w:t>
      </w:r>
      <w:r>
        <w:rPr>
          <w:bCs/>
        </w:rPr>
        <w:t xml:space="preserve"> 8,4%. </w:t>
      </w:r>
    </w:p>
    <w:p w:rsidR="001874AF" w:rsidRPr="005F5145" w:rsidRDefault="001874AF" w:rsidP="001874AF">
      <w:pPr>
        <w:pStyle w:val="Tekstpodstawowy"/>
        <w:spacing w:line="360" w:lineRule="auto"/>
        <w:ind w:left="1440"/>
        <w:rPr>
          <w:bCs/>
        </w:rPr>
      </w:pPr>
    </w:p>
    <w:p w:rsidR="001874AF" w:rsidRDefault="001874AF" w:rsidP="001874AF">
      <w:pPr>
        <w:pStyle w:val="Tekstpodstawowy"/>
        <w:spacing w:line="360" w:lineRule="auto"/>
        <w:rPr>
          <w:b/>
          <w:bCs/>
        </w:rPr>
      </w:pPr>
      <w:r>
        <w:rPr>
          <w:b/>
          <w:bCs/>
        </w:rPr>
        <w:t xml:space="preserve">Poniższa tabela obrazuje wykonanie podstawowych dochodów podatkowych </w:t>
      </w:r>
      <w:proofErr w:type="gramStart"/>
      <w:r>
        <w:rPr>
          <w:b/>
          <w:bCs/>
        </w:rPr>
        <w:t>gminy  oraz</w:t>
      </w:r>
      <w:proofErr w:type="gramEnd"/>
      <w:r>
        <w:rPr>
          <w:b/>
          <w:bCs/>
        </w:rPr>
        <w:t xml:space="preserve"> skutki obniżenia górnych stawek podatkowych, udzielonych ulg i odroczeń:</w:t>
      </w:r>
    </w:p>
    <w:p w:rsidR="001874AF" w:rsidRDefault="001874AF" w:rsidP="001874AF">
      <w:pPr>
        <w:pStyle w:val="Tekstpodstawowy"/>
        <w:spacing w:line="360" w:lineRule="auto"/>
        <w:jc w:val="right"/>
      </w:pPr>
      <w:proofErr w:type="gramStart"/>
      <w:r>
        <w:t>w</w:t>
      </w:r>
      <w:proofErr w:type="gramEnd"/>
      <w:r>
        <w:t xml:space="preserve"> złotych</w:t>
      </w: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70"/>
        <w:gridCol w:w="1960"/>
        <w:gridCol w:w="1980"/>
        <w:gridCol w:w="1440"/>
        <w:gridCol w:w="1582"/>
      </w:tblGrid>
      <w:tr w:rsidR="001874AF" w:rsidTr="001874AF">
        <w:tc>
          <w:tcPr>
            <w:tcW w:w="2570" w:type="dxa"/>
            <w:shd w:val="clear" w:color="auto" w:fill="E6E6E6"/>
          </w:tcPr>
          <w:p w:rsidR="001874AF" w:rsidRDefault="001874AF" w:rsidP="001874AF">
            <w:pPr>
              <w:pStyle w:val="Tekstpodstawowy"/>
              <w:jc w:val="center"/>
              <w:rPr>
                <w:b/>
                <w:bCs/>
                <w:sz w:val="18"/>
              </w:rPr>
            </w:pPr>
          </w:p>
          <w:p w:rsidR="001874AF" w:rsidRDefault="001874AF" w:rsidP="001874AF">
            <w:pPr>
              <w:pStyle w:val="Tekstpodstawowy"/>
              <w:jc w:val="center"/>
              <w:rPr>
                <w:b/>
                <w:bCs/>
                <w:sz w:val="18"/>
              </w:rPr>
            </w:pPr>
            <w:r>
              <w:rPr>
                <w:b/>
                <w:bCs/>
                <w:sz w:val="18"/>
              </w:rPr>
              <w:t>Wyszczególnienie</w:t>
            </w:r>
          </w:p>
        </w:tc>
        <w:tc>
          <w:tcPr>
            <w:tcW w:w="1960" w:type="dxa"/>
            <w:shd w:val="clear" w:color="auto" w:fill="E6E6E6"/>
          </w:tcPr>
          <w:p w:rsidR="001874AF" w:rsidRDefault="001874AF" w:rsidP="001874AF">
            <w:pPr>
              <w:pStyle w:val="Tekstpodstawowy"/>
              <w:jc w:val="center"/>
              <w:rPr>
                <w:b/>
                <w:bCs/>
                <w:sz w:val="18"/>
              </w:rPr>
            </w:pPr>
            <w:r>
              <w:rPr>
                <w:b/>
                <w:bCs/>
                <w:sz w:val="18"/>
              </w:rPr>
              <w:t>Kwota zrealizowana w 2009 roku</w:t>
            </w:r>
          </w:p>
        </w:tc>
        <w:tc>
          <w:tcPr>
            <w:tcW w:w="1980" w:type="dxa"/>
            <w:shd w:val="clear" w:color="auto" w:fill="E6E6E6"/>
          </w:tcPr>
          <w:p w:rsidR="001874AF" w:rsidRDefault="001874AF" w:rsidP="001874AF">
            <w:pPr>
              <w:pStyle w:val="Tekstpodstawowy"/>
              <w:jc w:val="center"/>
              <w:rPr>
                <w:b/>
                <w:bCs/>
                <w:sz w:val="18"/>
              </w:rPr>
            </w:pPr>
            <w:r>
              <w:rPr>
                <w:b/>
                <w:bCs/>
                <w:sz w:val="18"/>
              </w:rPr>
              <w:t>Skutki obniżenia górnych stawek podatkowych</w:t>
            </w:r>
          </w:p>
        </w:tc>
        <w:tc>
          <w:tcPr>
            <w:tcW w:w="1440" w:type="dxa"/>
            <w:shd w:val="clear" w:color="auto" w:fill="E6E6E6"/>
          </w:tcPr>
          <w:p w:rsidR="001874AF" w:rsidRDefault="001874AF" w:rsidP="001874AF">
            <w:pPr>
              <w:pStyle w:val="Tekstpodstawowy"/>
              <w:jc w:val="center"/>
              <w:rPr>
                <w:b/>
                <w:bCs/>
                <w:sz w:val="18"/>
              </w:rPr>
            </w:pPr>
          </w:p>
          <w:p w:rsidR="001874AF" w:rsidRDefault="001874AF" w:rsidP="001874AF">
            <w:pPr>
              <w:pStyle w:val="Tekstpodstawowy"/>
              <w:jc w:val="center"/>
              <w:rPr>
                <w:b/>
                <w:bCs/>
                <w:sz w:val="18"/>
              </w:rPr>
            </w:pPr>
            <w:r>
              <w:rPr>
                <w:b/>
                <w:bCs/>
                <w:sz w:val="18"/>
              </w:rPr>
              <w:t xml:space="preserve">Skutki udzielonych ulg i zwolnień </w:t>
            </w:r>
          </w:p>
        </w:tc>
        <w:tc>
          <w:tcPr>
            <w:tcW w:w="1582" w:type="dxa"/>
            <w:shd w:val="clear" w:color="auto" w:fill="E6E6E6"/>
          </w:tcPr>
          <w:p w:rsidR="001874AF" w:rsidRDefault="001874AF" w:rsidP="001874AF">
            <w:pPr>
              <w:pStyle w:val="Tekstpodstawowy"/>
              <w:jc w:val="center"/>
              <w:rPr>
                <w:b/>
                <w:bCs/>
                <w:sz w:val="18"/>
              </w:rPr>
            </w:pPr>
          </w:p>
          <w:p w:rsidR="001874AF" w:rsidRDefault="001874AF" w:rsidP="001874AF">
            <w:pPr>
              <w:pStyle w:val="Tekstpodstawowy"/>
              <w:jc w:val="center"/>
              <w:rPr>
                <w:b/>
                <w:bCs/>
                <w:sz w:val="18"/>
              </w:rPr>
            </w:pPr>
            <w:r>
              <w:rPr>
                <w:b/>
                <w:bCs/>
                <w:sz w:val="18"/>
              </w:rPr>
              <w:t>Skutki udzielonych odroczeń i rat</w:t>
            </w:r>
          </w:p>
        </w:tc>
      </w:tr>
      <w:tr w:rsidR="001874AF" w:rsidTr="001874AF">
        <w:tc>
          <w:tcPr>
            <w:tcW w:w="2570" w:type="dxa"/>
          </w:tcPr>
          <w:p w:rsidR="001874AF" w:rsidRDefault="001874AF" w:rsidP="001874AF">
            <w:pPr>
              <w:pStyle w:val="Tekstpodstawowy"/>
              <w:jc w:val="left"/>
            </w:pPr>
            <w:r>
              <w:t xml:space="preserve">Udziały w podatku dochodowym od osób prawnych </w:t>
            </w:r>
          </w:p>
        </w:tc>
        <w:tc>
          <w:tcPr>
            <w:tcW w:w="1960" w:type="dxa"/>
          </w:tcPr>
          <w:p w:rsidR="001874AF" w:rsidRDefault="001874AF" w:rsidP="001874AF">
            <w:pPr>
              <w:pStyle w:val="Tekstpodstawowy"/>
              <w:jc w:val="right"/>
            </w:pPr>
          </w:p>
          <w:p w:rsidR="001874AF" w:rsidRDefault="001874AF" w:rsidP="001874AF">
            <w:pPr>
              <w:pStyle w:val="Tekstpodstawowy"/>
              <w:jc w:val="right"/>
            </w:pPr>
            <w:r>
              <w:t>16.732,04</w:t>
            </w:r>
          </w:p>
        </w:tc>
        <w:tc>
          <w:tcPr>
            <w:tcW w:w="1980" w:type="dxa"/>
          </w:tcPr>
          <w:p w:rsidR="001874AF" w:rsidRDefault="001874AF" w:rsidP="001874AF">
            <w:pPr>
              <w:pStyle w:val="Tekstpodstawowy"/>
              <w:jc w:val="right"/>
            </w:pPr>
          </w:p>
          <w:p w:rsidR="001874AF" w:rsidRDefault="001874AF" w:rsidP="001874AF">
            <w:pPr>
              <w:pStyle w:val="Tekstpodstawowy"/>
              <w:jc w:val="right"/>
            </w:pPr>
            <w:r>
              <w:t>0,00</w:t>
            </w:r>
          </w:p>
        </w:tc>
        <w:tc>
          <w:tcPr>
            <w:tcW w:w="1440" w:type="dxa"/>
          </w:tcPr>
          <w:p w:rsidR="001874AF" w:rsidRDefault="001874AF" w:rsidP="001874AF">
            <w:pPr>
              <w:pStyle w:val="Tekstpodstawowy"/>
              <w:jc w:val="right"/>
            </w:pPr>
          </w:p>
          <w:p w:rsidR="001874AF" w:rsidRDefault="001874AF" w:rsidP="001874AF">
            <w:pPr>
              <w:pStyle w:val="Tekstpodstawowy"/>
              <w:jc w:val="right"/>
            </w:pPr>
            <w:r>
              <w:t>0,00</w:t>
            </w:r>
          </w:p>
        </w:tc>
        <w:tc>
          <w:tcPr>
            <w:tcW w:w="1582" w:type="dxa"/>
          </w:tcPr>
          <w:p w:rsidR="001874AF" w:rsidRDefault="001874AF" w:rsidP="001874AF">
            <w:pPr>
              <w:pStyle w:val="Tekstpodstawowy"/>
              <w:jc w:val="right"/>
            </w:pPr>
          </w:p>
          <w:p w:rsidR="001874AF" w:rsidRDefault="001874AF" w:rsidP="001874AF">
            <w:pPr>
              <w:pStyle w:val="Tekstpodstawowy"/>
              <w:jc w:val="right"/>
            </w:pPr>
            <w:r>
              <w:t>0,00</w:t>
            </w:r>
          </w:p>
        </w:tc>
      </w:tr>
      <w:tr w:rsidR="001874AF" w:rsidTr="001874AF">
        <w:tc>
          <w:tcPr>
            <w:tcW w:w="2570" w:type="dxa"/>
          </w:tcPr>
          <w:p w:rsidR="001874AF" w:rsidRDefault="001874AF" w:rsidP="001874AF">
            <w:pPr>
              <w:pStyle w:val="Tekstpodstawowy"/>
              <w:jc w:val="left"/>
            </w:pPr>
            <w:r>
              <w:t xml:space="preserve">Udziały w podatkach dochodowych od osób fizycznych </w:t>
            </w:r>
          </w:p>
        </w:tc>
        <w:tc>
          <w:tcPr>
            <w:tcW w:w="1960" w:type="dxa"/>
          </w:tcPr>
          <w:p w:rsidR="001874AF" w:rsidRDefault="001874AF" w:rsidP="001874AF">
            <w:pPr>
              <w:pStyle w:val="Tekstpodstawowy"/>
              <w:jc w:val="right"/>
            </w:pPr>
            <w:r>
              <w:t>2189.333,00</w:t>
            </w:r>
          </w:p>
        </w:tc>
        <w:tc>
          <w:tcPr>
            <w:tcW w:w="1980" w:type="dxa"/>
          </w:tcPr>
          <w:p w:rsidR="001874AF" w:rsidRDefault="001874AF" w:rsidP="001874AF">
            <w:pPr>
              <w:pStyle w:val="Tekstpodstawowy"/>
              <w:jc w:val="right"/>
            </w:pPr>
          </w:p>
          <w:p w:rsidR="001874AF" w:rsidRDefault="001874AF" w:rsidP="001874AF">
            <w:pPr>
              <w:pStyle w:val="Tekstpodstawowy"/>
              <w:jc w:val="right"/>
            </w:pPr>
            <w:r>
              <w:t>0,00</w:t>
            </w:r>
          </w:p>
        </w:tc>
        <w:tc>
          <w:tcPr>
            <w:tcW w:w="1440" w:type="dxa"/>
          </w:tcPr>
          <w:p w:rsidR="001874AF" w:rsidRDefault="001874AF" w:rsidP="001874AF">
            <w:pPr>
              <w:pStyle w:val="Tekstpodstawowy"/>
              <w:jc w:val="right"/>
            </w:pPr>
          </w:p>
          <w:p w:rsidR="001874AF" w:rsidRDefault="001874AF" w:rsidP="001874AF">
            <w:pPr>
              <w:pStyle w:val="Tekstpodstawowy"/>
              <w:jc w:val="right"/>
            </w:pPr>
            <w:r>
              <w:t>0,00</w:t>
            </w:r>
          </w:p>
        </w:tc>
        <w:tc>
          <w:tcPr>
            <w:tcW w:w="1582" w:type="dxa"/>
          </w:tcPr>
          <w:p w:rsidR="001874AF" w:rsidRDefault="001874AF" w:rsidP="001874AF">
            <w:pPr>
              <w:pStyle w:val="Tekstpodstawowy"/>
              <w:jc w:val="right"/>
            </w:pPr>
          </w:p>
          <w:p w:rsidR="001874AF" w:rsidRDefault="001874AF" w:rsidP="001874AF">
            <w:pPr>
              <w:pStyle w:val="Tekstpodstawowy"/>
              <w:jc w:val="right"/>
            </w:pPr>
            <w:r>
              <w:t>0,00</w:t>
            </w:r>
          </w:p>
        </w:tc>
      </w:tr>
      <w:tr w:rsidR="001874AF" w:rsidTr="001874AF">
        <w:tc>
          <w:tcPr>
            <w:tcW w:w="2570" w:type="dxa"/>
          </w:tcPr>
          <w:p w:rsidR="001874AF" w:rsidRDefault="001874AF" w:rsidP="001874AF">
            <w:pPr>
              <w:pStyle w:val="Tekstpodstawowy"/>
              <w:jc w:val="left"/>
            </w:pPr>
            <w:r>
              <w:t>Podatek rolny</w:t>
            </w:r>
          </w:p>
        </w:tc>
        <w:tc>
          <w:tcPr>
            <w:tcW w:w="1960" w:type="dxa"/>
          </w:tcPr>
          <w:p w:rsidR="001874AF" w:rsidRDefault="001874AF" w:rsidP="001874AF">
            <w:pPr>
              <w:pStyle w:val="Tekstpodstawowy"/>
              <w:jc w:val="right"/>
            </w:pPr>
            <w:r>
              <w:t>146.991,62</w:t>
            </w:r>
          </w:p>
        </w:tc>
        <w:tc>
          <w:tcPr>
            <w:tcW w:w="1980" w:type="dxa"/>
          </w:tcPr>
          <w:p w:rsidR="001874AF" w:rsidRDefault="001874AF" w:rsidP="001874AF">
            <w:pPr>
              <w:pStyle w:val="Tekstpodstawowy"/>
              <w:jc w:val="right"/>
            </w:pPr>
            <w:r>
              <w:t>101.288,00</w:t>
            </w:r>
          </w:p>
        </w:tc>
        <w:tc>
          <w:tcPr>
            <w:tcW w:w="1440" w:type="dxa"/>
          </w:tcPr>
          <w:p w:rsidR="001874AF" w:rsidRDefault="001874AF" w:rsidP="001874AF">
            <w:pPr>
              <w:pStyle w:val="Tekstpodstawowy"/>
              <w:jc w:val="right"/>
            </w:pPr>
            <w:r>
              <w:t>0,00</w:t>
            </w:r>
          </w:p>
        </w:tc>
        <w:tc>
          <w:tcPr>
            <w:tcW w:w="1582" w:type="dxa"/>
          </w:tcPr>
          <w:p w:rsidR="001874AF" w:rsidRDefault="001874AF" w:rsidP="001874AF">
            <w:pPr>
              <w:pStyle w:val="Tekstpodstawowy"/>
              <w:jc w:val="right"/>
            </w:pPr>
            <w:r>
              <w:t>422,00</w:t>
            </w:r>
          </w:p>
        </w:tc>
      </w:tr>
      <w:tr w:rsidR="001874AF" w:rsidTr="001874AF">
        <w:tc>
          <w:tcPr>
            <w:tcW w:w="2570" w:type="dxa"/>
          </w:tcPr>
          <w:p w:rsidR="001874AF" w:rsidRDefault="001874AF" w:rsidP="001874AF">
            <w:pPr>
              <w:pStyle w:val="Tekstpodstawowy"/>
              <w:jc w:val="left"/>
            </w:pPr>
            <w:r>
              <w:t xml:space="preserve">Podatek od nieruchomości </w:t>
            </w:r>
          </w:p>
        </w:tc>
        <w:tc>
          <w:tcPr>
            <w:tcW w:w="1960" w:type="dxa"/>
          </w:tcPr>
          <w:p w:rsidR="001874AF" w:rsidRDefault="001874AF" w:rsidP="001874AF">
            <w:pPr>
              <w:pStyle w:val="Tekstpodstawowy"/>
              <w:jc w:val="right"/>
            </w:pPr>
            <w:r>
              <w:t>1733.784,87</w:t>
            </w:r>
          </w:p>
        </w:tc>
        <w:tc>
          <w:tcPr>
            <w:tcW w:w="1980" w:type="dxa"/>
          </w:tcPr>
          <w:p w:rsidR="001874AF" w:rsidRDefault="001874AF" w:rsidP="001874AF">
            <w:pPr>
              <w:pStyle w:val="Tekstpodstawowy"/>
              <w:jc w:val="right"/>
            </w:pPr>
            <w:r>
              <w:t>479.248,00</w:t>
            </w:r>
          </w:p>
        </w:tc>
        <w:tc>
          <w:tcPr>
            <w:tcW w:w="1440" w:type="dxa"/>
          </w:tcPr>
          <w:p w:rsidR="001874AF" w:rsidRDefault="001874AF" w:rsidP="001874AF">
            <w:pPr>
              <w:pStyle w:val="Tekstpodstawowy"/>
              <w:jc w:val="right"/>
            </w:pPr>
            <w:r>
              <w:t>8.226,00</w:t>
            </w:r>
          </w:p>
        </w:tc>
        <w:tc>
          <w:tcPr>
            <w:tcW w:w="1582" w:type="dxa"/>
          </w:tcPr>
          <w:p w:rsidR="001874AF" w:rsidRDefault="001874AF" w:rsidP="001874AF">
            <w:pPr>
              <w:pStyle w:val="Tekstpodstawowy"/>
              <w:jc w:val="right"/>
            </w:pPr>
            <w:r>
              <w:t>923,00</w:t>
            </w:r>
          </w:p>
        </w:tc>
      </w:tr>
      <w:tr w:rsidR="001874AF" w:rsidTr="001874AF">
        <w:tc>
          <w:tcPr>
            <w:tcW w:w="2570" w:type="dxa"/>
          </w:tcPr>
          <w:p w:rsidR="001874AF" w:rsidRDefault="001874AF" w:rsidP="001874AF">
            <w:pPr>
              <w:pStyle w:val="Tekstpodstawowy"/>
              <w:jc w:val="left"/>
            </w:pPr>
            <w:r>
              <w:t xml:space="preserve">Podatek leśny </w:t>
            </w:r>
          </w:p>
        </w:tc>
        <w:tc>
          <w:tcPr>
            <w:tcW w:w="1960" w:type="dxa"/>
          </w:tcPr>
          <w:p w:rsidR="001874AF" w:rsidRDefault="001874AF" w:rsidP="001874AF">
            <w:pPr>
              <w:pStyle w:val="Tekstpodstawowy"/>
              <w:jc w:val="right"/>
            </w:pPr>
            <w:r>
              <w:t>42.248,00</w:t>
            </w:r>
          </w:p>
        </w:tc>
        <w:tc>
          <w:tcPr>
            <w:tcW w:w="1980" w:type="dxa"/>
          </w:tcPr>
          <w:p w:rsidR="001874AF" w:rsidRDefault="001874AF" w:rsidP="001874AF">
            <w:pPr>
              <w:pStyle w:val="Tekstpodstawowy"/>
              <w:jc w:val="right"/>
            </w:pPr>
            <w:r>
              <w:t>5.216,00</w:t>
            </w:r>
          </w:p>
        </w:tc>
        <w:tc>
          <w:tcPr>
            <w:tcW w:w="1440" w:type="dxa"/>
          </w:tcPr>
          <w:p w:rsidR="001874AF" w:rsidRDefault="001874AF" w:rsidP="001874AF">
            <w:pPr>
              <w:pStyle w:val="Tekstpodstawowy"/>
              <w:jc w:val="right"/>
            </w:pPr>
            <w:r>
              <w:t>13.254,00</w:t>
            </w:r>
          </w:p>
        </w:tc>
        <w:tc>
          <w:tcPr>
            <w:tcW w:w="1582" w:type="dxa"/>
          </w:tcPr>
          <w:p w:rsidR="001874AF" w:rsidRDefault="001874AF" w:rsidP="001874AF">
            <w:pPr>
              <w:pStyle w:val="Tekstpodstawowy"/>
              <w:jc w:val="right"/>
            </w:pPr>
            <w:r>
              <w:t>32,00</w:t>
            </w:r>
          </w:p>
        </w:tc>
      </w:tr>
      <w:tr w:rsidR="001874AF" w:rsidTr="001874AF">
        <w:tc>
          <w:tcPr>
            <w:tcW w:w="2570" w:type="dxa"/>
          </w:tcPr>
          <w:p w:rsidR="001874AF" w:rsidRDefault="001874AF" w:rsidP="001874AF">
            <w:pPr>
              <w:pStyle w:val="Tekstpodstawowy"/>
              <w:jc w:val="left"/>
            </w:pPr>
            <w:r>
              <w:t xml:space="preserve">Podatek od środków transportowych </w:t>
            </w:r>
          </w:p>
        </w:tc>
        <w:tc>
          <w:tcPr>
            <w:tcW w:w="1960" w:type="dxa"/>
          </w:tcPr>
          <w:p w:rsidR="001874AF" w:rsidRDefault="001874AF" w:rsidP="001874AF">
            <w:pPr>
              <w:pStyle w:val="Tekstpodstawowy"/>
              <w:jc w:val="right"/>
            </w:pPr>
            <w:r>
              <w:t>125.750,00</w:t>
            </w:r>
          </w:p>
        </w:tc>
        <w:tc>
          <w:tcPr>
            <w:tcW w:w="1980" w:type="dxa"/>
          </w:tcPr>
          <w:p w:rsidR="001874AF" w:rsidRDefault="001874AF" w:rsidP="001874AF">
            <w:pPr>
              <w:pStyle w:val="Tekstpodstawowy"/>
              <w:jc w:val="right"/>
            </w:pPr>
            <w:r>
              <w:t>73.336,00</w:t>
            </w:r>
          </w:p>
        </w:tc>
        <w:tc>
          <w:tcPr>
            <w:tcW w:w="1440" w:type="dxa"/>
          </w:tcPr>
          <w:p w:rsidR="001874AF" w:rsidRDefault="001874AF" w:rsidP="001874AF">
            <w:pPr>
              <w:pStyle w:val="Tekstpodstawowy"/>
              <w:jc w:val="right"/>
            </w:pPr>
            <w:r>
              <w:t>4.161,00</w:t>
            </w:r>
          </w:p>
        </w:tc>
        <w:tc>
          <w:tcPr>
            <w:tcW w:w="1582" w:type="dxa"/>
          </w:tcPr>
          <w:p w:rsidR="001874AF" w:rsidRDefault="001874AF" w:rsidP="001874AF">
            <w:pPr>
              <w:pStyle w:val="Tekstpodstawowy"/>
              <w:jc w:val="right"/>
            </w:pPr>
            <w:r>
              <w:t>831,00</w:t>
            </w:r>
          </w:p>
        </w:tc>
      </w:tr>
      <w:tr w:rsidR="001874AF" w:rsidTr="001874AF">
        <w:tc>
          <w:tcPr>
            <w:tcW w:w="2570" w:type="dxa"/>
          </w:tcPr>
          <w:p w:rsidR="001874AF" w:rsidRDefault="001874AF" w:rsidP="001874AF">
            <w:pPr>
              <w:pStyle w:val="Tekstpodstawowy"/>
              <w:jc w:val="left"/>
            </w:pPr>
            <w:r>
              <w:t>Podatek dochodowy od osób fizycznych opłacanych w formie karty podatkowej</w:t>
            </w:r>
          </w:p>
        </w:tc>
        <w:tc>
          <w:tcPr>
            <w:tcW w:w="1960" w:type="dxa"/>
          </w:tcPr>
          <w:p w:rsidR="001874AF" w:rsidRDefault="001874AF" w:rsidP="001874AF">
            <w:pPr>
              <w:pStyle w:val="Tekstpodstawowy"/>
              <w:jc w:val="right"/>
            </w:pPr>
            <w:r>
              <w:t>9.651,51</w:t>
            </w:r>
          </w:p>
        </w:tc>
        <w:tc>
          <w:tcPr>
            <w:tcW w:w="1980" w:type="dxa"/>
          </w:tcPr>
          <w:p w:rsidR="001874AF" w:rsidRDefault="001874AF" w:rsidP="001874AF">
            <w:pPr>
              <w:pStyle w:val="Tekstpodstawowy"/>
              <w:jc w:val="right"/>
            </w:pPr>
            <w:r>
              <w:t>0,00</w:t>
            </w:r>
          </w:p>
        </w:tc>
        <w:tc>
          <w:tcPr>
            <w:tcW w:w="1440" w:type="dxa"/>
          </w:tcPr>
          <w:p w:rsidR="001874AF" w:rsidRDefault="001874AF" w:rsidP="001874AF">
            <w:pPr>
              <w:pStyle w:val="Tekstpodstawowy"/>
              <w:jc w:val="right"/>
            </w:pPr>
            <w:r>
              <w:t>0,00</w:t>
            </w:r>
          </w:p>
        </w:tc>
        <w:tc>
          <w:tcPr>
            <w:tcW w:w="1582" w:type="dxa"/>
          </w:tcPr>
          <w:p w:rsidR="001874AF" w:rsidRDefault="001874AF" w:rsidP="001874AF">
            <w:pPr>
              <w:pStyle w:val="Tekstpodstawowy"/>
              <w:jc w:val="right"/>
            </w:pPr>
            <w:r>
              <w:t>0,00</w:t>
            </w:r>
          </w:p>
        </w:tc>
      </w:tr>
      <w:tr w:rsidR="001874AF" w:rsidTr="001874AF">
        <w:tc>
          <w:tcPr>
            <w:tcW w:w="2570" w:type="dxa"/>
          </w:tcPr>
          <w:p w:rsidR="001874AF" w:rsidRDefault="001874AF" w:rsidP="001874AF">
            <w:pPr>
              <w:pStyle w:val="Tekstpodstawowy"/>
              <w:jc w:val="left"/>
            </w:pPr>
            <w:r>
              <w:t xml:space="preserve">Podatek od czynności cywilnoprawnych </w:t>
            </w:r>
          </w:p>
        </w:tc>
        <w:tc>
          <w:tcPr>
            <w:tcW w:w="1960" w:type="dxa"/>
          </w:tcPr>
          <w:p w:rsidR="001874AF" w:rsidRDefault="001874AF" w:rsidP="001874AF">
            <w:pPr>
              <w:pStyle w:val="Tekstpodstawowy"/>
              <w:jc w:val="right"/>
            </w:pPr>
            <w:r>
              <w:t>340.102,59</w:t>
            </w:r>
          </w:p>
        </w:tc>
        <w:tc>
          <w:tcPr>
            <w:tcW w:w="1980" w:type="dxa"/>
          </w:tcPr>
          <w:p w:rsidR="001874AF" w:rsidRDefault="001874AF" w:rsidP="001874AF">
            <w:pPr>
              <w:pStyle w:val="Tekstpodstawowy"/>
              <w:jc w:val="right"/>
            </w:pPr>
            <w:r>
              <w:t>0,00</w:t>
            </w:r>
          </w:p>
        </w:tc>
        <w:tc>
          <w:tcPr>
            <w:tcW w:w="1440" w:type="dxa"/>
          </w:tcPr>
          <w:p w:rsidR="001874AF" w:rsidRDefault="001874AF" w:rsidP="001874AF">
            <w:pPr>
              <w:pStyle w:val="Tekstpodstawowy"/>
              <w:jc w:val="right"/>
            </w:pPr>
            <w:r>
              <w:t>0,00</w:t>
            </w:r>
          </w:p>
        </w:tc>
        <w:tc>
          <w:tcPr>
            <w:tcW w:w="1582" w:type="dxa"/>
          </w:tcPr>
          <w:p w:rsidR="001874AF" w:rsidRDefault="001874AF" w:rsidP="001874AF">
            <w:pPr>
              <w:pStyle w:val="Tekstpodstawowy"/>
              <w:jc w:val="right"/>
            </w:pPr>
            <w:r>
              <w:t>0,00</w:t>
            </w:r>
          </w:p>
        </w:tc>
      </w:tr>
      <w:tr w:rsidR="001874AF" w:rsidTr="001874AF">
        <w:tc>
          <w:tcPr>
            <w:tcW w:w="2570" w:type="dxa"/>
          </w:tcPr>
          <w:p w:rsidR="001874AF" w:rsidRDefault="001874AF" w:rsidP="001874AF">
            <w:pPr>
              <w:pStyle w:val="Tekstpodstawowy"/>
              <w:jc w:val="left"/>
            </w:pPr>
            <w:r>
              <w:t xml:space="preserve">Wpływy z opłaty skarbowej </w:t>
            </w:r>
          </w:p>
        </w:tc>
        <w:tc>
          <w:tcPr>
            <w:tcW w:w="1960" w:type="dxa"/>
          </w:tcPr>
          <w:p w:rsidR="001874AF" w:rsidRDefault="001874AF" w:rsidP="001874AF">
            <w:pPr>
              <w:pStyle w:val="Tekstpodstawowy"/>
              <w:jc w:val="right"/>
            </w:pPr>
            <w:r>
              <w:t>47.576,00</w:t>
            </w:r>
          </w:p>
        </w:tc>
        <w:tc>
          <w:tcPr>
            <w:tcW w:w="1980" w:type="dxa"/>
          </w:tcPr>
          <w:p w:rsidR="001874AF" w:rsidRDefault="001874AF" w:rsidP="001874AF">
            <w:pPr>
              <w:pStyle w:val="Tekstpodstawowy"/>
              <w:jc w:val="right"/>
            </w:pPr>
            <w:r>
              <w:t>0,00</w:t>
            </w:r>
          </w:p>
        </w:tc>
        <w:tc>
          <w:tcPr>
            <w:tcW w:w="1440" w:type="dxa"/>
          </w:tcPr>
          <w:p w:rsidR="001874AF" w:rsidRDefault="001874AF" w:rsidP="001874AF">
            <w:pPr>
              <w:pStyle w:val="Tekstpodstawowy"/>
              <w:jc w:val="right"/>
            </w:pPr>
            <w:r>
              <w:t>0,00</w:t>
            </w:r>
          </w:p>
        </w:tc>
        <w:tc>
          <w:tcPr>
            <w:tcW w:w="1582" w:type="dxa"/>
          </w:tcPr>
          <w:p w:rsidR="001874AF" w:rsidRDefault="001874AF" w:rsidP="001874AF">
            <w:pPr>
              <w:pStyle w:val="Tekstpodstawowy"/>
              <w:jc w:val="right"/>
            </w:pPr>
            <w:r>
              <w:t>0,00</w:t>
            </w:r>
          </w:p>
        </w:tc>
      </w:tr>
      <w:tr w:rsidR="001874AF" w:rsidTr="001874AF">
        <w:tc>
          <w:tcPr>
            <w:tcW w:w="2570" w:type="dxa"/>
            <w:tcBorders>
              <w:bottom w:val="single" w:sz="4" w:space="0" w:color="auto"/>
            </w:tcBorders>
          </w:tcPr>
          <w:p w:rsidR="001874AF" w:rsidRDefault="001874AF" w:rsidP="001874AF">
            <w:pPr>
              <w:pStyle w:val="Tekstpodstawowy"/>
              <w:jc w:val="left"/>
            </w:pPr>
            <w:r>
              <w:t xml:space="preserve">Wpływy z opłaty eksploatacyjnej </w:t>
            </w:r>
          </w:p>
        </w:tc>
        <w:tc>
          <w:tcPr>
            <w:tcW w:w="1960" w:type="dxa"/>
            <w:tcBorders>
              <w:bottom w:val="single" w:sz="4" w:space="0" w:color="auto"/>
            </w:tcBorders>
          </w:tcPr>
          <w:p w:rsidR="001874AF" w:rsidRDefault="001874AF" w:rsidP="001874AF">
            <w:pPr>
              <w:pStyle w:val="Tekstpodstawowy"/>
              <w:jc w:val="right"/>
            </w:pPr>
            <w:r>
              <w:t>29.670,24</w:t>
            </w:r>
          </w:p>
        </w:tc>
        <w:tc>
          <w:tcPr>
            <w:tcW w:w="1980" w:type="dxa"/>
            <w:tcBorders>
              <w:bottom w:val="single" w:sz="4" w:space="0" w:color="auto"/>
            </w:tcBorders>
          </w:tcPr>
          <w:p w:rsidR="001874AF" w:rsidRDefault="001874AF" w:rsidP="001874AF">
            <w:pPr>
              <w:pStyle w:val="Tekstpodstawowy"/>
              <w:jc w:val="right"/>
            </w:pPr>
            <w:r>
              <w:t>0,00</w:t>
            </w:r>
          </w:p>
        </w:tc>
        <w:tc>
          <w:tcPr>
            <w:tcW w:w="1440" w:type="dxa"/>
            <w:tcBorders>
              <w:bottom w:val="single" w:sz="4" w:space="0" w:color="auto"/>
            </w:tcBorders>
          </w:tcPr>
          <w:p w:rsidR="001874AF" w:rsidRDefault="001874AF" w:rsidP="001874AF">
            <w:pPr>
              <w:pStyle w:val="Tekstpodstawowy"/>
              <w:jc w:val="right"/>
            </w:pPr>
            <w:r>
              <w:t>0,00</w:t>
            </w:r>
          </w:p>
        </w:tc>
        <w:tc>
          <w:tcPr>
            <w:tcW w:w="1582" w:type="dxa"/>
            <w:tcBorders>
              <w:bottom w:val="single" w:sz="4" w:space="0" w:color="auto"/>
            </w:tcBorders>
          </w:tcPr>
          <w:p w:rsidR="001874AF" w:rsidRDefault="001874AF" w:rsidP="001874AF">
            <w:pPr>
              <w:pStyle w:val="Tekstpodstawowy"/>
              <w:jc w:val="right"/>
            </w:pPr>
            <w:r>
              <w:t>0,00</w:t>
            </w:r>
          </w:p>
        </w:tc>
      </w:tr>
      <w:tr w:rsidR="001874AF" w:rsidTr="001874AF">
        <w:tc>
          <w:tcPr>
            <w:tcW w:w="2570" w:type="dxa"/>
            <w:shd w:val="clear" w:color="auto" w:fill="E6E6E6"/>
          </w:tcPr>
          <w:p w:rsidR="001874AF" w:rsidRDefault="001874AF" w:rsidP="001874AF">
            <w:pPr>
              <w:pStyle w:val="Tekstpodstawowy"/>
              <w:rPr>
                <w:b/>
                <w:bCs/>
              </w:rPr>
            </w:pPr>
            <w:r>
              <w:rPr>
                <w:b/>
                <w:bCs/>
              </w:rPr>
              <w:t xml:space="preserve">Razem </w:t>
            </w:r>
          </w:p>
        </w:tc>
        <w:tc>
          <w:tcPr>
            <w:tcW w:w="1960" w:type="dxa"/>
            <w:shd w:val="clear" w:color="auto" w:fill="E6E6E6"/>
          </w:tcPr>
          <w:p w:rsidR="001874AF" w:rsidRDefault="001874AF" w:rsidP="001874AF">
            <w:pPr>
              <w:pStyle w:val="Tekstpodstawowy"/>
              <w:jc w:val="right"/>
              <w:rPr>
                <w:b/>
                <w:bCs/>
              </w:rPr>
            </w:pPr>
            <w:r>
              <w:rPr>
                <w:b/>
                <w:bCs/>
              </w:rPr>
              <w:t>4.681.839,87</w:t>
            </w:r>
          </w:p>
        </w:tc>
        <w:tc>
          <w:tcPr>
            <w:tcW w:w="1980" w:type="dxa"/>
            <w:shd w:val="clear" w:color="auto" w:fill="E6E6E6"/>
          </w:tcPr>
          <w:p w:rsidR="001874AF" w:rsidRDefault="001874AF" w:rsidP="001874AF">
            <w:pPr>
              <w:pStyle w:val="Tekstpodstawowy"/>
              <w:jc w:val="right"/>
              <w:rPr>
                <w:b/>
                <w:bCs/>
              </w:rPr>
            </w:pPr>
            <w:r>
              <w:rPr>
                <w:b/>
                <w:bCs/>
              </w:rPr>
              <w:t>659.088,00</w:t>
            </w:r>
          </w:p>
        </w:tc>
        <w:tc>
          <w:tcPr>
            <w:tcW w:w="1440" w:type="dxa"/>
            <w:shd w:val="clear" w:color="auto" w:fill="E6E6E6"/>
          </w:tcPr>
          <w:p w:rsidR="001874AF" w:rsidRDefault="001874AF" w:rsidP="001874AF">
            <w:pPr>
              <w:pStyle w:val="Tekstpodstawowy"/>
              <w:jc w:val="right"/>
              <w:rPr>
                <w:b/>
                <w:bCs/>
              </w:rPr>
            </w:pPr>
            <w:r>
              <w:rPr>
                <w:b/>
                <w:bCs/>
              </w:rPr>
              <w:t>25.641,00</w:t>
            </w:r>
          </w:p>
        </w:tc>
        <w:tc>
          <w:tcPr>
            <w:tcW w:w="1582" w:type="dxa"/>
            <w:shd w:val="clear" w:color="auto" w:fill="E6E6E6"/>
          </w:tcPr>
          <w:p w:rsidR="001874AF" w:rsidRDefault="001874AF" w:rsidP="001874AF">
            <w:pPr>
              <w:pStyle w:val="Tekstpodstawowy"/>
              <w:jc w:val="right"/>
              <w:rPr>
                <w:b/>
                <w:bCs/>
              </w:rPr>
            </w:pPr>
            <w:r>
              <w:rPr>
                <w:b/>
                <w:bCs/>
              </w:rPr>
              <w:t>2.208,00</w:t>
            </w:r>
          </w:p>
        </w:tc>
      </w:tr>
    </w:tbl>
    <w:p w:rsidR="001874AF" w:rsidRDefault="001874AF" w:rsidP="001874AF">
      <w:pPr>
        <w:pStyle w:val="Tekstpodstawowy"/>
        <w:spacing w:line="360" w:lineRule="auto"/>
      </w:pPr>
    </w:p>
    <w:p w:rsidR="001874AF" w:rsidRDefault="001874AF" w:rsidP="001874AF">
      <w:pPr>
        <w:pStyle w:val="Tekstpodstawowy"/>
        <w:spacing w:line="360" w:lineRule="auto"/>
        <w:rPr>
          <w:b/>
          <w:bCs/>
        </w:rPr>
      </w:pPr>
    </w:p>
    <w:p w:rsidR="001874AF" w:rsidRDefault="001874AF" w:rsidP="001874AF">
      <w:pPr>
        <w:pStyle w:val="Tekstpodstawowy"/>
        <w:spacing w:line="360" w:lineRule="auto"/>
        <w:rPr>
          <w:b/>
          <w:bCs/>
        </w:rPr>
      </w:pPr>
    </w:p>
    <w:p w:rsidR="001874AF" w:rsidRDefault="001874AF" w:rsidP="001874AF">
      <w:pPr>
        <w:pStyle w:val="Tekstpodstawowy"/>
        <w:spacing w:line="360" w:lineRule="auto"/>
      </w:pPr>
    </w:p>
    <w:p w:rsidR="001874AF" w:rsidRDefault="001874AF" w:rsidP="001874AF">
      <w:pPr>
        <w:pStyle w:val="Tekstpodstawowy"/>
        <w:spacing w:line="360" w:lineRule="auto"/>
      </w:pPr>
      <w:r>
        <w:rPr>
          <w:noProof/>
        </w:rPr>
        <w:lastRenderedPageBreak/>
        <w:drawing>
          <wp:inline distT="0" distB="0" distL="0" distR="0">
            <wp:extent cx="5505450" cy="4048125"/>
            <wp:effectExtent l="0" t="0" r="0" b="0"/>
            <wp:docPr id="13" name="Wykres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874AF" w:rsidRDefault="001874AF" w:rsidP="001874AF">
      <w:pPr>
        <w:pStyle w:val="Tekstpodstawowy"/>
        <w:spacing w:line="360" w:lineRule="auto"/>
      </w:pPr>
    </w:p>
    <w:p w:rsidR="001874AF" w:rsidRDefault="001874AF" w:rsidP="001874AF">
      <w:pPr>
        <w:pStyle w:val="Tekstpodstawowy"/>
        <w:spacing w:line="360" w:lineRule="auto"/>
      </w:pPr>
      <w:r>
        <w:rPr>
          <w:b/>
          <w:bCs/>
          <w:i/>
          <w:iCs/>
          <w:u w:val="single"/>
        </w:rPr>
        <w:t xml:space="preserve">DZIAŁ 758 – RÓŻNE </w:t>
      </w:r>
      <w:proofErr w:type="gramStart"/>
      <w:r>
        <w:rPr>
          <w:b/>
          <w:bCs/>
          <w:i/>
          <w:iCs/>
          <w:u w:val="single"/>
        </w:rPr>
        <w:t xml:space="preserve">ROZLICZENIA -  </w:t>
      </w:r>
      <w:r>
        <w:t xml:space="preserve"> w</w:t>
      </w:r>
      <w:proofErr w:type="gramEnd"/>
      <w:r>
        <w:t xml:space="preserve"> dziale tym ujmowana jest subwencja ogólna przekazywana z budżetu państwa. Subwencje stanowią</w:t>
      </w:r>
      <w:proofErr w:type="gramStart"/>
      <w:r>
        <w:t xml:space="preserve"> 45,7% dochodów</w:t>
      </w:r>
      <w:proofErr w:type="gramEnd"/>
      <w:r>
        <w:t xml:space="preserve"> gminy ogółem. </w:t>
      </w:r>
    </w:p>
    <w:p w:rsidR="001874AF" w:rsidRDefault="001874AF" w:rsidP="001874AF">
      <w:pPr>
        <w:pStyle w:val="Tekstpodstawowy"/>
        <w:numPr>
          <w:ilvl w:val="1"/>
          <w:numId w:val="2"/>
        </w:numPr>
        <w:spacing w:line="360" w:lineRule="auto"/>
      </w:pPr>
      <w:proofErr w:type="gramStart"/>
      <w:r>
        <w:t>część</w:t>
      </w:r>
      <w:proofErr w:type="gramEnd"/>
      <w:r>
        <w:t xml:space="preserve"> oświatowa subwencji ogólnej dla jednostek samorządu terytorialnego w ubiegłym roku wpłynęła w wysokości 5784.087,00 </w:t>
      </w:r>
      <w:proofErr w:type="gramStart"/>
      <w:r>
        <w:t>zł</w:t>
      </w:r>
      <w:proofErr w:type="gramEnd"/>
      <w:r>
        <w:t xml:space="preserve">, </w:t>
      </w:r>
    </w:p>
    <w:p w:rsidR="001874AF" w:rsidRDefault="001874AF" w:rsidP="001874AF">
      <w:pPr>
        <w:pStyle w:val="Tekstpodstawowy"/>
        <w:numPr>
          <w:ilvl w:val="1"/>
          <w:numId w:val="2"/>
        </w:numPr>
        <w:spacing w:line="360" w:lineRule="auto"/>
      </w:pPr>
      <w:proofErr w:type="gramStart"/>
      <w:r>
        <w:t>część</w:t>
      </w:r>
      <w:proofErr w:type="gramEnd"/>
      <w:r>
        <w:t xml:space="preserve"> wyrównawcza subwencji ogólnej dla gmin wyniosła 2446.360,00 </w:t>
      </w:r>
      <w:proofErr w:type="gramStart"/>
      <w:r>
        <w:t>zł</w:t>
      </w:r>
      <w:proofErr w:type="gramEnd"/>
      <w:r>
        <w:t xml:space="preserve">, </w:t>
      </w:r>
    </w:p>
    <w:p w:rsidR="001874AF" w:rsidRDefault="001874AF" w:rsidP="001874AF">
      <w:pPr>
        <w:pStyle w:val="Tekstpodstawowy"/>
        <w:numPr>
          <w:ilvl w:val="1"/>
          <w:numId w:val="2"/>
        </w:numPr>
        <w:spacing w:line="360" w:lineRule="auto"/>
      </w:pPr>
      <w:proofErr w:type="gramStart"/>
      <w:r>
        <w:t>część</w:t>
      </w:r>
      <w:proofErr w:type="gramEnd"/>
      <w:r>
        <w:t xml:space="preserve"> równoważąca subwencji ogólnej w 2008 roku wpłynęła w wysokości 72.428,00 </w:t>
      </w:r>
      <w:proofErr w:type="gramStart"/>
      <w:r>
        <w:t>zł</w:t>
      </w:r>
      <w:proofErr w:type="gramEnd"/>
      <w:r>
        <w:t>,</w:t>
      </w:r>
    </w:p>
    <w:p w:rsidR="001874AF" w:rsidRDefault="001874AF" w:rsidP="001874AF">
      <w:pPr>
        <w:pStyle w:val="Tekstpodstawowy"/>
        <w:numPr>
          <w:ilvl w:val="1"/>
          <w:numId w:val="2"/>
        </w:numPr>
        <w:spacing w:line="360" w:lineRule="auto"/>
      </w:pPr>
      <w:proofErr w:type="gramStart"/>
      <w:r>
        <w:t>uzupełnienie</w:t>
      </w:r>
      <w:proofErr w:type="gramEnd"/>
      <w:r>
        <w:t xml:space="preserve"> subwencji ogólnej dla </w:t>
      </w:r>
      <w:proofErr w:type="spellStart"/>
      <w:r>
        <w:t>jst</w:t>
      </w:r>
      <w:proofErr w:type="spellEnd"/>
      <w:r>
        <w:t xml:space="preserve"> w 2009 roku wyniosło 54.912,00 </w:t>
      </w:r>
      <w:proofErr w:type="gramStart"/>
      <w:r>
        <w:t>zł</w:t>
      </w:r>
      <w:proofErr w:type="gramEnd"/>
      <w:r>
        <w:t xml:space="preserve">, </w:t>
      </w:r>
    </w:p>
    <w:p w:rsidR="001874AF" w:rsidRDefault="001874AF" w:rsidP="001874AF">
      <w:pPr>
        <w:pStyle w:val="Tekstpodstawowy"/>
        <w:spacing w:line="360" w:lineRule="auto"/>
      </w:pPr>
      <w:r>
        <w:t xml:space="preserve">Kwoty subwencji zostały przekazane w pełnej wysokości i w ustawowych terminach.  Ponadto w dziale tym ujęta została kapitalizacja odsetek od środków zgromadzonych na rachunkach bankowych w wysokości 25.051,37 </w:t>
      </w:r>
      <w:proofErr w:type="gramStart"/>
      <w:r>
        <w:t>zł</w:t>
      </w:r>
      <w:proofErr w:type="gramEnd"/>
      <w:r>
        <w:t xml:space="preserve">. Natomiast kwotę 315.133,88 </w:t>
      </w:r>
      <w:proofErr w:type="gramStart"/>
      <w:r>
        <w:t>zł</w:t>
      </w:r>
      <w:proofErr w:type="gramEnd"/>
      <w:r>
        <w:t xml:space="preserve"> pozyskano tytułem niezrealizowania planu finansowego wydatków niewygasających roku 2008. </w:t>
      </w:r>
    </w:p>
    <w:p w:rsidR="001874AF" w:rsidRDefault="001874AF" w:rsidP="001874AF">
      <w:pPr>
        <w:pStyle w:val="Tekstpodstawowy"/>
        <w:spacing w:line="360" w:lineRule="auto"/>
      </w:pPr>
    </w:p>
    <w:p w:rsidR="001874AF" w:rsidRDefault="001874AF" w:rsidP="001874AF">
      <w:pPr>
        <w:pStyle w:val="Tekstpodstawowy"/>
        <w:spacing w:line="360" w:lineRule="auto"/>
      </w:pPr>
      <w:r>
        <w:rPr>
          <w:b/>
          <w:bCs/>
          <w:i/>
          <w:iCs/>
          <w:u w:val="single"/>
        </w:rPr>
        <w:t xml:space="preserve">DZIAŁ 801 – OŚWIATA I </w:t>
      </w:r>
      <w:proofErr w:type="gramStart"/>
      <w:r>
        <w:rPr>
          <w:b/>
          <w:bCs/>
          <w:i/>
          <w:iCs/>
          <w:u w:val="single"/>
        </w:rPr>
        <w:t xml:space="preserve">WYCHOWANIE - </w:t>
      </w:r>
      <w:r>
        <w:t xml:space="preserve"> ogółem</w:t>
      </w:r>
      <w:proofErr w:type="gramEnd"/>
      <w:r>
        <w:t xml:space="preserve"> dochody zrealizowano w wysokości 456.881,88 zł, co stanowi</w:t>
      </w:r>
      <w:proofErr w:type="gramStart"/>
      <w:r>
        <w:t xml:space="preserve"> 100,8% założonego</w:t>
      </w:r>
      <w:proofErr w:type="gramEnd"/>
      <w:r>
        <w:t xml:space="preserve"> planu. </w:t>
      </w:r>
    </w:p>
    <w:p w:rsidR="001874AF" w:rsidRPr="00E77B39" w:rsidRDefault="001874AF" w:rsidP="001874AF">
      <w:pPr>
        <w:pStyle w:val="Tekstpodstawowy"/>
        <w:numPr>
          <w:ilvl w:val="0"/>
          <w:numId w:val="2"/>
        </w:numPr>
        <w:spacing w:line="360" w:lineRule="auto"/>
        <w:rPr>
          <w:color w:val="FF0000"/>
        </w:rPr>
      </w:pPr>
      <w:r>
        <w:rPr>
          <w:b/>
          <w:bCs/>
        </w:rPr>
        <w:t>rozdział 80101 – szkoły podstawowe –</w:t>
      </w:r>
      <w:r>
        <w:t xml:space="preserve"> </w:t>
      </w:r>
      <w:r w:rsidRPr="00BB71DB">
        <w:t xml:space="preserve">za </w:t>
      </w:r>
      <w:proofErr w:type="gramStart"/>
      <w:r w:rsidRPr="00BB71DB">
        <w:t>wynajem  5 lokali</w:t>
      </w:r>
      <w:proofErr w:type="gramEnd"/>
      <w:r w:rsidRPr="00BB71DB">
        <w:t xml:space="preserve"> nauczycielom</w:t>
      </w:r>
      <w:r>
        <w:t xml:space="preserve"> uzyskano dochody w wysokości 5.421,20 </w:t>
      </w:r>
      <w:proofErr w:type="gramStart"/>
      <w:r>
        <w:t>zł</w:t>
      </w:r>
      <w:proofErr w:type="gramEnd"/>
      <w:r>
        <w:t>. Za sprzedaż autobusu szkolnego wpłynęła kwota 59.836,07</w:t>
      </w:r>
      <w:r w:rsidR="00287E42">
        <w:t xml:space="preserve"> </w:t>
      </w:r>
      <w:proofErr w:type="gramStart"/>
      <w:r>
        <w:t>zł</w:t>
      </w:r>
      <w:proofErr w:type="gramEnd"/>
      <w:r>
        <w:t xml:space="preserve">. W ramach rządowego programu wspierania w latach </w:t>
      </w:r>
      <w:r>
        <w:lastRenderedPageBreak/>
        <w:t xml:space="preserve">2009 – 2014 organów prowadzących w zapewnieniu bezpiecznych warunków nauki, wychowania i opieki w klasach I-III szkół </w:t>
      </w:r>
      <w:proofErr w:type="gramStart"/>
      <w:r>
        <w:t>podstawowych  - „Radosna</w:t>
      </w:r>
      <w:proofErr w:type="gramEnd"/>
      <w:r>
        <w:t xml:space="preserve"> szkoła” wpłynęła dotacja w wysokości 11.940,00</w:t>
      </w:r>
      <w:r w:rsidR="00287E42">
        <w:t xml:space="preserve"> </w:t>
      </w:r>
      <w:proofErr w:type="gramStart"/>
      <w:r>
        <w:t>zł</w:t>
      </w:r>
      <w:proofErr w:type="gramEnd"/>
      <w:r>
        <w:t xml:space="preserve">.   Pozostałe dochody w kwocie 14.006,63 zł stanowią wpływy min. z tytułu kapitalizacji odsetek </w:t>
      </w:r>
      <w:proofErr w:type="gramStart"/>
      <w:r>
        <w:t>i  terminowego</w:t>
      </w:r>
      <w:proofErr w:type="gramEnd"/>
      <w:r>
        <w:t xml:space="preserve"> odprowadzania zaliczki na podatek dochodowy od zatrudnionych pracowników, oraz refundację z PUP z tytułu zatrudnienia pracownika w ramach robót interwencyjnych.</w:t>
      </w:r>
    </w:p>
    <w:p w:rsidR="001874AF" w:rsidRDefault="001874AF" w:rsidP="001874AF">
      <w:pPr>
        <w:pStyle w:val="Tekstpodstawowy"/>
        <w:numPr>
          <w:ilvl w:val="0"/>
          <w:numId w:val="2"/>
        </w:numPr>
        <w:spacing w:line="360" w:lineRule="auto"/>
        <w:rPr>
          <w:b/>
          <w:bCs/>
        </w:rPr>
      </w:pPr>
      <w:r>
        <w:rPr>
          <w:b/>
          <w:bCs/>
        </w:rPr>
        <w:t xml:space="preserve">rozdział 80104 – </w:t>
      </w:r>
      <w:proofErr w:type="gramStart"/>
      <w:r>
        <w:rPr>
          <w:b/>
          <w:bCs/>
        </w:rPr>
        <w:t xml:space="preserve">przedszkola -  </w:t>
      </w:r>
      <w:r>
        <w:t>zrealizowane</w:t>
      </w:r>
      <w:proofErr w:type="gramEnd"/>
      <w:r>
        <w:t xml:space="preserve"> dochody w wysokości 226.069,88 </w:t>
      </w:r>
      <w:proofErr w:type="gramStart"/>
      <w:r>
        <w:t>zł</w:t>
      </w:r>
      <w:proofErr w:type="gramEnd"/>
      <w:r>
        <w:t xml:space="preserve"> stanowią wpłaty z tytułu opłaty stałej za pobyt dzieci w przedszkolu</w:t>
      </w:r>
      <w:r w:rsidR="00287E42">
        <w:t xml:space="preserve"> 152.885,46</w:t>
      </w:r>
      <w:r>
        <w:t xml:space="preserve">, </w:t>
      </w:r>
      <w:proofErr w:type="gramStart"/>
      <w:r w:rsidR="00287E42">
        <w:t>pozostałe</w:t>
      </w:r>
      <w:proofErr w:type="gramEnd"/>
      <w:r w:rsidR="00287E42">
        <w:t xml:space="preserve"> dochody w kwocie 3.184</w:t>
      </w:r>
      <w:r>
        <w:t xml:space="preserve">,42 </w:t>
      </w:r>
      <w:proofErr w:type="gramStart"/>
      <w:r>
        <w:t>zł</w:t>
      </w:r>
      <w:proofErr w:type="gramEnd"/>
      <w:r>
        <w:t xml:space="preserve"> to dochody uzyskane z tytułu kapitalizacji odsetek i innych drobnych wpłat. W ramach Mazowieckiego Instrumentu Wsparcia Modernizacji Placówek Oświatowych – komponent </w:t>
      </w:r>
      <w:proofErr w:type="gramStart"/>
      <w:r>
        <w:t>B -  wpłynęła</w:t>
      </w:r>
      <w:proofErr w:type="gramEnd"/>
      <w:r>
        <w:t xml:space="preserve"> dotacja w wysokości 70.000,00 </w:t>
      </w:r>
      <w:proofErr w:type="gramStart"/>
      <w:r>
        <w:t>zł</w:t>
      </w:r>
      <w:proofErr w:type="gramEnd"/>
      <w:r>
        <w:t xml:space="preserve"> na modernizację Przedszkola Samorządowego w Dręszewie. </w:t>
      </w:r>
    </w:p>
    <w:p w:rsidR="001874AF" w:rsidRDefault="001874AF" w:rsidP="001874AF">
      <w:pPr>
        <w:pStyle w:val="Tekstpodstawowy"/>
        <w:numPr>
          <w:ilvl w:val="0"/>
          <w:numId w:val="2"/>
        </w:numPr>
        <w:spacing w:line="360" w:lineRule="auto"/>
        <w:rPr>
          <w:b/>
          <w:bCs/>
        </w:rPr>
      </w:pPr>
      <w:proofErr w:type="gramStart"/>
      <w:r>
        <w:rPr>
          <w:b/>
          <w:bCs/>
        </w:rPr>
        <w:t>rozdział 80110  - gimnazja</w:t>
      </w:r>
      <w:proofErr w:type="gramEnd"/>
      <w:r>
        <w:rPr>
          <w:b/>
          <w:bCs/>
        </w:rPr>
        <w:t xml:space="preserve"> – </w:t>
      </w:r>
      <w:r>
        <w:t xml:space="preserve">tytułem czynszu za wynajmowane pomieszczenia </w:t>
      </w:r>
      <w:r w:rsidRPr="00BB71DB">
        <w:t xml:space="preserve"> zrealizowano</w:t>
      </w:r>
      <w:r>
        <w:t xml:space="preserve"> dochody w wysokości 6.856,80 </w:t>
      </w:r>
      <w:proofErr w:type="gramStart"/>
      <w:r>
        <w:t>zł</w:t>
      </w:r>
      <w:proofErr w:type="gramEnd"/>
      <w:r>
        <w:t>.   Pozostałe dochody w kwocie</w:t>
      </w:r>
      <w:proofErr w:type="gramStart"/>
      <w:r>
        <w:t xml:space="preserve"> 309,88 zł</w:t>
      </w:r>
      <w:proofErr w:type="gramEnd"/>
      <w:r>
        <w:t xml:space="preserve"> stanowią wpływy z tytułu kapitalizacji odsetek i innych różnych dochodów.</w:t>
      </w:r>
    </w:p>
    <w:p w:rsidR="001874AF" w:rsidRPr="00E77B39" w:rsidRDefault="001874AF" w:rsidP="001874AF">
      <w:pPr>
        <w:pStyle w:val="Tekstpodstawowy"/>
        <w:numPr>
          <w:ilvl w:val="0"/>
          <w:numId w:val="2"/>
        </w:numPr>
        <w:spacing w:line="360" w:lineRule="auto"/>
        <w:rPr>
          <w:b/>
          <w:bCs/>
        </w:rPr>
      </w:pPr>
      <w:r>
        <w:rPr>
          <w:b/>
          <w:bCs/>
        </w:rPr>
        <w:t xml:space="preserve">rozdział 80114 – zespoły obsługi ekonomiczno- administracyjnej szkół – </w:t>
      </w:r>
      <w:r>
        <w:t xml:space="preserve">dochody w kwocie 210,25 zł, to kapitalizacja odsetek oraz prowizja za terminowe odprowadzenie zaliczki </w:t>
      </w:r>
      <w:proofErr w:type="gramStart"/>
      <w:r>
        <w:t>na  podatek</w:t>
      </w:r>
      <w:proofErr w:type="gramEnd"/>
      <w:r>
        <w:t xml:space="preserve"> dochodowy.</w:t>
      </w:r>
    </w:p>
    <w:p w:rsidR="001874AF" w:rsidRPr="00E77B39" w:rsidRDefault="001874AF" w:rsidP="001874AF">
      <w:pPr>
        <w:pStyle w:val="Tekstpodstawowy"/>
        <w:numPr>
          <w:ilvl w:val="0"/>
          <w:numId w:val="2"/>
        </w:numPr>
        <w:spacing w:line="360" w:lineRule="auto"/>
      </w:pPr>
      <w:r>
        <w:rPr>
          <w:b/>
          <w:bCs/>
        </w:rPr>
        <w:t xml:space="preserve">rozdział 80148 - stołówki </w:t>
      </w:r>
      <w:proofErr w:type="gramStart"/>
      <w:r>
        <w:rPr>
          <w:b/>
          <w:bCs/>
        </w:rPr>
        <w:t xml:space="preserve">szkole -  </w:t>
      </w:r>
      <w:r>
        <w:t>wpłynęła</w:t>
      </w:r>
      <w:proofErr w:type="gramEnd"/>
      <w:r>
        <w:t xml:space="preserve"> opłata w wysokości 127.382,71 </w:t>
      </w:r>
      <w:proofErr w:type="gramStart"/>
      <w:r>
        <w:t>zł</w:t>
      </w:r>
      <w:proofErr w:type="gramEnd"/>
      <w:r>
        <w:t xml:space="preserve"> tytułem opłat rodziców za produkty zużyte do przygotowywania posiłków dla uczniów w stołówkach szkolnych.</w:t>
      </w:r>
    </w:p>
    <w:p w:rsidR="001874AF" w:rsidRPr="008C0F7D" w:rsidRDefault="001874AF" w:rsidP="001874AF">
      <w:pPr>
        <w:pStyle w:val="Tekstpodstawowy"/>
        <w:numPr>
          <w:ilvl w:val="0"/>
          <w:numId w:val="2"/>
        </w:numPr>
        <w:spacing w:line="360" w:lineRule="auto"/>
        <w:rPr>
          <w:b/>
          <w:bCs/>
        </w:rPr>
      </w:pPr>
      <w:r w:rsidRPr="00E77B39">
        <w:rPr>
          <w:b/>
          <w:bCs/>
        </w:rPr>
        <w:t xml:space="preserve">rozdział 80195 – pozostała </w:t>
      </w:r>
      <w:proofErr w:type="gramStart"/>
      <w:r w:rsidRPr="00E77B39">
        <w:rPr>
          <w:b/>
          <w:bCs/>
        </w:rPr>
        <w:t xml:space="preserve">działalność -  </w:t>
      </w:r>
      <w:r>
        <w:t>w</w:t>
      </w:r>
      <w:proofErr w:type="gramEnd"/>
      <w:r>
        <w:t xml:space="preserve"> ramach tego rozdziału otrzymano dotację w wysokości 4.848,46 </w:t>
      </w:r>
      <w:proofErr w:type="gramStart"/>
      <w:r>
        <w:t>zł</w:t>
      </w:r>
      <w:proofErr w:type="gramEnd"/>
      <w:r>
        <w:t xml:space="preserve"> z budżetu Wojewody Mazowieckiego na dofinansowanie pracodawcom kosztów kształcenia młodocianych pracowników. </w:t>
      </w:r>
    </w:p>
    <w:p w:rsidR="001874AF" w:rsidRPr="00E77B39" w:rsidRDefault="001874AF" w:rsidP="001874AF">
      <w:pPr>
        <w:pStyle w:val="Tekstpodstawowy"/>
        <w:spacing w:line="360" w:lineRule="auto"/>
        <w:ind w:left="720"/>
        <w:rPr>
          <w:b/>
          <w:bCs/>
        </w:rPr>
      </w:pPr>
    </w:p>
    <w:p w:rsidR="001874AF" w:rsidRPr="00E77B39" w:rsidRDefault="001874AF" w:rsidP="001874AF">
      <w:pPr>
        <w:pStyle w:val="Tekstpodstawowy"/>
        <w:spacing w:line="360" w:lineRule="auto"/>
        <w:ind w:left="360"/>
        <w:rPr>
          <w:b/>
          <w:bCs/>
        </w:rPr>
      </w:pPr>
      <w:r w:rsidRPr="00E77B39">
        <w:rPr>
          <w:b/>
          <w:bCs/>
          <w:i/>
          <w:iCs/>
          <w:u w:val="single"/>
        </w:rPr>
        <w:t>DZIAŁ 852 –</w:t>
      </w:r>
      <w:r w:rsidRPr="00E77B39">
        <w:rPr>
          <w:i/>
          <w:iCs/>
          <w:u w:val="single"/>
        </w:rPr>
        <w:t xml:space="preserve"> </w:t>
      </w:r>
      <w:r w:rsidRPr="00E77B39">
        <w:rPr>
          <w:b/>
          <w:bCs/>
          <w:i/>
          <w:iCs/>
          <w:u w:val="single"/>
        </w:rPr>
        <w:t xml:space="preserve">POMOC </w:t>
      </w:r>
      <w:proofErr w:type="gramStart"/>
      <w:r w:rsidRPr="00E77B39">
        <w:rPr>
          <w:b/>
          <w:bCs/>
          <w:i/>
          <w:iCs/>
          <w:u w:val="single"/>
        </w:rPr>
        <w:t xml:space="preserve">SPOŁECZNA – </w:t>
      </w:r>
      <w:r>
        <w:t xml:space="preserve"> dochody</w:t>
      </w:r>
      <w:proofErr w:type="gramEnd"/>
      <w:r>
        <w:t xml:space="preserve"> zostały zrealizowane w 100,1% i stanowią głównie dotacje przekazywane z budżetu Wojewody Mazowieckiego na realizację zadań zleconych:</w:t>
      </w:r>
    </w:p>
    <w:p w:rsidR="001874AF" w:rsidRDefault="001874AF" w:rsidP="001874AF">
      <w:pPr>
        <w:pStyle w:val="Tekstpodstawowy"/>
        <w:numPr>
          <w:ilvl w:val="0"/>
          <w:numId w:val="2"/>
        </w:numPr>
        <w:spacing w:line="360" w:lineRule="auto"/>
      </w:pPr>
      <w:r>
        <w:rPr>
          <w:b/>
          <w:bCs/>
        </w:rPr>
        <w:t xml:space="preserve">rozdział 85212 – świadczenia rodzinne, świadczenia z funduszu alimentacyjnego oraz składki na ubezpieczenia emerytalne i rentowe z ubezpieczenia </w:t>
      </w:r>
      <w:proofErr w:type="gramStart"/>
      <w:r>
        <w:rPr>
          <w:b/>
          <w:bCs/>
        </w:rPr>
        <w:t xml:space="preserve">społecznego -  </w:t>
      </w:r>
      <w:r>
        <w:t>otrzymano</w:t>
      </w:r>
      <w:proofErr w:type="gramEnd"/>
      <w:r>
        <w:t xml:space="preserve"> </w:t>
      </w:r>
      <w:r w:rsidR="00287E42">
        <w:t xml:space="preserve">dotację w wysokości 2.294.230,07 </w:t>
      </w:r>
      <w:proofErr w:type="gramStart"/>
      <w:r>
        <w:t>zł</w:t>
      </w:r>
      <w:proofErr w:type="gramEnd"/>
      <w:r>
        <w:t xml:space="preserve"> na realizację zadań z zakresu świadczeń rodzinnych. Kwota 14.329,43 zł to wpływ należny budżetowi gminy z </w:t>
      </w:r>
      <w:proofErr w:type="gramStart"/>
      <w:r>
        <w:t>tytułu  wyegzekwowanej</w:t>
      </w:r>
      <w:proofErr w:type="gramEnd"/>
      <w:r>
        <w:t xml:space="preserve"> przez komornika  zaległości od dłużników zaliczki alimentacyjnej oraz Funduszu Alimentacyjnego. </w:t>
      </w:r>
    </w:p>
    <w:p w:rsidR="001874AF" w:rsidRDefault="001874AF" w:rsidP="001874AF">
      <w:pPr>
        <w:pStyle w:val="Tekstpodstawowy"/>
        <w:numPr>
          <w:ilvl w:val="0"/>
          <w:numId w:val="2"/>
        </w:numPr>
        <w:spacing w:line="360" w:lineRule="auto"/>
      </w:pPr>
      <w:r>
        <w:rPr>
          <w:b/>
          <w:bCs/>
        </w:rPr>
        <w:lastRenderedPageBreak/>
        <w:t>rozdział 85213 –</w:t>
      </w:r>
      <w:r>
        <w:t xml:space="preserve"> </w:t>
      </w:r>
      <w:r>
        <w:rPr>
          <w:b/>
          <w:bCs/>
        </w:rPr>
        <w:t>składki na ubezpieczenia zdrowotne opłacane za osoby pobierające niektóre świad</w:t>
      </w:r>
      <w:r w:rsidR="00287E42">
        <w:rPr>
          <w:b/>
          <w:bCs/>
        </w:rPr>
        <w:t>czenia z pomocy społecznej</w:t>
      </w:r>
      <w:r>
        <w:rPr>
          <w:b/>
          <w:bCs/>
        </w:rPr>
        <w:t xml:space="preserve"> niektóre świadczenia </w:t>
      </w:r>
      <w:proofErr w:type="gramStart"/>
      <w:r>
        <w:rPr>
          <w:b/>
          <w:bCs/>
        </w:rPr>
        <w:t>rodzinne</w:t>
      </w:r>
      <w:r w:rsidRPr="00287E42">
        <w:rPr>
          <w:b/>
        </w:rPr>
        <w:t xml:space="preserve"> </w:t>
      </w:r>
      <w:r w:rsidR="00287E42" w:rsidRPr="00287E42">
        <w:rPr>
          <w:b/>
        </w:rPr>
        <w:t xml:space="preserve"> oraz</w:t>
      </w:r>
      <w:proofErr w:type="gramEnd"/>
      <w:r w:rsidR="00287E42" w:rsidRPr="00287E42">
        <w:rPr>
          <w:b/>
        </w:rPr>
        <w:t xml:space="preserve"> za osoby uczestniczące w zajęciach w centrum integracji społecznej </w:t>
      </w:r>
      <w:r w:rsidR="00287E42">
        <w:t xml:space="preserve"> </w:t>
      </w:r>
      <w:r>
        <w:t>– wpłynęły dotacje w wysokości 11.904,55 zł , tj</w:t>
      </w:r>
      <w:proofErr w:type="gramStart"/>
      <w:r>
        <w:t>. 99,2% planu</w:t>
      </w:r>
      <w:proofErr w:type="gramEnd"/>
      <w:r>
        <w:t>.</w:t>
      </w:r>
    </w:p>
    <w:p w:rsidR="001874AF" w:rsidRDefault="001874AF" w:rsidP="001874AF">
      <w:pPr>
        <w:pStyle w:val="Tekstpodstawowy"/>
        <w:numPr>
          <w:ilvl w:val="0"/>
          <w:numId w:val="2"/>
        </w:numPr>
        <w:spacing w:line="360" w:lineRule="auto"/>
      </w:pPr>
      <w:r>
        <w:rPr>
          <w:b/>
          <w:bCs/>
        </w:rPr>
        <w:t xml:space="preserve">rozdział 85214 – zasiłki i pomoc w naturze oraz składki na ubezpieczenia emerytalne i </w:t>
      </w:r>
      <w:proofErr w:type="gramStart"/>
      <w:r>
        <w:rPr>
          <w:b/>
          <w:bCs/>
        </w:rPr>
        <w:t>rentowe –</w:t>
      </w:r>
      <w:r>
        <w:t xml:space="preserve">  na</w:t>
      </w:r>
      <w:proofErr w:type="gramEnd"/>
      <w:r>
        <w:t xml:space="preserve"> realizację zadań zleconych i własnych tj. na wypłatę zasiłków stałych i okresowych wpłynęła dotacja  w wysokości 140.282,95 </w:t>
      </w:r>
      <w:proofErr w:type="gramStart"/>
      <w:r>
        <w:t>zł</w:t>
      </w:r>
      <w:proofErr w:type="gramEnd"/>
      <w:r>
        <w:t xml:space="preserve">. </w:t>
      </w:r>
    </w:p>
    <w:p w:rsidR="001874AF" w:rsidRDefault="001874AF" w:rsidP="001874AF">
      <w:pPr>
        <w:pStyle w:val="Tekstpodstawowy"/>
        <w:numPr>
          <w:ilvl w:val="0"/>
          <w:numId w:val="2"/>
        </w:numPr>
        <w:spacing w:line="360" w:lineRule="auto"/>
      </w:pPr>
      <w:r>
        <w:rPr>
          <w:b/>
          <w:bCs/>
        </w:rPr>
        <w:t xml:space="preserve">rozdział 85219 – ośrodki pomocy </w:t>
      </w:r>
      <w:proofErr w:type="gramStart"/>
      <w:r>
        <w:rPr>
          <w:b/>
          <w:bCs/>
        </w:rPr>
        <w:t>społecznej  -</w:t>
      </w:r>
      <w:r>
        <w:t xml:space="preserve"> na</w:t>
      </w:r>
      <w:proofErr w:type="gramEnd"/>
      <w:r>
        <w:t xml:space="preserve"> finansowanie gminnego  ośrodka pomocy społecznej wpłynęła dotacja w wysokości 93.580,00 </w:t>
      </w:r>
      <w:proofErr w:type="gramStart"/>
      <w:r>
        <w:t>zł</w:t>
      </w:r>
      <w:proofErr w:type="gramEnd"/>
      <w:r>
        <w:t xml:space="preserve">. Ponadto w rozdziale tym ujęte są również wpływy z tytułu kapitalizacji odsetek i prowizji od terminowego odprowadzania zaliczki na podatek dochodowy oraz refundacje z PUP z tytułu zatrudnienia pracownika w ramach prac interwencyjnych w wysokości 2.710,14 </w:t>
      </w:r>
      <w:proofErr w:type="gramStart"/>
      <w:r>
        <w:t>zł</w:t>
      </w:r>
      <w:proofErr w:type="gramEnd"/>
      <w:r>
        <w:t>.</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85228 –</w:t>
      </w:r>
      <w:r>
        <w:t xml:space="preserve"> </w:t>
      </w:r>
      <w:r>
        <w:rPr>
          <w:b/>
          <w:bCs/>
        </w:rPr>
        <w:t>usługi opiekuńcze i specjalistyczne usługi opiekuńcze</w:t>
      </w:r>
      <w:r>
        <w:t xml:space="preserve"> – na świadczenie usług dla dzieci objętych pomocą wpłynęła dotacja w wysokości 17.578,00 </w:t>
      </w:r>
      <w:proofErr w:type="gramStart"/>
      <w:r>
        <w:t>zł</w:t>
      </w:r>
      <w:proofErr w:type="gramEnd"/>
      <w:r>
        <w:t xml:space="preserve">. Ponadto w ramach </w:t>
      </w:r>
      <w:proofErr w:type="gramStart"/>
      <w:r>
        <w:t>rozdziału  pozyskano</w:t>
      </w:r>
      <w:proofErr w:type="gramEnd"/>
      <w:r>
        <w:t xml:space="preserve"> środki w wysokości 4.120,58 </w:t>
      </w:r>
      <w:proofErr w:type="gramStart"/>
      <w:r>
        <w:t>zł</w:t>
      </w:r>
      <w:proofErr w:type="gramEnd"/>
      <w:r>
        <w:t xml:space="preserve"> z tytułu różnych dochodów. </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85295 –</w:t>
      </w:r>
      <w:r>
        <w:t xml:space="preserve"> </w:t>
      </w:r>
      <w:r>
        <w:rPr>
          <w:b/>
          <w:bCs/>
        </w:rPr>
        <w:t>pozostała działalność –</w:t>
      </w:r>
      <w:r>
        <w:t xml:space="preserve"> na realizację programu wieloletniego „Pomoc państwa w zakresie dożywiania” wpłynęła dotacja w wysokości 40.000,00 </w:t>
      </w:r>
      <w:proofErr w:type="gramStart"/>
      <w:r>
        <w:t>zł</w:t>
      </w:r>
      <w:proofErr w:type="gramEnd"/>
      <w:r>
        <w:t xml:space="preserve">. </w:t>
      </w:r>
    </w:p>
    <w:p w:rsidR="001874AF" w:rsidRDefault="001874AF" w:rsidP="001874AF">
      <w:pPr>
        <w:pStyle w:val="Tekstpodstawowy"/>
        <w:spacing w:line="360" w:lineRule="auto"/>
      </w:pPr>
      <w:r>
        <w:rPr>
          <w:b/>
          <w:bCs/>
          <w:i/>
          <w:iCs/>
          <w:u w:val="single"/>
        </w:rPr>
        <w:t>DZIAŁ 854 – EDUKACYJNA OPIEKA WYCHOWAWCZA</w:t>
      </w:r>
      <w:r>
        <w:t xml:space="preserve"> – dochody w dziale zrealizowano w wysokości 30.944,00 zł, tj</w:t>
      </w:r>
      <w:proofErr w:type="gramStart"/>
      <w:r>
        <w:t>. 96,4% planu</w:t>
      </w:r>
      <w:proofErr w:type="gramEnd"/>
      <w:r>
        <w:t>, w tym:</w:t>
      </w:r>
    </w:p>
    <w:p w:rsidR="001874AF" w:rsidRDefault="001874AF" w:rsidP="001874AF">
      <w:pPr>
        <w:pStyle w:val="Tekstpodstawowy"/>
        <w:numPr>
          <w:ilvl w:val="0"/>
          <w:numId w:val="2"/>
        </w:numPr>
        <w:spacing w:line="360" w:lineRule="auto"/>
      </w:pPr>
      <w:proofErr w:type="gramStart"/>
      <w:r w:rsidRPr="00587C17">
        <w:rPr>
          <w:b/>
          <w:bCs/>
        </w:rPr>
        <w:t>rozdział</w:t>
      </w:r>
      <w:proofErr w:type="gramEnd"/>
      <w:r w:rsidRPr="00587C17">
        <w:rPr>
          <w:b/>
          <w:bCs/>
        </w:rPr>
        <w:t xml:space="preserve"> 85415 –</w:t>
      </w:r>
      <w:r w:rsidRPr="00AE3FBA">
        <w:t xml:space="preserve"> </w:t>
      </w:r>
      <w:r w:rsidRPr="00587C17">
        <w:rPr>
          <w:b/>
          <w:bCs/>
        </w:rPr>
        <w:t>pomoc materialna dla uczniów</w:t>
      </w:r>
      <w:r w:rsidRPr="00AE3FBA">
        <w:t xml:space="preserve"> – na wypłatę stypendiów</w:t>
      </w:r>
      <w:r>
        <w:t xml:space="preserve"> socjalnych</w:t>
      </w:r>
      <w:r w:rsidRPr="00AE3FBA">
        <w:t xml:space="preserve"> dla dzieci i młodzieży szkolnej z terenu gminy otrzyma</w:t>
      </w:r>
      <w:r>
        <w:t>no dotację w wysokości 16.494,00</w:t>
      </w:r>
      <w:r w:rsidRPr="00AE3FBA">
        <w:t xml:space="preserve"> </w:t>
      </w:r>
      <w:proofErr w:type="gramStart"/>
      <w:r w:rsidRPr="00AE3FBA">
        <w:t>zł</w:t>
      </w:r>
      <w:proofErr w:type="gramEnd"/>
      <w:r w:rsidRPr="00AE3FBA">
        <w:t xml:space="preserve">. </w:t>
      </w:r>
      <w:r>
        <w:t xml:space="preserve">Na dofinansowanie zakupu podręczników dla dzieci rozpoczynających obowiązkowe roczne przygotowanie przedszkolne, naukę w klasach I-III otrzymano dotacje w wysokości 14.450,00 </w:t>
      </w:r>
      <w:proofErr w:type="gramStart"/>
      <w:r>
        <w:t>zł</w:t>
      </w:r>
      <w:proofErr w:type="gramEnd"/>
      <w:r>
        <w:t xml:space="preserve">. </w:t>
      </w:r>
    </w:p>
    <w:p w:rsidR="001874AF" w:rsidRDefault="001874AF" w:rsidP="001874AF">
      <w:pPr>
        <w:pStyle w:val="Tekstpodstawowy"/>
        <w:spacing w:line="360" w:lineRule="auto"/>
        <w:ind w:left="720"/>
      </w:pPr>
    </w:p>
    <w:p w:rsidR="001874AF" w:rsidRDefault="001874AF" w:rsidP="001874AF">
      <w:pPr>
        <w:pStyle w:val="Tekstpodstawowy"/>
        <w:spacing w:line="360" w:lineRule="auto"/>
      </w:pPr>
      <w:r>
        <w:rPr>
          <w:b/>
          <w:bCs/>
          <w:i/>
          <w:iCs/>
          <w:u w:val="single"/>
        </w:rPr>
        <w:t xml:space="preserve">DZIAŁ 900 – GOSPODARKA KOMUNALNA I OCHRONA </w:t>
      </w:r>
      <w:proofErr w:type="gramStart"/>
      <w:r>
        <w:rPr>
          <w:b/>
          <w:bCs/>
          <w:i/>
          <w:iCs/>
          <w:u w:val="single"/>
        </w:rPr>
        <w:t xml:space="preserve">ŚRODOWISKA -  </w:t>
      </w:r>
      <w:r>
        <w:t xml:space="preserve"> zostały</w:t>
      </w:r>
      <w:proofErr w:type="gramEnd"/>
      <w:r>
        <w:t xml:space="preserve"> zrealizowane dochody w wysokości 493.380,26 zł, tj</w:t>
      </w:r>
      <w:proofErr w:type="gramStart"/>
      <w:r>
        <w:t>. 100,9% planu</w:t>
      </w:r>
      <w:proofErr w:type="gramEnd"/>
      <w:r>
        <w:t xml:space="preserve">, w tym: </w:t>
      </w:r>
    </w:p>
    <w:p w:rsidR="001874AF" w:rsidRPr="0096298A" w:rsidRDefault="001874AF" w:rsidP="001874AF">
      <w:pPr>
        <w:pStyle w:val="Tekstpodstawowy"/>
        <w:numPr>
          <w:ilvl w:val="0"/>
          <w:numId w:val="2"/>
        </w:numPr>
        <w:spacing w:line="360" w:lineRule="auto"/>
        <w:rPr>
          <w:b/>
          <w:bCs/>
        </w:rPr>
      </w:pPr>
      <w:proofErr w:type="gramStart"/>
      <w:r w:rsidRPr="0096298A">
        <w:rPr>
          <w:b/>
          <w:bCs/>
        </w:rPr>
        <w:t>rozdział</w:t>
      </w:r>
      <w:proofErr w:type="gramEnd"/>
      <w:r w:rsidRPr="0096298A">
        <w:rPr>
          <w:b/>
          <w:bCs/>
        </w:rPr>
        <w:t xml:space="preserve"> 90001 – gospodarka ściekowa i ochrona wód – </w:t>
      </w:r>
      <w:r>
        <w:t xml:space="preserve">kwotę 26.689,04 zł uzyskano za doprowadzenie przyłącza kanalizacyjnego właścicielom miejscowości Małopola </w:t>
      </w:r>
      <w:proofErr w:type="gramStart"/>
      <w:r>
        <w:t>i  Laskowa</w:t>
      </w:r>
      <w:proofErr w:type="gramEnd"/>
      <w:r>
        <w:t>.</w:t>
      </w:r>
    </w:p>
    <w:p w:rsidR="001874AF" w:rsidRPr="0096298A" w:rsidRDefault="001874AF" w:rsidP="001874AF">
      <w:pPr>
        <w:pStyle w:val="Tekstpodstawowy"/>
        <w:numPr>
          <w:ilvl w:val="0"/>
          <w:numId w:val="2"/>
        </w:numPr>
        <w:spacing w:line="360" w:lineRule="auto"/>
        <w:rPr>
          <w:b/>
          <w:bCs/>
        </w:rPr>
      </w:pPr>
      <w:r>
        <w:rPr>
          <w:b/>
          <w:bCs/>
        </w:rPr>
        <w:t xml:space="preserve">rozdział 90003 – oczyszczanie miast i wsi – </w:t>
      </w:r>
      <w:r>
        <w:rPr>
          <w:bCs/>
        </w:rPr>
        <w:t xml:space="preserve">Gmina otrzymała dotacje z Powiatowego Funduszu Ochrony Środowiska na likwidację dzikich wysypisk w </w:t>
      </w:r>
      <w:proofErr w:type="gramStart"/>
      <w:r>
        <w:rPr>
          <w:bCs/>
        </w:rPr>
        <w:t>łącznej  wysokości</w:t>
      </w:r>
      <w:proofErr w:type="gramEnd"/>
      <w:r>
        <w:rPr>
          <w:bCs/>
        </w:rPr>
        <w:t xml:space="preserve">  22.635,26 </w:t>
      </w:r>
      <w:proofErr w:type="gramStart"/>
      <w:r>
        <w:rPr>
          <w:bCs/>
        </w:rPr>
        <w:t>zł</w:t>
      </w:r>
      <w:proofErr w:type="gramEnd"/>
      <w:r>
        <w:rPr>
          <w:bCs/>
        </w:rPr>
        <w:t xml:space="preserve">. </w:t>
      </w:r>
    </w:p>
    <w:p w:rsidR="001874AF" w:rsidRDefault="001874AF" w:rsidP="00287E42">
      <w:pPr>
        <w:numPr>
          <w:ilvl w:val="0"/>
          <w:numId w:val="2"/>
        </w:numPr>
        <w:spacing w:line="360" w:lineRule="auto"/>
        <w:jc w:val="both"/>
      </w:pPr>
      <w:r w:rsidRPr="0096298A">
        <w:rPr>
          <w:rFonts w:ascii="Verdana" w:hAnsi="Verdana"/>
          <w:b/>
          <w:bCs/>
          <w:sz w:val="20"/>
        </w:rPr>
        <w:lastRenderedPageBreak/>
        <w:t xml:space="preserve">rozdział 90017 – zakłady gospodarki </w:t>
      </w:r>
      <w:proofErr w:type="gramStart"/>
      <w:r w:rsidRPr="0096298A">
        <w:rPr>
          <w:rFonts w:ascii="Verdana" w:hAnsi="Verdana"/>
          <w:b/>
          <w:bCs/>
          <w:sz w:val="20"/>
        </w:rPr>
        <w:t xml:space="preserve">komunalnej - </w:t>
      </w:r>
      <w:r w:rsidRPr="0096298A">
        <w:rPr>
          <w:rFonts w:ascii="Verdana" w:hAnsi="Verdana"/>
          <w:sz w:val="20"/>
        </w:rPr>
        <w:t xml:space="preserve"> dochody</w:t>
      </w:r>
      <w:proofErr w:type="gramEnd"/>
      <w:r w:rsidRPr="0096298A">
        <w:rPr>
          <w:rFonts w:ascii="Verdana" w:hAnsi="Verdana"/>
          <w:sz w:val="20"/>
        </w:rPr>
        <w:t xml:space="preserve"> na plan</w:t>
      </w:r>
      <w:r>
        <w:rPr>
          <w:rFonts w:ascii="Verdana" w:hAnsi="Verdana"/>
          <w:bCs/>
          <w:sz w:val="20"/>
        </w:rPr>
        <w:t xml:space="preserve"> 420.800,00</w:t>
      </w:r>
      <w:r w:rsidRPr="0096298A">
        <w:rPr>
          <w:rFonts w:ascii="Verdana" w:hAnsi="Verdana"/>
          <w:bCs/>
          <w:sz w:val="20"/>
        </w:rPr>
        <w:t xml:space="preserve"> </w:t>
      </w:r>
      <w:proofErr w:type="gramStart"/>
      <w:r w:rsidRPr="009B462A">
        <w:rPr>
          <w:rFonts w:ascii="Verdana" w:hAnsi="Verdana"/>
          <w:bCs/>
          <w:sz w:val="20"/>
        </w:rPr>
        <w:t>zł</w:t>
      </w:r>
      <w:r w:rsidRPr="0096298A">
        <w:rPr>
          <w:rFonts w:ascii="Verdana" w:hAnsi="Verdana"/>
          <w:b/>
          <w:sz w:val="20"/>
        </w:rPr>
        <w:t xml:space="preserve"> </w:t>
      </w:r>
      <w:r w:rsidRPr="0096298A">
        <w:rPr>
          <w:rFonts w:ascii="Verdana" w:hAnsi="Verdana"/>
          <w:sz w:val="20"/>
        </w:rPr>
        <w:t xml:space="preserve"> zrealizowane</w:t>
      </w:r>
      <w:proofErr w:type="gramEnd"/>
      <w:r w:rsidRPr="0096298A">
        <w:rPr>
          <w:rFonts w:ascii="Verdana" w:hAnsi="Verdana"/>
          <w:sz w:val="20"/>
        </w:rPr>
        <w:t xml:space="preserve"> zostały w wysokości</w:t>
      </w:r>
      <w:r>
        <w:rPr>
          <w:rFonts w:ascii="Verdana" w:hAnsi="Verdana"/>
          <w:bCs/>
          <w:sz w:val="20"/>
        </w:rPr>
        <w:t xml:space="preserve"> 428.862,76</w:t>
      </w:r>
      <w:r w:rsidRPr="0096298A">
        <w:rPr>
          <w:rFonts w:ascii="Verdana" w:hAnsi="Verdana"/>
          <w:bCs/>
          <w:sz w:val="20"/>
        </w:rPr>
        <w:t xml:space="preserve"> </w:t>
      </w:r>
      <w:proofErr w:type="gramStart"/>
      <w:r w:rsidRPr="0096298A">
        <w:rPr>
          <w:rFonts w:ascii="Verdana" w:hAnsi="Verdana"/>
          <w:bCs/>
          <w:sz w:val="20"/>
        </w:rPr>
        <w:t>zł</w:t>
      </w:r>
      <w:proofErr w:type="gramEnd"/>
      <w:r w:rsidRPr="0096298A">
        <w:rPr>
          <w:rFonts w:ascii="Verdana" w:hAnsi="Verdana"/>
          <w:bCs/>
          <w:sz w:val="20"/>
        </w:rPr>
        <w:t>,</w:t>
      </w:r>
      <w:r w:rsidRPr="0096298A">
        <w:rPr>
          <w:rFonts w:ascii="Verdana" w:hAnsi="Verdana"/>
          <w:sz w:val="20"/>
        </w:rPr>
        <w:t xml:space="preserve"> co stanowi</w:t>
      </w:r>
      <w:r>
        <w:rPr>
          <w:rFonts w:ascii="Verdana" w:hAnsi="Verdana"/>
          <w:bCs/>
          <w:sz w:val="20"/>
        </w:rPr>
        <w:t xml:space="preserve"> 101,9</w:t>
      </w:r>
      <w:r w:rsidRPr="0096298A">
        <w:rPr>
          <w:rFonts w:ascii="Verdana" w:hAnsi="Verdana"/>
          <w:bCs/>
          <w:sz w:val="20"/>
        </w:rPr>
        <w:t>%</w:t>
      </w:r>
      <w:r w:rsidRPr="0096298A">
        <w:rPr>
          <w:rFonts w:ascii="Verdana" w:hAnsi="Verdana"/>
          <w:b/>
          <w:bCs/>
          <w:sz w:val="20"/>
        </w:rPr>
        <w:t>.</w:t>
      </w:r>
      <w:r w:rsidRPr="0096298A">
        <w:rPr>
          <w:rFonts w:ascii="Verdana" w:hAnsi="Verdana"/>
          <w:b/>
          <w:sz w:val="20"/>
        </w:rPr>
        <w:t xml:space="preserve"> </w:t>
      </w:r>
      <w:r w:rsidRPr="0096298A">
        <w:rPr>
          <w:rFonts w:ascii="Verdana" w:hAnsi="Verdana"/>
          <w:sz w:val="20"/>
        </w:rPr>
        <w:t xml:space="preserve">Dochód </w:t>
      </w:r>
      <w:r>
        <w:rPr>
          <w:rFonts w:ascii="Verdana" w:hAnsi="Verdana"/>
          <w:sz w:val="20"/>
        </w:rPr>
        <w:t>osiągnięty z czynszów za wynajęte 8</w:t>
      </w:r>
      <w:r w:rsidRPr="0096298A">
        <w:rPr>
          <w:rFonts w:ascii="Verdana" w:hAnsi="Verdana"/>
          <w:sz w:val="20"/>
        </w:rPr>
        <w:t xml:space="preserve"> lokali mieszkalnych i 8 loka</w:t>
      </w:r>
      <w:r>
        <w:rPr>
          <w:rFonts w:ascii="Verdana" w:hAnsi="Verdana"/>
          <w:sz w:val="20"/>
        </w:rPr>
        <w:t>li użytkowych wyniósł 68.454,48</w:t>
      </w:r>
      <w:r w:rsidRPr="0096298A">
        <w:rPr>
          <w:rFonts w:ascii="Verdana" w:hAnsi="Verdana"/>
          <w:sz w:val="20"/>
        </w:rPr>
        <w:t xml:space="preserve"> </w:t>
      </w:r>
      <w:proofErr w:type="gramStart"/>
      <w:r w:rsidRPr="0096298A">
        <w:rPr>
          <w:rFonts w:ascii="Verdana" w:hAnsi="Verdana"/>
          <w:sz w:val="20"/>
        </w:rPr>
        <w:t>zł</w:t>
      </w:r>
      <w:proofErr w:type="gramEnd"/>
      <w:r w:rsidRPr="0096298A">
        <w:rPr>
          <w:rFonts w:ascii="Verdana" w:hAnsi="Verdana"/>
          <w:sz w:val="20"/>
        </w:rPr>
        <w:t>. Dochód za usługę odprowad</w:t>
      </w:r>
      <w:r>
        <w:rPr>
          <w:rFonts w:ascii="Verdana" w:hAnsi="Verdana"/>
          <w:sz w:val="20"/>
        </w:rPr>
        <w:t>zania ścieków komunalnych od 400</w:t>
      </w:r>
      <w:r w:rsidRPr="0096298A">
        <w:rPr>
          <w:rFonts w:ascii="Verdana" w:hAnsi="Verdana"/>
          <w:sz w:val="20"/>
        </w:rPr>
        <w:t xml:space="preserve"> gospodarstw domowych,</w:t>
      </w:r>
      <w:r>
        <w:rPr>
          <w:rFonts w:ascii="Verdana" w:hAnsi="Verdana"/>
          <w:sz w:val="20"/>
        </w:rPr>
        <w:t xml:space="preserve"> w </w:t>
      </w:r>
      <w:proofErr w:type="gramStart"/>
      <w:r>
        <w:rPr>
          <w:rFonts w:ascii="Verdana" w:hAnsi="Verdana"/>
          <w:sz w:val="20"/>
        </w:rPr>
        <w:t xml:space="preserve">tym 18 </w:t>
      </w:r>
      <w:r w:rsidRPr="0096298A">
        <w:rPr>
          <w:rFonts w:ascii="Verdana" w:hAnsi="Verdana"/>
          <w:sz w:val="20"/>
        </w:rPr>
        <w:t xml:space="preserve"> jednostek</w:t>
      </w:r>
      <w:proofErr w:type="gramEnd"/>
      <w:r w:rsidRPr="0096298A">
        <w:rPr>
          <w:rFonts w:ascii="Verdana" w:hAnsi="Verdana"/>
          <w:sz w:val="20"/>
        </w:rPr>
        <w:t xml:space="preserve"> prowadzących działalność gospodarczą oraz innych jednostek organizacyjnych został </w:t>
      </w:r>
      <w:r>
        <w:rPr>
          <w:rFonts w:ascii="Verdana" w:hAnsi="Verdana"/>
          <w:sz w:val="20"/>
        </w:rPr>
        <w:t>osiągnięty w wysokości 151.566,35</w:t>
      </w:r>
      <w:r w:rsidRPr="0096298A">
        <w:rPr>
          <w:rFonts w:ascii="Verdana" w:hAnsi="Verdana"/>
          <w:sz w:val="20"/>
        </w:rPr>
        <w:t xml:space="preserve"> </w:t>
      </w:r>
      <w:proofErr w:type="gramStart"/>
      <w:r w:rsidRPr="0096298A">
        <w:rPr>
          <w:rFonts w:ascii="Verdana" w:hAnsi="Verdana"/>
          <w:sz w:val="20"/>
        </w:rPr>
        <w:t>zł</w:t>
      </w:r>
      <w:proofErr w:type="gramEnd"/>
      <w:r w:rsidRPr="0096298A">
        <w:rPr>
          <w:rFonts w:ascii="Verdana" w:hAnsi="Verdana"/>
          <w:i/>
          <w:sz w:val="20"/>
        </w:rPr>
        <w:t xml:space="preserve">, </w:t>
      </w:r>
      <w:r w:rsidRPr="0096298A">
        <w:rPr>
          <w:rFonts w:ascii="Verdana" w:hAnsi="Verdana"/>
          <w:sz w:val="20"/>
        </w:rPr>
        <w:t>w tym za odbiór ścieków dowoż</w:t>
      </w:r>
      <w:r>
        <w:rPr>
          <w:rFonts w:ascii="Verdana" w:hAnsi="Verdana"/>
          <w:sz w:val="20"/>
        </w:rPr>
        <w:t>onych do oczyszczalni – 27.250,93</w:t>
      </w:r>
      <w:r w:rsidR="00287E42">
        <w:rPr>
          <w:rFonts w:ascii="Verdana" w:hAnsi="Verdana"/>
          <w:sz w:val="20"/>
        </w:rPr>
        <w:t xml:space="preserve"> </w:t>
      </w:r>
      <w:proofErr w:type="gramStart"/>
      <w:r w:rsidRPr="0096298A">
        <w:rPr>
          <w:rFonts w:ascii="Verdana" w:hAnsi="Verdana"/>
          <w:sz w:val="20"/>
        </w:rPr>
        <w:t>zł</w:t>
      </w:r>
      <w:proofErr w:type="gramEnd"/>
      <w:r w:rsidRPr="0096298A">
        <w:rPr>
          <w:rFonts w:ascii="Verdana" w:hAnsi="Verdana"/>
          <w:sz w:val="20"/>
        </w:rPr>
        <w:t>. Dochody osiągnięte ze sprzedaży wody z wodociągów publ</w:t>
      </w:r>
      <w:r>
        <w:rPr>
          <w:rFonts w:ascii="Verdana" w:hAnsi="Verdana"/>
          <w:sz w:val="20"/>
        </w:rPr>
        <w:t>icznych wyniosły 140.994,80</w:t>
      </w:r>
      <w:r w:rsidRPr="0096298A">
        <w:rPr>
          <w:rFonts w:ascii="Verdana" w:hAnsi="Verdana"/>
          <w:sz w:val="20"/>
        </w:rPr>
        <w:t xml:space="preserve"> </w:t>
      </w:r>
      <w:proofErr w:type="gramStart"/>
      <w:r w:rsidRPr="0096298A">
        <w:rPr>
          <w:rFonts w:ascii="Verdana" w:hAnsi="Verdana"/>
          <w:sz w:val="20"/>
        </w:rPr>
        <w:t>zł</w:t>
      </w:r>
      <w:proofErr w:type="gramEnd"/>
      <w:r w:rsidRPr="0096298A">
        <w:rPr>
          <w:rFonts w:ascii="Verdana" w:hAnsi="Verdana"/>
          <w:sz w:val="20"/>
        </w:rPr>
        <w:t xml:space="preserve"> z uwzględnieniem aktywnych przyłączy wodociągowy</w:t>
      </w:r>
      <w:r>
        <w:rPr>
          <w:rFonts w:ascii="Verdana" w:hAnsi="Verdana"/>
          <w:sz w:val="20"/>
        </w:rPr>
        <w:t>ch, których w roku 2009 było 540</w:t>
      </w:r>
      <w:r w:rsidRPr="0096298A">
        <w:rPr>
          <w:rFonts w:ascii="Verdana" w:hAnsi="Verdana"/>
          <w:sz w:val="20"/>
        </w:rPr>
        <w:t>. Związane z tymi usługami należności pozostał</w:t>
      </w:r>
      <w:r>
        <w:rPr>
          <w:rFonts w:ascii="Verdana" w:hAnsi="Verdana"/>
          <w:sz w:val="20"/>
        </w:rPr>
        <w:t xml:space="preserve">e do zapłaty na dzień 31.12.2008 </w:t>
      </w:r>
      <w:proofErr w:type="gramStart"/>
      <w:r>
        <w:rPr>
          <w:rFonts w:ascii="Verdana" w:hAnsi="Verdana"/>
          <w:sz w:val="20"/>
        </w:rPr>
        <w:t>r</w:t>
      </w:r>
      <w:proofErr w:type="gramEnd"/>
      <w:r>
        <w:rPr>
          <w:rFonts w:ascii="Verdana" w:hAnsi="Verdana"/>
          <w:sz w:val="20"/>
        </w:rPr>
        <w:t>. wynoszą 27.171,76</w:t>
      </w:r>
      <w:r w:rsidRPr="0096298A">
        <w:rPr>
          <w:rFonts w:ascii="Verdana" w:hAnsi="Verdana"/>
          <w:sz w:val="20"/>
        </w:rPr>
        <w:t xml:space="preserve"> </w:t>
      </w:r>
      <w:proofErr w:type="gramStart"/>
      <w:r w:rsidRPr="0096298A">
        <w:rPr>
          <w:rFonts w:ascii="Verdana" w:hAnsi="Verdana"/>
          <w:sz w:val="20"/>
        </w:rPr>
        <w:t>zł</w:t>
      </w:r>
      <w:proofErr w:type="gramEnd"/>
      <w:r w:rsidRPr="0096298A">
        <w:rPr>
          <w:rFonts w:ascii="Verdana" w:hAnsi="Verdana"/>
          <w:sz w:val="20"/>
        </w:rPr>
        <w:t xml:space="preserve">, </w:t>
      </w:r>
      <w:r>
        <w:rPr>
          <w:rFonts w:ascii="Verdana" w:hAnsi="Verdana"/>
          <w:sz w:val="20"/>
        </w:rPr>
        <w:t xml:space="preserve">w tym wymagalne 11.966,05 </w:t>
      </w:r>
      <w:proofErr w:type="gramStart"/>
      <w:r>
        <w:rPr>
          <w:rFonts w:ascii="Verdana" w:hAnsi="Verdana"/>
          <w:sz w:val="20"/>
        </w:rPr>
        <w:t>zł</w:t>
      </w:r>
      <w:proofErr w:type="gramEnd"/>
      <w:r>
        <w:rPr>
          <w:rFonts w:ascii="Verdana" w:hAnsi="Verdana"/>
          <w:sz w:val="20"/>
        </w:rPr>
        <w:t>.</w:t>
      </w:r>
      <w:r w:rsidRPr="0096298A">
        <w:rPr>
          <w:rFonts w:ascii="Verdana" w:hAnsi="Verdana"/>
          <w:sz w:val="20"/>
        </w:rPr>
        <w:t xml:space="preserve"> Dochód z odsetek naliczanych od nieterminowych wpłat należności za </w:t>
      </w:r>
      <w:r>
        <w:rPr>
          <w:rFonts w:ascii="Verdana" w:hAnsi="Verdana"/>
          <w:sz w:val="20"/>
        </w:rPr>
        <w:t>świadczone usługi wyniósł 1.453,14</w:t>
      </w:r>
      <w:r w:rsidRPr="0096298A">
        <w:rPr>
          <w:rFonts w:ascii="Verdana" w:hAnsi="Verdana"/>
          <w:sz w:val="20"/>
        </w:rPr>
        <w:t xml:space="preserve"> </w:t>
      </w:r>
      <w:proofErr w:type="gramStart"/>
      <w:r w:rsidRPr="0096298A">
        <w:rPr>
          <w:rFonts w:ascii="Verdana" w:hAnsi="Verdana"/>
          <w:sz w:val="20"/>
        </w:rPr>
        <w:t>zł</w:t>
      </w:r>
      <w:proofErr w:type="gramEnd"/>
      <w:r w:rsidRPr="0096298A">
        <w:rPr>
          <w:rFonts w:ascii="Verdana" w:hAnsi="Verdana"/>
          <w:sz w:val="20"/>
        </w:rPr>
        <w:t>. Pozostałe wpływy z róż</w:t>
      </w:r>
      <w:r w:rsidR="00287E42">
        <w:rPr>
          <w:rFonts w:ascii="Verdana" w:hAnsi="Verdana"/>
          <w:sz w:val="20"/>
        </w:rPr>
        <w:t>nych dochodów wyniosły 39.143,0</w:t>
      </w:r>
      <w:r>
        <w:rPr>
          <w:rFonts w:ascii="Verdana" w:hAnsi="Verdana"/>
          <w:sz w:val="20"/>
        </w:rPr>
        <w:t>6</w:t>
      </w:r>
      <w:r w:rsidRPr="0096298A">
        <w:rPr>
          <w:rFonts w:ascii="Verdana" w:hAnsi="Verdana"/>
          <w:sz w:val="20"/>
        </w:rPr>
        <w:t xml:space="preserve"> </w:t>
      </w:r>
      <w:proofErr w:type="gramStart"/>
      <w:r w:rsidRPr="0096298A">
        <w:rPr>
          <w:rFonts w:ascii="Verdana" w:hAnsi="Verdana"/>
          <w:sz w:val="20"/>
        </w:rPr>
        <w:t>zł  i</w:t>
      </w:r>
      <w:proofErr w:type="gramEnd"/>
      <w:r w:rsidRPr="0096298A">
        <w:rPr>
          <w:rFonts w:ascii="Verdana" w:hAnsi="Verdana"/>
          <w:sz w:val="20"/>
        </w:rPr>
        <w:t xml:space="preserve"> zawierają min.: refundację z Urzędu Pracy za prace interwencyjne zorganizowane zgodnie z umową z Zakładem Gospodar</w:t>
      </w:r>
      <w:r>
        <w:rPr>
          <w:rFonts w:ascii="Verdana" w:hAnsi="Verdana"/>
          <w:sz w:val="20"/>
        </w:rPr>
        <w:t>ki Komunalnej</w:t>
      </w:r>
      <w:r w:rsidRPr="0096298A">
        <w:rPr>
          <w:rFonts w:ascii="Verdana" w:hAnsi="Verdana"/>
          <w:sz w:val="20"/>
        </w:rPr>
        <w:t>, wynagrodzenie (prowizja 0,30%) dla płatnika za terminowe odprowadzanie zaliczki na podatek dochodowy od osób fizycznych</w:t>
      </w:r>
      <w:r>
        <w:rPr>
          <w:rFonts w:ascii="Verdana" w:hAnsi="Verdana"/>
          <w:sz w:val="20"/>
        </w:rPr>
        <w:t xml:space="preserve"> oraz zwrot podatku VAT za 2008r. </w:t>
      </w:r>
    </w:p>
    <w:p w:rsidR="00287E42" w:rsidRDefault="001874AF" w:rsidP="001874AF">
      <w:pPr>
        <w:pStyle w:val="Tekstpodstawowy"/>
        <w:spacing w:line="360" w:lineRule="auto"/>
      </w:pPr>
      <w:r>
        <w:rPr>
          <w:b/>
          <w:bCs/>
          <w:i/>
          <w:iCs/>
          <w:u w:val="single"/>
        </w:rPr>
        <w:t xml:space="preserve">ROZDZIAŁ 921 – KULTURA I OCHRONA DZIEDICTWA </w:t>
      </w:r>
      <w:proofErr w:type="gramStart"/>
      <w:r>
        <w:rPr>
          <w:b/>
          <w:bCs/>
          <w:i/>
          <w:iCs/>
          <w:u w:val="single"/>
        </w:rPr>
        <w:t xml:space="preserve">NARODOWEGO –  </w:t>
      </w:r>
      <w:r>
        <w:t xml:space="preserve"> w</w:t>
      </w:r>
      <w:proofErr w:type="gramEnd"/>
      <w:r>
        <w:t xml:space="preserve"> 2009 roku dochody zostały zrealizowane  w wysokości 100.000,00 zł, tj</w:t>
      </w:r>
      <w:proofErr w:type="gramStart"/>
      <w:r>
        <w:t>. 100,0% założonego</w:t>
      </w:r>
      <w:proofErr w:type="gramEnd"/>
      <w:r>
        <w:t xml:space="preserve"> planu i stanowiły wpłatę mieszkańców Trojan. </w:t>
      </w:r>
    </w:p>
    <w:p w:rsidR="001874AF" w:rsidRPr="00287E42" w:rsidRDefault="001874AF" w:rsidP="00287E42">
      <w:pPr>
        <w:pStyle w:val="Bezodstpw"/>
        <w:jc w:val="center"/>
        <w:rPr>
          <w:rFonts w:ascii="Arial" w:hAnsi="Arial" w:cs="Arial"/>
          <w:b/>
          <w:i/>
          <w:sz w:val="20"/>
          <w:szCs w:val="20"/>
        </w:rPr>
      </w:pPr>
      <w:r w:rsidRPr="00287E42">
        <w:rPr>
          <w:rFonts w:ascii="Arial" w:hAnsi="Arial" w:cs="Arial"/>
          <w:b/>
          <w:i/>
          <w:sz w:val="20"/>
          <w:szCs w:val="20"/>
        </w:rPr>
        <w:t xml:space="preserve">Poniżej przedstawiono wykonanie i strukturę dochodów w </w:t>
      </w:r>
      <w:proofErr w:type="gramStart"/>
      <w:r w:rsidRPr="00287E42">
        <w:rPr>
          <w:rFonts w:ascii="Arial" w:hAnsi="Arial" w:cs="Arial"/>
          <w:b/>
          <w:i/>
          <w:sz w:val="20"/>
          <w:szCs w:val="20"/>
        </w:rPr>
        <w:t>latach 2008 -  2009 w</w:t>
      </w:r>
      <w:proofErr w:type="gramEnd"/>
      <w:r w:rsidRPr="00287E42">
        <w:rPr>
          <w:rFonts w:ascii="Arial" w:hAnsi="Arial" w:cs="Arial"/>
          <w:b/>
          <w:i/>
          <w:sz w:val="20"/>
          <w:szCs w:val="20"/>
        </w:rPr>
        <w:t xml:space="preserve"> formie tabelarycznej  obrazującej udział poszczególnych źródeł dochodów:</w:t>
      </w:r>
    </w:p>
    <w:p w:rsidR="001874AF" w:rsidRPr="00287E42" w:rsidRDefault="001874AF" w:rsidP="00287E42">
      <w:pPr>
        <w:pStyle w:val="Bezodstpw"/>
        <w:jc w:val="center"/>
        <w:rPr>
          <w:rFonts w:ascii="Arial" w:hAnsi="Arial" w:cs="Arial"/>
          <w:b/>
          <w:i/>
          <w:sz w:val="20"/>
          <w:szCs w:val="20"/>
        </w:rPr>
      </w:pPr>
      <w:proofErr w:type="gramStart"/>
      <w:r w:rsidRPr="00287E42">
        <w:rPr>
          <w:rFonts w:ascii="Arial" w:hAnsi="Arial" w:cs="Arial"/>
          <w:b/>
          <w:i/>
          <w:iCs/>
          <w:sz w:val="20"/>
          <w:szCs w:val="20"/>
        </w:rPr>
        <w:t>w</w:t>
      </w:r>
      <w:proofErr w:type="gramEnd"/>
      <w:r w:rsidRPr="00287E42">
        <w:rPr>
          <w:rFonts w:ascii="Arial" w:hAnsi="Arial" w:cs="Arial"/>
          <w:b/>
          <w:i/>
          <w:iCs/>
          <w:sz w:val="20"/>
          <w:szCs w:val="20"/>
        </w:rPr>
        <w:t xml:space="preserve"> złotych</w:t>
      </w:r>
    </w:p>
    <w:tbl>
      <w:tblPr>
        <w:tblW w:w="907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30"/>
        <w:gridCol w:w="1591"/>
        <w:gridCol w:w="709"/>
        <w:gridCol w:w="1480"/>
        <w:gridCol w:w="1497"/>
        <w:gridCol w:w="843"/>
        <w:gridCol w:w="720"/>
      </w:tblGrid>
      <w:tr w:rsidR="001874AF" w:rsidTr="001874AF">
        <w:trPr>
          <w:cantSplit/>
        </w:trPr>
        <w:tc>
          <w:tcPr>
            <w:tcW w:w="2230" w:type="dxa"/>
            <w:vMerge w:val="restart"/>
            <w:shd w:val="pct12" w:color="auto" w:fill="E6E6E6"/>
          </w:tcPr>
          <w:p w:rsidR="001874AF" w:rsidRDefault="001874AF" w:rsidP="001874AF">
            <w:pPr>
              <w:pStyle w:val="Tekstpodstawowy"/>
              <w:spacing w:line="360" w:lineRule="auto"/>
              <w:jc w:val="center"/>
              <w:rPr>
                <w:b/>
                <w:bCs/>
                <w:i/>
                <w:iCs/>
                <w:sz w:val="16"/>
              </w:rPr>
            </w:pPr>
          </w:p>
          <w:p w:rsidR="001874AF" w:rsidRDefault="001874AF" w:rsidP="001874AF">
            <w:pPr>
              <w:pStyle w:val="Tekstpodstawowy"/>
              <w:spacing w:line="360" w:lineRule="auto"/>
              <w:jc w:val="center"/>
              <w:rPr>
                <w:b/>
                <w:bCs/>
                <w:i/>
                <w:iCs/>
                <w:sz w:val="16"/>
              </w:rPr>
            </w:pPr>
            <w:r>
              <w:rPr>
                <w:b/>
                <w:bCs/>
                <w:i/>
                <w:iCs/>
                <w:sz w:val="16"/>
              </w:rPr>
              <w:t>Nazwa – treść</w:t>
            </w:r>
          </w:p>
        </w:tc>
        <w:tc>
          <w:tcPr>
            <w:tcW w:w="2300" w:type="dxa"/>
            <w:gridSpan w:val="2"/>
            <w:shd w:val="pct12" w:color="auto" w:fill="E6E6E6"/>
          </w:tcPr>
          <w:p w:rsidR="001874AF" w:rsidRDefault="001874AF" w:rsidP="001874AF">
            <w:pPr>
              <w:pStyle w:val="Tekstpodstawowy"/>
              <w:spacing w:line="360" w:lineRule="auto"/>
              <w:jc w:val="center"/>
              <w:rPr>
                <w:b/>
                <w:bCs/>
                <w:i/>
                <w:iCs/>
                <w:sz w:val="16"/>
              </w:rPr>
            </w:pPr>
            <w:r>
              <w:rPr>
                <w:b/>
                <w:bCs/>
                <w:i/>
                <w:iCs/>
                <w:sz w:val="16"/>
              </w:rPr>
              <w:t>2008</w:t>
            </w:r>
          </w:p>
        </w:tc>
        <w:tc>
          <w:tcPr>
            <w:tcW w:w="4540" w:type="dxa"/>
            <w:gridSpan w:val="4"/>
            <w:shd w:val="pct12" w:color="auto" w:fill="E6E6E6"/>
          </w:tcPr>
          <w:p w:rsidR="001874AF" w:rsidRDefault="001874AF" w:rsidP="001874AF">
            <w:pPr>
              <w:pStyle w:val="Tekstpodstawowy"/>
              <w:spacing w:line="360" w:lineRule="auto"/>
              <w:jc w:val="center"/>
              <w:rPr>
                <w:b/>
                <w:bCs/>
                <w:i/>
                <w:iCs/>
                <w:sz w:val="16"/>
              </w:rPr>
            </w:pPr>
            <w:r>
              <w:rPr>
                <w:b/>
                <w:bCs/>
                <w:i/>
                <w:iCs/>
                <w:sz w:val="16"/>
              </w:rPr>
              <w:t>2009</w:t>
            </w:r>
          </w:p>
        </w:tc>
      </w:tr>
      <w:tr w:rsidR="001874AF" w:rsidTr="001874AF">
        <w:trPr>
          <w:cantSplit/>
        </w:trPr>
        <w:tc>
          <w:tcPr>
            <w:tcW w:w="2230" w:type="dxa"/>
            <w:vMerge/>
            <w:shd w:val="pct12" w:color="auto" w:fill="E6E6E6"/>
          </w:tcPr>
          <w:p w:rsidR="001874AF" w:rsidRDefault="001874AF" w:rsidP="001874AF">
            <w:pPr>
              <w:pStyle w:val="Tekstpodstawowy"/>
              <w:spacing w:line="360" w:lineRule="auto"/>
              <w:jc w:val="center"/>
              <w:rPr>
                <w:i/>
                <w:iCs/>
                <w:sz w:val="16"/>
              </w:rPr>
            </w:pPr>
          </w:p>
        </w:tc>
        <w:tc>
          <w:tcPr>
            <w:tcW w:w="1591" w:type="dxa"/>
            <w:shd w:val="pct12" w:color="auto" w:fill="E6E6E6"/>
          </w:tcPr>
          <w:p w:rsidR="001874AF" w:rsidRDefault="001874AF" w:rsidP="001874AF">
            <w:pPr>
              <w:pStyle w:val="Tekstpodstawowy"/>
              <w:spacing w:line="360" w:lineRule="auto"/>
              <w:jc w:val="center"/>
              <w:rPr>
                <w:i/>
                <w:iCs/>
                <w:sz w:val="16"/>
              </w:rPr>
            </w:pPr>
            <w:proofErr w:type="gramStart"/>
            <w:r>
              <w:rPr>
                <w:i/>
                <w:iCs/>
                <w:sz w:val="16"/>
              </w:rPr>
              <w:t>wykonanie</w:t>
            </w:r>
            <w:proofErr w:type="gramEnd"/>
          </w:p>
        </w:tc>
        <w:tc>
          <w:tcPr>
            <w:tcW w:w="709" w:type="dxa"/>
            <w:shd w:val="pct12" w:color="auto" w:fill="E6E6E6"/>
          </w:tcPr>
          <w:p w:rsidR="001874AF" w:rsidRDefault="001874AF" w:rsidP="001874AF">
            <w:pPr>
              <w:pStyle w:val="Tekstpodstawowy"/>
              <w:spacing w:line="360" w:lineRule="auto"/>
              <w:jc w:val="center"/>
              <w:rPr>
                <w:i/>
                <w:iCs/>
                <w:sz w:val="16"/>
              </w:rPr>
            </w:pPr>
            <w:proofErr w:type="gramStart"/>
            <w:r>
              <w:rPr>
                <w:i/>
                <w:iCs/>
                <w:sz w:val="16"/>
              </w:rPr>
              <w:t>struktura</w:t>
            </w:r>
            <w:proofErr w:type="gramEnd"/>
            <w:r>
              <w:rPr>
                <w:i/>
                <w:iCs/>
                <w:sz w:val="16"/>
              </w:rPr>
              <w:t xml:space="preserve"> %</w:t>
            </w:r>
          </w:p>
        </w:tc>
        <w:tc>
          <w:tcPr>
            <w:tcW w:w="1480" w:type="dxa"/>
            <w:shd w:val="pct12" w:color="auto" w:fill="E6E6E6"/>
          </w:tcPr>
          <w:p w:rsidR="001874AF" w:rsidRDefault="001874AF" w:rsidP="001874AF">
            <w:pPr>
              <w:pStyle w:val="Tekstpodstawowy"/>
              <w:spacing w:line="360" w:lineRule="auto"/>
              <w:jc w:val="center"/>
              <w:rPr>
                <w:i/>
                <w:iCs/>
                <w:sz w:val="16"/>
              </w:rPr>
            </w:pPr>
            <w:proofErr w:type="gramStart"/>
            <w:r>
              <w:rPr>
                <w:i/>
                <w:iCs/>
                <w:sz w:val="16"/>
              </w:rPr>
              <w:t>plan</w:t>
            </w:r>
            <w:proofErr w:type="gramEnd"/>
          </w:p>
        </w:tc>
        <w:tc>
          <w:tcPr>
            <w:tcW w:w="1497" w:type="dxa"/>
            <w:shd w:val="pct12" w:color="auto" w:fill="E6E6E6"/>
          </w:tcPr>
          <w:p w:rsidR="001874AF" w:rsidRDefault="001874AF" w:rsidP="001874AF">
            <w:pPr>
              <w:pStyle w:val="Tekstpodstawowy"/>
              <w:spacing w:line="360" w:lineRule="auto"/>
              <w:jc w:val="center"/>
              <w:rPr>
                <w:i/>
                <w:iCs/>
                <w:sz w:val="16"/>
              </w:rPr>
            </w:pPr>
            <w:proofErr w:type="gramStart"/>
            <w:r>
              <w:rPr>
                <w:i/>
                <w:iCs/>
                <w:sz w:val="16"/>
              </w:rPr>
              <w:t>wykonanie</w:t>
            </w:r>
            <w:proofErr w:type="gramEnd"/>
          </w:p>
        </w:tc>
        <w:tc>
          <w:tcPr>
            <w:tcW w:w="843" w:type="dxa"/>
            <w:shd w:val="pct12" w:color="auto" w:fill="E6E6E6"/>
          </w:tcPr>
          <w:p w:rsidR="001874AF" w:rsidRDefault="001874AF" w:rsidP="001874AF">
            <w:pPr>
              <w:pStyle w:val="Tekstpodstawowy"/>
              <w:spacing w:line="360" w:lineRule="auto"/>
              <w:jc w:val="center"/>
              <w:rPr>
                <w:i/>
                <w:iCs/>
                <w:sz w:val="16"/>
              </w:rPr>
            </w:pPr>
            <w:r>
              <w:rPr>
                <w:i/>
                <w:iCs/>
                <w:sz w:val="16"/>
              </w:rPr>
              <w:t xml:space="preserve">% </w:t>
            </w:r>
            <w:r>
              <w:rPr>
                <w:i/>
                <w:iCs/>
                <w:sz w:val="14"/>
              </w:rPr>
              <w:t>wykonania</w:t>
            </w:r>
          </w:p>
        </w:tc>
        <w:tc>
          <w:tcPr>
            <w:tcW w:w="720" w:type="dxa"/>
            <w:shd w:val="pct12" w:color="auto" w:fill="E6E6E6"/>
          </w:tcPr>
          <w:p w:rsidR="001874AF" w:rsidRDefault="001874AF" w:rsidP="001874AF">
            <w:pPr>
              <w:pStyle w:val="Tekstpodstawowy"/>
              <w:spacing w:line="360" w:lineRule="auto"/>
              <w:jc w:val="center"/>
              <w:rPr>
                <w:i/>
                <w:iCs/>
                <w:sz w:val="16"/>
              </w:rPr>
            </w:pPr>
            <w:proofErr w:type="gramStart"/>
            <w:r>
              <w:rPr>
                <w:i/>
                <w:iCs/>
                <w:sz w:val="16"/>
              </w:rPr>
              <w:t>struktura</w:t>
            </w:r>
            <w:proofErr w:type="gramEnd"/>
            <w:r>
              <w:rPr>
                <w:i/>
                <w:iCs/>
                <w:sz w:val="16"/>
              </w:rPr>
              <w:t xml:space="preserve"> %</w:t>
            </w:r>
          </w:p>
        </w:tc>
      </w:tr>
      <w:tr w:rsidR="001874AF" w:rsidTr="001874AF">
        <w:tc>
          <w:tcPr>
            <w:tcW w:w="2230" w:type="dxa"/>
            <w:shd w:val="pct12" w:color="auto" w:fill="E6E6E6"/>
          </w:tcPr>
          <w:p w:rsidR="001874AF" w:rsidRDefault="001874AF" w:rsidP="001874AF">
            <w:pPr>
              <w:pStyle w:val="Tekstpodstawowy"/>
              <w:spacing w:line="360" w:lineRule="auto"/>
              <w:jc w:val="center"/>
              <w:rPr>
                <w:i/>
                <w:iCs/>
                <w:sz w:val="16"/>
              </w:rPr>
            </w:pPr>
            <w:r>
              <w:rPr>
                <w:i/>
                <w:iCs/>
                <w:sz w:val="16"/>
              </w:rPr>
              <w:t>1</w:t>
            </w:r>
          </w:p>
        </w:tc>
        <w:tc>
          <w:tcPr>
            <w:tcW w:w="1591" w:type="dxa"/>
            <w:shd w:val="pct12" w:color="auto" w:fill="E6E6E6"/>
          </w:tcPr>
          <w:p w:rsidR="001874AF" w:rsidRDefault="001874AF" w:rsidP="001874AF">
            <w:pPr>
              <w:pStyle w:val="Tekstpodstawowy"/>
              <w:spacing w:line="360" w:lineRule="auto"/>
              <w:jc w:val="center"/>
              <w:rPr>
                <w:i/>
                <w:iCs/>
                <w:sz w:val="16"/>
              </w:rPr>
            </w:pPr>
            <w:r>
              <w:rPr>
                <w:i/>
                <w:iCs/>
                <w:sz w:val="16"/>
              </w:rPr>
              <w:t>2</w:t>
            </w:r>
          </w:p>
        </w:tc>
        <w:tc>
          <w:tcPr>
            <w:tcW w:w="709" w:type="dxa"/>
            <w:shd w:val="pct12" w:color="auto" w:fill="E6E6E6"/>
          </w:tcPr>
          <w:p w:rsidR="001874AF" w:rsidRDefault="001874AF" w:rsidP="001874AF">
            <w:pPr>
              <w:pStyle w:val="Tekstpodstawowy"/>
              <w:spacing w:line="360" w:lineRule="auto"/>
              <w:jc w:val="center"/>
              <w:rPr>
                <w:i/>
                <w:iCs/>
                <w:sz w:val="16"/>
              </w:rPr>
            </w:pPr>
            <w:r>
              <w:rPr>
                <w:i/>
                <w:iCs/>
                <w:sz w:val="16"/>
              </w:rPr>
              <w:t>3</w:t>
            </w:r>
          </w:p>
        </w:tc>
        <w:tc>
          <w:tcPr>
            <w:tcW w:w="1480" w:type="dxa"/>
            <w:shd w:val="pct12" w:color="auto" w:fill="E6E6E6"/>
          </w:tcPr>
          <w:p w:rsidR="001874AF" w:rsidRDefault="001874AF" w:rsidP="001874AF">
            <w:pPr>
              <w:pStyle w:val="Tekstpodstawowy"/>
              <w:spacing w:line="360" w:lineRule="auto"/>
              <w:jc w:val="center"/>
              <w:rPr>
                <w:i/>
                <w:iCs/>
                <w:sz w:val="16"/>
              </w:rPr>
            </w:pPr>
            <w:r>
              <w:rPr>
                <w:i/>
                <w:iCs/>
                <w:sz w:val="16"/>
              </w:rPr>
              <w:t>4</w:t>
            </w:r>
          </w:p>
        </w:tc>
        <w:tc>
          <w:tcPr>
            <w:tcW w:w="1497" w:type="dxa"/>
            <w:shd w:val="pct12" w:color="auto" w:fill="E6E6E6"/>
          </w:tcPr>
          <w:p w:rsidR="001874AF" w:rsidRDefault="001874AF" w:rsidP="001874AF">
            <w:pPr>
              <w:pStyle w:val="Tekstpodstawowy"/>
              <w:spacing w:line="360" w:lineRule="auto"/>
              <w:jc w:val="center"/>
              <w:rPr>
                <w:i/>
                <w:iCs/>
                <w:sz w:val="16"/>
              </w:rPr>
            </w:pPr>
            <w:r>
              <w:rPr>
                <w:i/>
                <w:iCs/>
                <w:sz w:val="16"/>
              </w:rPr>
              <w:t>5</w:t>
            </w:r>
          </w:p>
        </w:tc>
        <w:tc>
          <w:tcPr>
            <w:tcW w:w="843" w:type="dxa"/>
            <w:shd w:val="pct12" w:color="auto" w:fill="E6E6E6"/>
          </w:tcPr>
          <w:p w:rsidR="001874AF" w:rsidRDefault="001874AF" w:rsidP="001874AF">
            <w:pPr>
              <w:pStyle w:val="Tekstpodstawowy"/>
              <w:spacing w:line="360" w:lineRule="auto"/>
              <w:jc w:val="center"/>
              <w:rPr>
                <w:i/>
                <w:iCs/>
                <w:sz w:val="16"/>
              </w:rPr>
            </w:pPr>
            <w:r>
              <w:rPr>
                <w:i/>
                <w:iCs/>
                <w:sz w:val="16"/>
              </w:rPr>
              <w:t>6</w:t>
            </w:r>
          </w:p>
        </w:tc>
        <w:tc>
          <w:tcPr>
            <w:tcW w:w="720" w:type="dxa"/>
            <w:shd w:val="pct12" w:color="auto" w:fill="E6E6E6"/>
          </w:tcPr>
          <w:p w:rsidR="001874AF" w:rsidRDefault="001874AF" w:rsidP="001874AF">
            <w:pPr>
              <w:pStyle w:val="Tekstpodstawowy"/>
              <w:spacing w:line="360" w:lineRule="auto"/>
              <w:jc w:val="center"/>
              <w:rPr>
                <w:i/>
                <w:iCs/>
                <w:sz w:val="16"/>
              </w:rPr>
            </w:pPr>
            <w:r>
              <w:rPr>
                <w:i/>
                <w:iCs/>
                <w:sz w:val="16"/>
              </w:rPr>
              <w:t>7</w:t>
            </w:r>
          </w:p>
        </w:tc>
      </w:tr>
      <w:tr w:rsidR="001874AF" w:rsidRPr="00A10274" w:rsidTr="001874AF">
        <w:tc>
          <w:tcPr>
            <w:tcW w:w="2230" w:type="dxa"/>
          </w:tcPr>
          <w:p w:rsidR="001874AF" w:rsidRPr="00A10274" w:rsidRDefault="001874AF" w:rsidP="001874AF">
            <w:pPr>
              <w:pStyle w:val="Tekstpodstawowy"/>
              <w:jc w:val="left"/>
              <w:rPr>
                <w:sz w:val="16"/>
              </w:rPr>
            </w:pPr>
            <w:r w:rsidRPr="00A10274">
              <w:rPr>
                <w:sz w:val="16"/>
              </w:rPr>
              <w:t xml:space="preserve">DOCHODY WŁASNE </w:t>
            </w:r>
          </w:p>
          <w:p w:rsidR="001874AF" w:rsidRPr="00A10274" w:rsidRDefault="001874AF" w:rsidP="001874AF">
            <w:pPr>
              <w:pStyle w:val="Tekstpodstawowy"/>
              <w:jc w:val="left"/>
              <w:rPr>
                <w:sz w:val="16"/>
              </w:rPr>
            </w:pPr>
          </w:p>
        </w:tc>
        <w:tc>
          <w:tcPr>
            <w:tcW w:w="1591" w:type="dxa"/>
          </w:tcPr>
          <w:p w:rsidR="001874AF" w:rsidRPr="00A10274" w:rsidRDefault="001874AF" w:rsidP="001874AF">
            <w:pPr>
              <w:pStyle w:val="Tekstpodstawowy"/>
              <w:jc w:val="right"/>
              <w:rPr>
                <w:sz w:val="16"/>
              </w:rPr>
            </w:pPr>
            <w:r w:rsidRPr="00A10274">
              <w:rPr>
                <w:sz w:val="16"/>
              </w:rPr>
              <w:t>4 359 661,40</w:t>
            </w:r>
          </w:p>
        </w:tc>
        <w:tc>
          <w:tcPr>
            <w:tcW w:w="709" w:type="dxa"/>
          </w:tcPr>
          <w:p w:rsidR="001874AF" w:rsidRPr="00A10274" w:rsidRDefault="001874AF" w:rsidP="001874AF">
            <w:pPr>
              <w:pStyle w:val="Tekstpodstawowy"/>
              <w:jc w:val="right"/>
              <w:rPr>
                <w:sz w:val="16"/>
              </w:rPr>
            </w:pPr>
            <w:r>
              <w:rPr>
                <w:sz w:val="16"/>
              </w:rPr>
              <w:t>24,0</w:t>
            </w:r>
          </w:p>
        </w:tc>
        <w:tc>
          <w:tcPr>
            <w:tcW w:w="1480" w:type="dxa"/>
          </w:tcPr>
          <w:p w:rsidR="001874AF" w:rsidRPr="00A10274" w:rsidRDefault="001874AF" w:rsidP="001874AF">
            <w:pPr>
              <w:pStyle w:val="Tekstpodstawowy"/>
              <w:jc w:val="right"/>
              <w:rPr>
                <w:sz w:val="16"/>
              </w:rPr>
            </w:pPr>
            <w:r>
              <w:rPr>
                <w:sz w:val="16"/>
              </w:rPr>
              <w:t>4077 172,00</w:t>
            </w:r>
          </w:p>
        </w:tc>
        <w:tc>
          <w:tcPr>
            <w:tcW w:w="1497" w:type="dxa"/>
          </w:tcPr>
          <w:p w:rsidR="001874AF" w:rsidRPr="00A10274" w:rsidRDefault="001874AF" w:rsidP="001874AF">
            <w:pPr>
              <w:pStyle w:val="Tekstpodstawowy"/>
              <w:jc w:val="right"/>
              <w:rPr>
                <w:sz w:val="16"/>
              </w:rPr>
            </w:pPr>
            <w:r>
              <w:rPr>
                <w:sz w:val="16"/>
              </w:rPr>
              <w:t>4052 729,47</w:t>
            </w:r>
          </w:p>
        </w:tc>
        <w:tc>
          <w:tcPr>
            <w:tcW w:w="843" w:type="dxa"/>
          </w:tcPr>
          <w:p w:rsidR="001874AF" w:rsidRPr="00A10274" w:rsidRDefault="001874AF" w:rsidP="001874AF">
            <w:pPr>
              <w:pStyle w:val="Tekstpodstawowy"/>
              <w:jc w:val="right"/>
              <w:rPr>
                <w:sz w:val="16"/>
              </w:rPr>
            </w:pPr>
            <w:r>
              <w:rPr>
                <w:sz w:val="16"/>
              </w:rPr>
              <w:t>99,40</w:t>
            </w:r>
          </w:p>
        </w:tc>
        <w:tc>
          <w:tcPr>
            <w:tcW w:w="720" w:type="dxa"/>
          </w:tcPr>
          <w:p w:rsidR="001874AF" w:rsidRPr="00A10274" w:rsidRDefault="001874AF" w:rsidP="001874AF">
            <w:pPr>
              <w:pStyle w:val="Tekstpodstawowy"/>
              <w:jc w:val="right"/>
              <w:rPr>
                <w:sz w:val="16"/>
              </w:rPr>
            </w:pPr>
            <w:r>
              <w:rPr>
                <w:sz w:val="16"/>
              </w:rPr>
              <w:t>22,2</w:t>
            </w:r>
          </w:p>
        </w:tc>
      </w:tr>
      <w:tr w:rsidR="001874AF" w:rsidRPr="00A10274" w:rsidTr="001874AF">
        <w:tc>
          <w:tcPr>
            <w:tcW w:w="2230" w:type="dxa"/>
          </w:tcPr>
          <w:p w:rsidR="001874AF" w:rsidRPr="00A10274" w:rsidRDefault="001874AF" w:rsidP="001874AF">
            <w:pPr>
              <w:pStyle w:val="Tekstpodstawowy"/>
              <w:jc w:val="left"/>
              <w:rPr>
                <w:sz w:val="16"/>
              </w:rPr>
            </w:pPr>
            <w:r w:rsidRPr="00A10274">
              <w:rPr>
                <w:sz w:val="16"/>
              </w:rPr>
              <w:t xml:space="preserve">UDZIAŁ GMINY W PODATKACH STANOWIĄCYCH DOCHÓD BUDŻETU PAŃSTWA </w:t>
            </w:r>
          </w:p>
          <w:p w:rsidR="001874AF" w:rsidRPr="00A10274" w:rsidRDefault="001874AF" w:rsidP="001874AF">
            <w:pPr>
              <w:pStyle w:val="Tekstpodstawowy"/>
              <w:jc w:val="left"/>
              <w:rPr>
                <w:sz w:val="16"/>
              </w:rPr>
            </w:pPr>
          </w:p>
        </w:tc>
        <w:tc>
          <w:tcPr>
            <w:tcW w:w="1591" w:type="dxa"/>
          </w:tcPr>
          <w:p w:rsidR="001874AF" w:rsidRPr="00A10274" w:rsidRDefault="001874AF" w:rsidP="001874AF">
            <w:pPr>
              <w:pStyle w:val="Tekstpodstawowy"/>
              <w:jc w:val="right"/>
              <w:rPr>
                <w:sz w:val="16"/>
              </w:rPr>
            </w:pPr>
          </w:p>
          <w:p w:rsidR="001874AF" w:rsidRPr="00A10274" w:rsidRDefault="001874AF" w:rsidP="001874AF">
            <w:pPr>
              <w:pStyle w:val="Tekstpodstawowy"/>
              <w:jc w:val="right"/>
              <w:rPr>
                <w:sz w:val="16"/>
              </w:rPr>
            </w:pPr>
          </w:p>
          <w:p w:rsidR="001874AF" w:rsidRPr="00A10274" w:rsidRDefault="001874AF" w:rsidP="001874AF">
            <w:pPr>
              <w:pStyle w:val="Tekstpodstawowy"/>
              <w:jc w:val="right"/>
              <w:rPr>
                <w:sz w:val="16"/>
              </w:rPr>
            </w:pPr>
            <w:r w:rsidRPr="00A10274">
              <w:rPr>
                <w:sz w:val="16"/>
              </w:rPr>
              <w:t>2 414 917,13</w:t>
            </w:r>
          </w:p>
        </w:tc>
        <w:tc>
          <w:tcPr>
            <w:tcW w:w="709" w:type="dxa"/>
          </w:tcPr>
          <w:p w:rsidR="001874AF" w:rsidRDefault="001874AF" w:rsidP="001874AF">
            <w:pPr>
              <w:pStyle w:val="Tekstpodstawowy"/>
              <w:jc w:val="right"/>
              <w:rPr>
                <w:sz w:val="16"/>
              </w:rPr>
            </w:pPr>
          </w:p>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13,0</w:t>
            </w:r>
          </w:p>
        </w:tc>
        <w:tc>
          <w:tcPr>
            <w:tcW w:w="1480" w:type="dxa"/>
          </w:tcPr>
          <w:p w:rsidR="001874AF" w:rsidRDefault="001874AF" w:rsidP="001874AF">
            <w:pPr>
              <w:pStyle w:val="Tekstpodstawowy"/>
              <w:jc w:val="right"/>
              <w:rPr>
                <w:sz w:val="16"/>
              </w:rPr>
            </w:pPr>
          </w:p>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2128 502,00</w:t>
            </w:r>
          </w:p>
        </w:tc>
        <w:tc>
          <w:tcPr>
            <w:tcW w:w="1497" w:type="dxa"/>
          </w:tcPr>
          <w:p w:rsidR="001874AF" w:rsidRDefault="001874AF" w:rsidP="001874AF">
            <w:pPr>
              <w:pStyle w:val="Tekstpodstawowy"/>
              <w:jc w:val="right"/>
              <w:rPr>
                <w:sz w:val="16"/>
              </w:rPr>
            </w:pPr>
          </w:p>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2206 065,04</w:t>
            </w:r>
          </w:p>
        </w:tc>
        <w:tc>
          <w:tcPr>
            <w:tcW w:w="843" w:type="dxa"/>
          </w:tcPr>
          <w:p w:rsidR="001874AF" w:rsidRDefault="001874AF" w:rsidP="001874AF">
            <w:pPr>
              <w:pStyle w:val="Tekstpodstawowy"/>
              <w:jc w:val="right"/>
              <w:rPr>
                <w:sz w:val="16"/>
              </w:rPr>
            </w:pPr>
          </w:p>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103,6</w:t>
            </w:r>
          </w:p>
        </w:tc>
        <w:tc>
          <w:tcPr>
            <w:tcW w:w="720" w:type="dxa"/>
          </w:tcPr>
          <w:p w:rsidR="001874AF" w:rsidRDefault="001874AF" w:rsidP="001874AF">
            <w:pPr>
              <w:pStyle w:val="Tekstpodstawowy"/>
              <w:jc w:val="right"/>
              <w:rPr>
                <w:sz w:val="16"/>
              </w:rPr>
            </w:pPr>
          </w:p>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12,01</w:t>
            </w:r>
          </w:p>
        </w:tc>
      </w:tr>
      <w:tr w:rsidR="001874AF" w:rsidRPr="00A10274" w:rsidTr="001874AF">
        <w:tc>
          <w:tcPr>
            <w:tcW w:w="2230" w:type="dxa"/>
          </w:tcPr>
          <w:p w:rsidR="001874AF" w:rsidRPr="00A10274" w:rsidRDefault="001874AF" w:rsidP="001874AF">
            <w:pPr>
              <w:pStyle w:val="Tekstpodstawowy"/>
              <w:jc w:val="left"/>
              <w:rPr>
                <w:sz w:val="16"/>
              </w:rPr>
            </w:pPr>
            <w:r w:rsidRPr="00A10274">
              <w:rPr>
                <w:sz w:val="16"/>
              </w:rPr>
              <w:t>TRANSFERY ŚRODKÓW Z BUDŻETTU PAŃSTWA I INNYCH ŹRÓDEŁ</w:t>
            </w:r>
          </w:p>
          <w:p w:rsidR="001874AF" w:rsidRPr="00A10274" w:rsidRDefault="001874AF" w:rsidP="001874AF">
            <w:pPr>
              <w:pStyle w:val="Tekstpodstawowy"/>
              <w:jc w:val="left"/>
              <w:rPr>
                <w:sz w:val="16"/>
              </w:rPr>
            </w:pPr>
          </w:p>
        </w:tc>
        <w:tc>
          <w:tcPr>
            <w:tcW w:w="1591" w:type="dxa"/>
          </w:tcPr>
          <w:p w:rsidR="001874AF" w:rsidRPr="00A10274" w:rsidRDefault="001874AF" w:rsidP="001874AF">
            <w:pPr>
              <w:pStyle w:val="Tekstpodstawowy"/>
              <w:jc w:val="right"/>
              <w:rPr>
                <w:sz w:val="16"/>
              </w:rPr>
            </w:pPr>
          </w:p>
          <w:p w:rsidR="001874AF" w:rsidRPr="00A10274" w:rsidRDefault="001874AF" w:rsidP="001874AF">
            <w:pPr>
              <w:pStyle w:val="Tekstpodstawowy"/>
              <w:jc w:val="right"/>
              <w:rPr>
                <w:sz w:val="16"/>
              </w:rPr>
            </w:pPr>
            <w:r w:rsidRPr="00A10274">
              <w:rPr>
                <w:sz w:val="16"/>
              </w:rPr>
              <w:t>11 409 733,94</w:t>
            </w:r>
          </w:p>
        </w:tc>
        <w:tc>
          <w:tcPr>
            <w:tcW w:w="709" w:type="dxa"/>
          </w:tcPr>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63,0</w:t>
            </w:r>
          </w:p>
        </w:tc>
        <w:tc>
          <w:tcPr>
            <w:tcW w:w="1480" w:type="dxa"/>
          </w:tcPr>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12011</w:t>
            </w:r>
            <w:r w:rsidR="00287E42">
              <w:rPr>
                <w:sz w:val="16"/>
              </w:rPr>
              <w:t>.</w:t>
            </w:r>
            <w:r>
              <w:rPr>
                <w:sz w:val="16"/>
              </w:rPr>
              <w:t>431,00</w:t>
            </w:r>
          </w:p>
        </w:tc>
        <w:tc>
          <w:tcPr>
            <w:tcW w:w="1497" w:type="dxa"/>
          </w:tcPr>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12008 654,93</w:t>
            </w:r>
          </w:p>
        </w:tc>
        <w:tc>
          <w:tcPr>
            <w:tcW w:w="843" w:type="dxa"/>
          </w:tcPr>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99,9</w:t>
            </w:r>
          </w:p>
        </w:tc>
        <w:tc>
          <w:tcPr>
            <w:tcW w:w="720" w:type="dxa"/>
          </w:tcPr>
          <w:p w:rsidR="001874AF" w:rsidRDefault="001874AF" w:rsidP="001874AF">
            <w:pPr>
              <w:pStyle w:val="Tekstpodstawowy"/>
              <w:jc w:val="right"/>
              <w:rPr>
                <w:sz w:val="16"/>
              </w:rPr>
            </w:pPr>
          </w:p>
          <w:p w:rsidR="001874AF" w:rsidRPr="00A10274" w:rsidRDefault="001874AF" w:rsidP="001874AF">
            <w:pPr>
              <w:pStyle w:val="Tekstpodstawowy"/>
              <w:jc w:val="right"/>
              <w:rPr>
                <w:sz w:val="16"/>
              </w:rPr>
            </w:pPr>
            <w:r>
              <w:rPr>
                <w:sz w:val="16"/>
              </w:rPr>
              <w:t>65,7</w:t>
            </w:r>
          </w:p>
        </w:tc>
      </w:tr>
      <w:tr w:rsidR="001874AF" w:rsidRPr="00A10274" w:rsidTr="001874AF">
        <w:tc>
          <w:tcPr>
            <w:tcW w:w="2230" w:type="dxa"/>
          </w:tcPr>
          <w:p w:rsidR="001874AF" w:rsidRPr="00A10274" w:rsidRDefault="001874AF" w:rsidP="001874AF">
            <w:pPr>
              <w:pStyle w:val="Tekstpodstawowy"/>
              <w:rPr>
                <w:i/>
                <w:iCs/>
                <w:sz w:val="16"/>
              </w:rPr>
            </w:pPr>
            <w:proofErr w:type="gramStart"/>
            <w:r w:rsidRPr="00A10274">
              <w:rPr>
                <w:i/>
                <w:iCs/>
                <w:sz w:val="16"/>
              </w:rPr>
              <w:t>w</w:t>
            </w:r>
            <w:proofErr w:type="gramEnd"/>
            <w:r w:rsidRPr="00A10274">
              <w:rPr>
                <w:i/>
                <w:iCs/>
                <w:sz w:val="16"/>
              </w:rPr>
              <w:t xml:space="preserve"> tym:</w:t>
            </w:r>
          </w:p>
        </w:tc>
        <w:tc>
          <w:tcPr>
            <w:tcW w:w="1591" w:type="dxa"/>
          </w:tcPr>
          <w:p w:rsidR="001874AF" w:rsidRPr="00A10274" w:rsidRDefault="001874AF" w:rsidP="001874AF">
            <w:pPr>
              <w:pStyle w:val="Tekstpodstawowy"/>
              <w:jc w:val="right"/>
              <w:rPr>
                <w:i/>
                <w:iCs/>
                <w:sz w:val="16"/>
              </w:rPr>
            </w:pPr>
          </w:p>
        </w:tc>
        <w:tc>
          <w:tcPr>
            <w:tcW w:w="709" w:type="dxa"/>
          </w:tcPr>
          <w:p w:rsidR="001874AF" w:rsidRPr="00A10274" w:rsidRDefault="001874AF" w:rsidP="001874AF">
            <w:pPr>
              <w:pStyle w:val="Tekstpodstawowy"/>
              <w:jc w:val="right"/>
              <w:rPr>
                <w:i/>
                <w:iCs/>
                <w:sz w:val="16"/>
              </w:rPr>
            </w:pPr>
          </w:p>
        </w:tc>
        <w:tc>
          <w:tcPr>
            <w:tcW w:w="1480" w:type="dxa"/>
          </w:tcPr>
          <w:p w:rsidR="001874AF" w:rsidRPr="00A10274" w:rsidRDefault="001874AF" w:rsidP="001874AF">
            <w:pPr>
              <w:pStyle w:val="Tekstpodstawowy"/>
              <w:jc w:val="right"/>
              <w:rPr>
                <w:i/>
                <w:iCs/>
                <w:sz w:val="16"/>
              </w:rPr>
            </w:pPr>
          </w:p>
        </w:tc>
        <w:tc>
          <w:tcPr>
            <w:tcW w:w="1497" w:type="dxa"/>
          </w:tcPr>
          <w:p w:rsidR="001874AF" w:rsidRPr="00A10274" w:rsidRDefault="001874AF" w:rsidP="001874AF">
            <w:pPr>
              <w:pStyle w:val="Tekstpodstawowy"/>
              <w:jc w:val="right"/>
              <w:rPr>
                <w:i/>
                <w:iCs/>
                <w:sz w:val="16"/>
              </w:rPr>
            </w:pPr>
          </w:p>
        </w:tc>
        <w:tc>
          <w:tcPr>
            <w:tcW w:w="843" w:type="dxa"/>
          </w:tcPr>
          <w:p w:rsidR="001874AF" w:rsidRPr="00A10274" w:rsidRDefault="001874AF" w:rsidP="001874AF">
            <w:pPr>
              <w:pStyle w:val="Tekstpodstawowy"/>
              <w:jc w:val="right"/>
              <w:rPr>
                <w:i/>
                <w:iCs/>
                <w:sz w:val="16"/>
              </w:rPr>
            </w:pPr>
          </w:p>
        </w:tc>
        <w:tc>
          <w:tcPr>
            <w:tcW w:w="720" w:type="dxa"/>
          </w:tcPr>
          <w:p w:rsidR="001874AF" w:rsidRPr="00A10274" w:rsidRDefault="001874AF" w:rsidP="001874AF">
            <w:pPr>
              <w:pStyle w:val="Tekstpodstawowy"/>
              <w:jc w:val="right"/>
              <w:rPr>
                <w:i/>
                <w:iCs/>
                <w:sz w:val="16"/>
              </w:rPr>
            </w:pPr>
          </w:p>
        </w:tc>
      </w:tr>
      <w:tr w:rsidR="001874AF" w:rsidRPr="00A10274" w:rsidTr="001874AF">
        <w:tc>
          <w:tcPr>
            <w:tcW w:w="2230" w:type="dxa"/>
          </w:tcPr>
          <w:p w:rsidR="001874AF" w:rsidRPr="00A10274" w:rsidRDefault="001874AF" w:rsidP="001874AF">
            <w:pPr>
              <w:pStyle w:val="Tekstpodstawowy"/>
              <w:numPr>
                <w:ilvl w:val="0"/>
                <w:numId w:val="2"/>
              </w:numPr>
              <w:rPr>
                <w:i/>
                <w:iCs/>
                <w:sz w:val="16"/>
              </w:rPr>
            </w:pPr>
            <w:r w:rsidRPr="00A10274">
              <w:rPr>
                <w:i/>
                <w:iCs/>
                <w:sz w:val="16"/>
              </w:rPr>
              <w:t>Subwencje</w:t>
            </w:r>
          </w:p>
          <w:p w:rsidR="001874AF" w:rsidRPr="00A10274" w:rsidRDefault="001874AF" w:rsidP="001874AF">
            <w:pPr>
              <w:pStyle w:val="Tekstpodstawowy"/>
              <w:ind w:left="360"/>
              <w:rPr>
                <w:i/>
                <w:iCs/>
                <w:sz w:val="16"/>
              </w:rPr>
            </w:pPr>
          </w:p>
        </w:tc>
        <w:tc>
          <w:tcPr>
            <w:tcW w:w="1591" w:type="dxa"/>
          </w:tcPr>
          <w:p w:rsidR="001874AF" w:rsidRPr="00A10274" w:rsidRDefault="001874AF" w:rsidP="001874AF">
            <w:pPr>
              <w:pStyle w:val="Tekstpodstawowy"/>
              <w:jc w:val="right"/>
              <w:rPr>
                <w:i/>
                <w:iCs/>
                <w:sz w:val="16"/>
              </w:rPr>
            </w:pPr>
            <w:r w:rsidRPr="00A10274">
              <w:rPr>
                <w:i/>
                <w:iCs/>
                <w:sz w:val="16"/>
              </w:rPr>
              <w:t>7 797 598,00</w:t>
            </w:r>
          </w:p>
        </w:tc>
        <w:tc>
          <w:tcPr>
            <w:tcW w:w="709" w:type="dxa"/>
          </w:tcPr>
          <w:p w:rsidR="001874AF" w:rsidRPr="00A10274" w:rsidRDefault="001874AF" w:rsidP="001874AF">
            <w:pPr>
              <w:pStyle w:val="Tekstpodstawowy"/>
              <w:jc w:val="right"/>
              <w:rPr>
                <w:i/>
                <w:iCs/>
                <w:sz w:val="16"/>
              </w:rPr>
            </w:pPr>
            <w:r>
              <w:rPr>
                <w:i/>
                <w:iCs/>
                <w:sz w:val="16"/>
              </w:rPr>
              <w:t>43,0</w:t>
            </w:r>
          </w:p>
        </w:tc>
        <w:tc>
          <w:tcPr>
            <w:tcW w:w="1480" w:type="dxa"/>
          </w:tcPr>
          <w:p w:rsidR="001874AF" w:rsidRPr="00A10274" w:rsidRDefault="001874AF" w:rsidP="001874AF">
            <w:pPr>
              <w:pStyle w:val="Tekstpodstawowy"/>
              <w:jc w:val="right"/>
              <w:rPr>
                <w:i/>
                <w:iCs/>
                <w:sz w:val="16"/>
              </w:rPr>
            </w:pPr>
            <w:r>
              <w:rPr>
                <w:i/>
                <w:iCs/>
                <w:sz w:val="16"/>
              </w:rPr>
              <w:t>8357 787,00</w:t>
            </w:r>
          </w:p>
        </w:tc>
        <w:tc>
          <w:tcPr>
            <w:tcW w:w="1497" w:type="dxa"/>
          </w:tcPr>
          <w:p w:rsidR="001874AF" w:rsidRPr="00A10274" w:rsidRDefault="00287E42" w:rsidP="001874AF">
            <w:pPr>
              <w:pStyle w:val="Tekstpodstawowy"/>
              <w:jc w:val="right"/>
              <w:rPr>
                <w:i/>
                <w:iCs/>
                <w:sz w:val="16"/>
              </w:rPr>
            </w:pPr>
            <w:r>
              <w:rPr>
                <w:i/>
                <w:iCs/>
                <w:sz w:val="16"/>
              </w:rPr>
              <w:t>8357 787</w:t>
            </w:r>
            <w:r w:rsidR="001874AF">
              <w:rPr>
                <w:i/>
                <w:iCs/>
                <w:sz w:val="16"/>
              </w:rPr>
              <w:t>,00</w:t>
            </w:r>
          </w:p>
        </w:tc>
        <w:tc>
          <w:tcPr>
            <w:tcW w:w="843" w:type="dxa"/>
          </w:tcPr>
          <w:p w:rsidR="001874AF" w:rsidRPr="00A10274" w:rsidRDefault="001874AF" w:rsidP="001874AF">
            <w:pPr>
              <w:pStyle w:val="Tekstpodstawowy"/>
              <w:jc w:val="right"/>
              <w:rPr>
                <w:i/>
                <w:iCs/>
                <w:sz w:val="16"/>
              </w:rPr>
            </w:pPr>
            <w:r>
              <w:rPr>
                <w:i/>
                <w:iCs/>
                <w:sz w:val="16"/>
              </w:rPr>
              <w:t>100,0</w:t>
            </w:r>
          </w:p>
        </w:tc>
        <w:tc>
          <w:tcPr>
            <w:tcW w:w="720" w:type="dxa"/>
          </w:tcPr>
          <w:p w:rsidR="001874AF" w:rsidRPr="00A10274" w:rsidRDefault="001874AF" w:rsidP="001874AF">
            <w:pPr>
              <w:pStyle w:val="Tekstpodstawowy"/>
              <w:jc w:val="right"/>
              <w:rPr>
                <w:i/>
                <w:iCs/>
                <w:sz w:val="16"/>
              </w:rPr>
            </w:pPr>
            <w:r>
              <w:rPr>
                <w:i/>
                <w:iCs/>
                <w:sz w:val="16"/>
              </w:rPr>
              <w:t>45,7</w:t>
            </w:r>
          </w:p>
        </w:tc>
      </w:tr>
      <w:tr w:rsidR="001874AF" w:rsidTr="001874AF">
        <w:tc>
          <w:tcPr>
            <w:tcW w:w="2230" w:type="dxa"/>
            <w:tcBorders>
              <w:bottom w:val="single" w:sz="4" w:space="0" w:color="auto"/>
            </w:tcBorders>
          </w:tcPr>
          <w:p w:rsidR="001874AF" w:rsidRPr="00A10274" w:rsidRDefault="001874AF" w:rsidP="001874AF">
            <w:pPr>
              <w:pStyle w:val="Tekstpodstawowy"/>
              <w:numPr>
                <w:ilvl w:val="0"/>
                <w:numId w:val="2"/>
              </w:numPr>
              <w:rPr>
                <w:i/>
                <w:iCs/>
                <w:sz w:val="16"/>
              </w:rPr>
            </w:pPr>
            <w:r w:rsidRPr="00A10274">
              <w:rPr>
                <w:i/>
                <w:iCs/>
                <w:sz w:val="16"/>
              </w:rPr>
              <w:t>Dotacje</w:t>
            </w:r>
          </w:p>
          <w:p w:rsidR="001874AF" w:rsidRPr="00A10274" w:rsidRDefault="001874AF" w:rsidP="001874AF">
            <w:pPr>
              <w:pStyle w:val="Tekstpodstawowy"/>
              <w:ind w:left="360"/>
              <w:rPr>
                <w:i/>
                <w:iCs/>
                <w:sz w:val="16"/>
              </w:rPr>
            </w:pPr>
          </w:p>
        </w:tc>
        <w:tc>
          <w:tcPr>
            <w:tcW w:w="1591" w:type="dxa"/>
            <w:tcBorders>
              <w:bottom w:val="single" w:sz="4" w:space="0" w:color="auto"/>
            </w:tcBorders>
          </w:tcPr>
          <w:p w:rsidR="001874AF" w:rsidRPr="00A10274" w:rsidRDefault="001874AF" w:rsidP="001874AF">
            <w:pPr>
              <w:pStyle w:val="Tekstpodstawowy"/>
              <w:jc w:val="right"/>
              <w:rPr>
                <w:i/>
                <w:iCs/>
                <w:sz w:val="16"/>
              </w:rPr>
            </w:pPr>
            <w:r w:rsidRPr="00A10274">
              <w:rPr>
                <w:i/>
                <w:iCs/>
                <w:sz w:val="16"/>
              </w:rPr>
              <w:t>3 612 135,94</w:t>
            </w:r>
          </w:p>
        </w:tc>
        <w:tc>
          <w:tcPr>
            <w:tcW w:w="709" w:type="dxa"/>
            <w:tcBorders>
              <w:bottom w:val="single" w:sz="4" w:space="0" w:color="auto"/>
            </w:tcBorders>
          </w:tcPr>
          <w:p w:rsidR="001874AF" w:rsidRPr="00A10274" w:rsidRDefault="001874AF" w:rsidP="001874AF">
            <w:pPr>
              <w:pStyle w:val="Tekstpodstawowy"/>
              <w:jc w:val="right"/>
              <w:rPr>
                <w:i/>
                <w:iCs/>
                <w:sz w:val="16"/>
              </w:rPr>
            </w:pPr>
            <w:r>
              <w:rPr>
                <w:i/>
                <w:iCs/>
                <w:sz w:val="16"/>
              </w:rPr>
              <w:t>20,0</w:t>
            </w:r>
          </w:p>
        </w:tc>
        <w:tc>
          <w:tcPr>
            <w:tcW w:w="1480" w:type="dxa"/>
            <w:tcBorders>
              <w:bottom w:val="single" w:sz="4" w:space="0" w:color="auto"/>
            </w:tcBorders>
          </w:tcPr>
          <w:p w:rsidR="001874AF" w:rsidRPr="00A10274" w:rsidRDefault="001874AF" w:rsidP="001874AF">
            <w:pPr>
              <w:pStyle w:val="Tekstpodstawowy"/>
              <w:jc w:val="right"/>
              <w:rPr>
                <w:i/>
                <w:iCs/>
                <w:sz w:val="16"/>
              </w:rPr>
            </w:pPr>
            <w:r>
              <w:rPr>
                <w:i/>
                <w:iCs/>
                <w:sz w:val="16"/>
              </w:rPr>
              <w:t>3653 644,00</w:t>
            </w:r>
          </w:p>
        </w:tc>
        <w:tc>
          <w:tcPr>
            <w:tcW w:w="1497" w:type="dxa"/>
            <w:tcBorders>
              <w:bottom w:val="single" w:sz="4" w:space="0" w:color="auto"/>
            </w:tcBorders>
          </w:tcPr>
          <w:p w:rsidR="001874AF" w:rsidRPr="00A10274" w:rsidRDefault="001874AF" w:rsidP="001874AF">
            <w:pPr>
              <w:pStyle w:val="Tekstpodstawowy"/>
              <w:jc w:val="right"/>
              <w:rPr>
                <w:i/>
                <w:iCs/>
                <w:sz w:val="16"/>
              </w:rPr>
            </w:pPr>
            <w:r>
              <w:rPr>
                <w:i/>
                <w:iCs/>
                <w:sz w:val="16"/>
              </w:rPr>
              <w:t>3650 867,93</w:t>
            </w:r>
          </w:p>
        </w:tc>
        <w:tc>
          <w:tcPr>
            <w:tcW w:w="843" w:type="dxa"/>
            <w:tcBorders>
              <w:bottom w:val="single" w:sz="4" w:space="0" w:color="auto"/>
            </w:tcBorders>
          </w:tcPr>
          <w:p w:rsidR="001874AF" w:rsidRPr="00A10274" w:rsidRDefault="001874AF" w:rsidP="001874AF">
            <w:pPr>
              <w:pStyle w:val="Tekstpodstawowy"/>
              <w:jc w:val="right"/>
              <w:rPr>
                <w:i/>
                <w:iCs/>
                <w:sz w:val="16"/>
              </w:rPr>
            </w:pPr>
            <w:r>
              <w:rPr>
                <w:i/>
                <w:iCs/>
                <w:sz w:val="16"/>
              </w:rPr>
              <w:t>99,9</w:t>
            </w:r>
          </w:p>
        </w:tc>
        <w:tc>
          <w:tcPr>
            <w:tcW w:w="720" w:type="dxa"/>
            <w:tcBorders>
              <w:bottom w:val="single" w:sz="4" w:space="0" w:color="auto"/>
            </w:tcBorders>
          </w:tcPr>
          <w:p w:rsidR="001874AF" w:rsidRDefault="001874AF" w:rsidP="001874AF">
            <w:pPr>
              <w:pStyle w:val="Tekstpodstawowy"/>
              <w:jc w:val="right"/>
              <w:rPr>
                <w:i/>
                <w:iCs/>
                <w:sz w:val="16"/>
              </w:rPr>
            </w:pPr>
            <w:r>
              <w:rPr>
                <w:i/>
                <w:iCs/>
                <w:sz w:val="16"/>
              </w:rPr>
              <w:t>19,9</w:t>
            </w:r>
          </w:p>
        </w:tc>
      </w:tr>
      <w:tr w:rsidR="001874AF" w:rsidTr="001874AF">
        <w:tc>
          <w:tcPr>
            <w:tcW w:w="2230" w:type="dxa"/>
            <w:shd w:val="pct12" w:color="auto" w:fill="E0E0E0"/>
          </w:tcPr>
          <w:p w:rsidR="001874AF" w:rsidRDefault="001874AF" w:rsidP="001874AF">
            <w:pPr>
              <w:pStyle w:val="Tekstpodstawowy"/>
              <w:rPr>
                <w:b/>
                <w:bCs/>
                <w:sz w:val="16"/>
              </w:rPr>
            </w:pPr>
            <w:r>
              <w:rPr>
                <w:b/>
                <w:bCs/>
                <w:sz w:val="16"/>
              </w:rPr>
              <w:t xml:space="preserve">OGÓŁEM </w:t>
            </w:r>
          </w:p>
        </w:tc>
        <w:tc>
          <w:tcPr>
            <w:tcW w:w="1591" w:type="dxa"/>
            <w:shd w:val="pct12" w:color="auto" w:fill="E0E0E0"/>
          </w:tcPr>
          <w:p w:rsidR="001874AF" w:rsidRDefault="001874AF" w:rsidP="001874AF">
            <w:pPr>
              <w:pStyle w:val="Tekstpodstawowy"/>
              <w:jc w:val="right"/>
              <w:rPr>
                <w:b/>
                <w:bCs/>
                <w:sz w:val="16"/>
              </w:rPr>
            </w:pPr>
            <w:r>
              <w:rPr>
                <w:b/>
                <w:bCs/>
                <w:sz w:val="16"/>
              </w:rPr>
              <w:t>18 184 312,47</w:t>
            </w:r>
          </w:p>
        </w:tc>
        <w:tc>
          <w:tcPr>
            <w:tcW w:w="709" w:type="dxa"/>
            <w:shd w:val="pct12" w:color="auto" w:fill="E0E0E0"/>
          </w:tcPr>
          <w:p w:rsidR="001874AF" w:rsidRDefault="001874AF" w:rsidP="001874AF">
            <w:pPr>
              <w:pStyle w:val="Tekstpodstawowy"/>
              <w:jc w:val="right"/>
              <w:rPr>
                <w:b/>
                <w:bCs/>
                <w:sz w:val="16"/>
              </w:rPr>
            </w:pPr>
            <w:r>
              <w:rPr>
                <w:b/>
                <w:bCs/>
                <w:sz w:val="16"/>
              </w:rPr>
              <w:t>100,0</w:t>
            </w:r>
          </w:p>
        </w:tc>
        <w:tc>
          <w:tcPr>
            <w:tcW w:w="1480" w:type="dxa"/>
            <w:shd w:val="pct12" w:color="auto" w:fill="E0E0E0"/>
          </w:tcPr>
          <w:p w:rsidR="001874AF" w:rsidRDefault="001874AF" w:rsidP="001874AF">
            <w:pPr>
              <w:pStyle w:val="Tekstpodstawowy"/>
              <w:jc w:val="right"/>
              <w:rPr>
                <w:b/>
                <w:bCs/>
                <w:sz w:val="16"/>
              </w:rPr>
            </w:pPr>
            <w:r>
              <w:rPr>
                <w:b/>
                <w:bCs/>
                <w:sz w:val="16"/>
              </w:rPr>
              <w:t>18217 105,00</w:t>
            </w:r>
          </w:p>
        </w:tc>
        <w:tc>
          <w:tcPr>
            <w:tcW w:w="1497" w:type="dxa"/>
            <w:shd w:val="pct12" w:color="auto" w:fill="E0E0E0"/>
          </w:tcPr>
          <w:p w:rsidR="001874AF" w:rsidRDefault="001874AF" w:rsidP="001874AF">
            <w:pPr>
              <w:pStyle w:val="Tekstpodstawowy"/>
              <w:jc w:val="right"/>
              <w:rPr>
                <w:b/>
                <w:bCs/>
                <w:sz w:val="16"/>
              </w:rPr>
            </w:pPr>
            <w:r>
              <w:rPr>
                <w:b/>
                <w:bCs/>
                <w:sz w:val="16"/>
              </w:rPr>
              <w:t>18267 449,44</w:t>
            </w:r>
          </w:p>
        </w:tc>
        <w:tc>
          <w:tcPr>
            <w:tcW w:w="843" w:type="dxa"/>
            <w:shd w:val="pct12" w:color="auto" w:fill="E0E0E0"/>
          </w:tcPr>
          <w:p w:rsidR="001874AF" w:rsidRDefault="001874AF" w:rsidP="001874AF">
            <w:pPr>
              <w:pStyle w:val="Tekstpodstawowy"/>
              <w:jc w:val="right"/>
              <w:rPr>
                <w:b/>
                <w:bCs/>
                <w:sz w:val="16"/>
              </w:rPr>
            </w:pPr>
            <w:r>
              <w:rPr>
                <w:b/>
                <w:bCs/>
                <w:sz w:val="16"/>
              </w:rPr>
              <w:t>100,3</w:t>
            </w:r>
          </w:p>
        </w:tc>
        <w:tc>
          <w:tcPr>
            <w:tcW w:w="720" w:type="dxa"/>
            <w:shd w:val="pct12" w:color="auto" w:fill="E0E0E0"/>
          </w:tcPr>
          <w:p w:rsidR="001874AF" w:rsidRDefault="001874AF" w:rsidP="001874AF">
            <w:pPr>
              <w:pStyle w:val="Tekstpodstawowy"/>
              <w:jc w:val="right"/>
              <w:rPr>
                <w:b/>
                <w:bCs/>
                <w:sz w:val="16"/>
              </w:rPr>
            </w:pPr>
            <w:r>
              <w:rPr>
                <w:b/>
                <w:bCs/>
                <w:sz w:val="16"/>
              </w:rPr>
              <w:t>100,0</w:t>
            </w:r>
          </w:p>
          <w:p w:rsidR="001874AF" w:rsidRDefault="001874AF" w:rsidP="001874AF">
            <w:pPr>
              <w:pStyle w:val="Tekstpodstawowy"/>
              <w:jc w:val="right"/>
              <w:rPr>
                <w:b/>
                <w:bCs/>
                <w:sz w:val="16"/>
              </w:rPr>
            </w:pPr>
          </w:p>
        </w:tc>
      </w:tr>
    </w:tbl>
    <w:p w:rsidR="001874AF" w:rsidRDefault="001874AF" w:rsidP="00287E42">
      <w:pPr>
        <w:pStyle w:val="Tekstpodstawowy"/>
        <w:spacing w:line="360" w:lineRule="auto"/>
      </w:pPr>
    </w:p>
    <w:p w:rsidR="001874AF" w:rsidRDefault="001874AF" w:rsidP="001874AF">
      <w:pPr>
        <w:pStyle w:val="Nagwek1"/>
        <w:numPr>
          <w:ilvl w:val="0"/>
          <w:numId w:val="0"/>
        </w:numPr>
        <w:rPr>
          <w:rFonts w:ascii="Arial Black" w:hAnsi="Arial Black"/>
          <w:sz w:val="28"/>
        </w:rPr>
      </w:pPr>
      <w:r>
        <w:rPr>
          <w:rFonts w:ascii="Arial Black" w:hAnsi="Arial Black"/>
          <w:sz w:val="28"/>
        </w:rPr>
        <w:lastRenderedPageBreak/>
        <w:t xml:space="preserve">W Y D A </w:t>
      </w:r>
      <w:proofErr w:type="gramStart"/>
      <w:r>
        <w:rPr>
          <w:rFonts w:ascii="Arial Black" w:hAnsi="Arial Black"/>
          <w:sz w:val="28"/>
        </w:rPr>
        <w:t>T  K</w:t>
      </w:r>
      <w:proofErr w:type="gramEnd"/>
      <w:r>
        <w:rPr>
          <w:rFonts w:ascii="Arial Black" w:hAnsi="Arial Black"/>
          <w:sz w:val="28"/>
        </w:rPr>
        <w:t xml:space="preserve"> I </w:t>
      </w:r>
    </w:p>
    <w:p w:rsidR="001874AF" w:rsidRDefault="001874AF" w:rsidP="001874AF"/>
    <w:p w:rsidR="001874AF" w:rsidRDefault="001874AF" w:rsidP="001874AF">
      <w:pPr>
        <w:pStyle w:val="Tekstpodstawowy"/>
        <w:spacing w:line="360" w:lineRule="auto"/>
        <w:ind w:firstLine="360"/>
      </w:pPr>
      <w:r>
        <w:t>Wykonanie wydatków w 2009 roku wyniosło 17.755.222,37 zł i stanowiło</w:t>
      </w:r>
      <w:proofErr w:type="gramStart"/>
      <w:r>
        <w:t xml:space="preserve"> 89,7% założonego</w:t>
      </w:r>
      <w:proofErr w:type="gramEnd"/>
      <w:r>
        <w:t xml:space="preserve"> planu. Realizację wydatków wg działów klasyfikacji budżetowej przedstawia poniższa tabela: </w:t>
      </w:r>
    </w:p>
    <w:p w:rsidR="001874AF" w:rsidRDefault="001874AF" w:rsidP="00086F16">
      <w:pPr>
        <w:ind w:left="7788"/>
        <w:rPr>
          <w:rFonts w:ascii="Verdana" w:hAnsi="Verdana"/>
          <w:sz w:val="20"/>
        </w:rPr>
      </w:pPr>
      <w:proofErr w:type="gramStart"/>
      <w:r>
        <w:rPr>
          <w:rFonts w:ascii="Verdana" w:hAnsi="Verdana"/>
          <w:sz w:val="20"/>
        </w:rPr>
        <w:t>w</w:t>
      </w:r>
      <w:proofErr w:type="gramEnd"/>
      <w:r>
        <w:rPr>
          <w:rFonts w:ascii="Verdana" w:hAnsi="Verdana"/>
          <w:sz w:val="20"/>
        </w:rPr>
        <w:t xml:space="preserve"> zł</w:t>
      </w:r>
      <w:r w:rsidR="00086F16">
        <w:rPr>
          <w:rFonts w:ascii="Verdana" w:hAnsi="Verdana"/>
          <w:sz w:val="20"/>
        </w:rPr>
        <w:t>otych</w:t>
      </w:r>
    </w:p>
    <w:tbl>
      <w:tblPr>
        <w:tblW w:w="94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838"/>
        <w:gridCol w:w="4194"/>
        <w:gridCol w:w="1842"/>
        <w:gridCol w:w="1701"/>
        <w:gridCol w:w="855"/>
      </w:tblGrid>
      <w:tr w:rsidR="0054238D" w:rsidRPr="000A7542" w:rsidTr="0054238D">
        <w:tc>
          <w:tcPr>
            <w:tcW w:w="838"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center"/>
              <w:rPr>
                <w:b/>
                <w:bCs/>
                <w:sz w:val="18"/>
                <w:szCs w:val="18"/>
              </w:rPr>
            </w:pPr>
          </w:p>
          <w:p w:rsidR="0054238D" w:rsidRPr="000A7542" w:rsidRDefault="0054238D" w:rsidP="0054238D">
            <w:pPr>
              <w:pStyle w:val="Tekstpodstawowy"/>
              <w:jc w:val="center"/>
              <w:rPr>
                <w:b/>
                <w:bCs/>
                <w:sz w:val="18"/>
                <w:szCs w:val="18"/>
              </w:rPr>
            </w:pPr>
            <w:r w:rsidRPr="000A7542">
              <w:rPr>
                <w:b/>
                <w:bCs/>
                <w:sz w:val="18"/>
                <w:szCs w:val="18"/>
              </w:rPr>
              <w:t>DZIAŁ</w:t>
            </w:r>
          </w:p>
        </w:tc>
        <w:tc>
          <w:tcPr>
            <w:tcW w:w="4194"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center"/>
              <w:rPr>
                <w:b/>
                <w:bCs/>
                <w:sz w:val="18"/>
                <w:szCs w:val="18"/>
              </w:rPr>
            </w:pPr>
          </w:p>
          <w:p w:rsidR="0054238D" w:rsidRPr="000A7542" w:rsidRDefault="0054238D" w:rsidP="0054238D">
            <w:pPr>
              <w:pStyle w:val="Tekstpodstawowy"/>
              <w:jc w:val="center"/>
              <w:rPr>
                <w:b/>
                <w:bCs/>
                <w:sz w:val="18"/>
                <w:szCs w:val="18"/>
              </w:rPr>
            </w:pPr>
            <w:r w:rsidRPr="000A7542">
              <w:rPr>
                <w:b/>
                <w:bCs/>
                <w:sz w:val="18"/>
                <w:szCs w:val="18"/>
              </w:rPr>
              <w:t xml:space="preserve">NAZWA                                       </w:t>
            </w:r>
          </w:p>
        </w:tc>
        <w:tc>
          <w:tcPr>
            <w:tcW w:w="1842"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center"/>
              <w:rPr>
                <w:b/>
                <w:bCs/>
                <w:sz w:val="18"/>
                <w:szCs w:val="18"/>
              </w:rPr>
            </w:pPr>
          </w:p>
          <w:p w:rsidR="0054238D" w:rsidRPr="000A7542" w:rsidRDefault="0054238D" w:rsidP="0054238D">
            <w:pPr>
              <w:pStyle w:val="Tekstpodstawowy"/>
              <w:jc w:val="center"/>
              <w:rPr>
                <w:b/>
                <w:bCs/>
                <w:sz w:val="18"/>
                <w:szCs w:val="18"/>
              </w:rPr>
            </w:pPr>
            <w:r w:rsidRPr="000A7542">
              <w:rPr>
                <w:b/>
                <w:bCs/>
                <w:sz w:val="18"/>
                <w:szCs w:val="18"/>
              </w:rPr>
              <w:t>PLAN</w:t>
            </w: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center"/>
              <w:rPr>
                <w:b/>
                <w:bCs/>
                <w:sz w:val="18"/>
                <w:szCs w:val="18"/>
              </w:rPr>
            </w:pPr>
          </w:p>
          <w:p w:rsidR="0054238D" w:rsidRPr="000A7542" w:rsidRDefault="0054238D" w:rsidP="0054238D">
            <w:pPr>
              <w:pStyle w:val="Tekstpodstawowy"/>
              <w:jc w:val="center"/>
              <w:rPr>
                <w:b/>
                <w:bCs/>
                <w:sz w:val="18"/>
                <w:szCs w:val="18"/>
              </w:rPr>
            </w:pPr>
            <w:r w:rsidRPr="000A7542">
              <w:rPr>
                <w:b/>
                <w:bCs/>
                <w:sz w:val="18"/>
                <w:szCs w:val="18"/>
              </w:rPr>
              <w:t>WYKONANIE</w:t>
            </w:r>
          </w:p>
        </w:tc>
        <w:tc>
          <w:tcPr>
            <w:tcW w:w="855"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center"/>
              <w:rPr>
                <w:b/>
                <w:bCs/>
                <w:sz w:val="18"/>
                <w:szCs w:val="18"/>
              </w:rPr>
            </w:pPr>
            <w:r w:rsidRPr="000A7542">
              <w:rPr>
                <w:b/>
                <w:bCs/>
                <w:sz w:val="18"/>
                <w:szCs w:val="18"/>
              </w:rPr>
              <w:t xml:space="preserve">% wykonania </w:t>
            </w:r>
          </w:p>
        </w:tc>
      </w:tr>
      <w:tr w:rsidR="0054238D" w:rsidRPr="000A7542" w:rsidTr="0054238D">
        <w:trPr>
          <w:trHeight w:val="28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010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Rolnictwo i łowiectwo</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287.972,00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222.138,36</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77,1</w:t>
            </w:r>
          </w:p>
        </w:tc>
      </w:tr>
      <w:tr w:rsidR="0054238D" w:rsidRPr="000A7542" w:rsidTr="0054238D">
        <w:trPr>
          <w:trHeight w:val="43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sz w:val="18"/>
                <w:szCs w:val="18"/>
              </w:rPr>
            </w:pPr>
            <w:r>
              <w:rPr>
                <w:sz w:val="18"/>
                <w:szCs w:val="18"/>
              </w:rPr>
              <w:t>68.852,00</w:t>
            </w:r>
          </w:p>
          <w:p w:rsidR="0054238D" w:rsidRPr="000A7542" w:rsidRDefault="0054238D" w:rsidP="0054238D">
            <w:pPr>
              <w:pStyle w:val="Tekstpodstawowy"/>
              <w:jc w:val="right"/>
              <w:rPr>
                <w:sz w:val="18"/>
                <w:szCs w:val="18"/>
              </w:rPr>
            </w:pPr>
            <w:r>
              <w:rPr>
                <w:sz w:val="18"/>
                <w:szCs w:val="18"/>
              </w:rPr>
              <w:t>219.120,00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sz w:val="18"/>
                <w:szCs w:val="18"/>
              </w:rPr>
            </w:pPr>
            <w:r>
              <w:rPr>
                <w:sz w:val="18"/>
                <w:szCs w:val="18"/>
              </w:rPr>
              <w:t>68.064,81</w:t>
            </w:r>
          </w:p>
          <w:p w:rsidR="0054238D" w:rsidRPr="000A7542" w:rsidRDefault="0054238D" w:rsidP="0054238D">
            <w:pPr>
              <w:pStyle w:val="Tekstpodstawowy"/>
              <w:jc w:val="right"/>
              <w:rPr>
                <w:sz w:val="18"/>
                <w:szCs w:val="18"/>
              </w:rPr>
            </w:pPr>
            <w:r>
              <w:rPr>
                <w:sz w:val="18"/>
                <w:szCs w:val="18"/>
              </w:rPr>
              <w:t>154.073,55</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sz w:val="18"/>
                <w:szCs w:val="18"/>
              </w:rPr>
            </w:pPr>
            <w:r>
              <w:rPr>
                <w:sz w:val="18"/>
                <w:szCs w:val="18"/>
              </w:rPr>
              <w:t>98,8</w:t>
            </w:r>
          </w:p>
          <w:p w:rsidR="0054238D" w:rsidRPr="000A7542" w:rsidRDefault="0054238D" w:rsidP="0054238D">
            <w:pPr>
              <w:pStyle w:val="Tekstpodstawowy"/>
              <w:jc w:val="right"/>
              <w:rPr>
                <w:sz w:val="18"/>
                <w:szCs w:val="18"/>
              </w:rPr>
            </w:pPr>
            <w:r>
              <w:rPr>
                <w:sz w:val="18"/>
                <w:szCs w:val="18"/>
              </w:rPr>
              <w:t>70,3</w:t>
            </w:r>
          </w:p>
        </w:tc>
      </w:tr>
      <w:tr w:rsidR="0054238D" w:rsidRPr="000A7542" w:rsidTr="0054238D">
        <w:trPr>
          <w:trHeight w:val="22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600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Transport i łączność</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2.055.787,26</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1.812.666,11</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88,2</w:t>
            </w:r>
          </w:p>
        </w:tc>
      </w:tr>
      <w:tr w:rsidR="0054238D" w:rsidRPr="000A7542" w:rsidTr="0054238D">
        <w:trPr>
          <w:trHeight w:val="510"/>
        </w:trPr>
        <w:tc>
          <w:tcPr>
            <w:tcW w:w="838" w:type="dxa"/>
            <w:vMerge/>
            <w:tcBorders>
              <w:left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right w:val="single" w:sz="4" w:space="0" w:color="auto"/>
            </w:tcBorders>
          </w:tcPr>
          <w:p w:rsidR="0054238D" w:rsidRDefault="0054238D" w:rsidP="0054238D">
            <w:pPr>
              <w:pStyle w:val="Tekstpodstawowy"/>
              <w:jc w:val="right"/>
              <w:rPr>
                <w:sz w:val="18"/>
                <w:szCs w:val="18"/>
              </w:rPr>
            </w:pPr>
            <w:r>
              <w:rPr>
                <w:sz w:val="18"/>
                <w:szCs w:val="18"/>
              </w:rPr>
              <w:t>339.283,00</w:t>
            </w:r>
          </w:p>
          <w:p w:rsidR="0054238D" w:rsidRPr="000A7542" w:rsidRDefault="0054238D" w:rsidP="0054238D">
            <w:pPr>
              <w:pStyle w:val="Tekstpodstawowy"/>
              <w:jc w:val="right"/>
              <w:rPr>
                <w:sz w:val="18"/>
                <w:szCs w:val="18"/>
              </w:rPr>
            </w:pPr>
            <w:r>
              <w:rPr>
                <w:sz w:val="18"/>
                <w:szCs w:val="18"/>
              </w:rPr>
              <w:t>1.716.504,26</w:t>
            </w:r>
          </w:p>
        </w:tc>
        <w:tc>
          <w:tcPr>
            <w:tcW w:w="1701" w:type="dxa"/>
            <w:tcBorders>
              <w:top w:val="single" w:sz="4" w:space="0" w:color="auto"/>
              <w:left w:val="single" w:sz="4" w:space="0" w:color="auto"/>
              <w:right w:val="single" w:sz="4" w:space="0" w:color="auto"/>
            </w:tcBorders>
          </w:tcPr>
          <w:p w:rsidR="0054238D" w:rsidRDefault="0054238D" w:rsidP="0054238D">
            <w:pPr>
              <w:pStyle w:val="Tekstpodstawowy"/>
              <w:tabs>
                <w:tab w:val="left" w:pos="1545"/>
              </w:tabs>
              <w:jc w:val="right"/>
              <w:rPr>
                <w:sz w:val="18"/>
                <w:szCs w:val="18"/>
              </w:rPr>
            </w:pPr>
            <w:r>
              <w:rPr>
                <w:sz w:val="18"/>
                <w:szCs w:val="18"/>
              </w:rPr>
              <w:t>293.446,96</w:t>
            </w:r>
          </w:p>
          <w:p w:rsidR="0054238D" w:rsidRPr="000A7542" w:rsidRDefault="0054238D" w:rsidP="0054238D">
            <w:pPr>
              <w:pStyle w:val="Tekstpodstawowy"/>
              <w:jc w:val="right"/>
              <w:rPr>
                <w:sz w:val="18"/>
                <w:szCs w:val="18"/>
              </w:rPr>
            </w:pPr>
            <w:r>
              <w:rPr>
                <w:sz w:val="18"/>
                <w:szCs w:val="18"/>
              </w:rPr>
              <w:t>1.519.219,15</w:t>
            </w:r>
          </w:p>
        </w:tc>
        <w:tc>
          <w:tcPr>
            <w:tcW w:w="855" w:type="dxa"/>
            <w:tcBorders>
              <w:top w:val="single" w:sz="4" w:space="0" w:color="auto"/>
              <w:left w:val="single" w:sz="4" w:space="0" w:color="auto"/>
              <w:right w:val="single" w:sz="4" w:space="0" w:color="auto"/>
            </w:tcBorders>
          </w:tcPr>
          <w:p w:rsidR="0054238D" w:rsidRDefault="0054238D" w:rsidP="0054238D">
            <w:pPr>
              <w:pStyle w:val="Tekstpodstawowy"/>
              <w:jc w:val="right"/>
              <w:rPr>
                <w:sz w:val="18"/>
                <w:szCs w:val="18"/>
              </w:rPr>
            </w:pPr>
            <w:r>
              <w:rPr>
                <w:sz w:val="18"/>
                <w:szCs w:val="18"/>
              </w:rPr>
              <w:t>86,5</w:t>
            </w:r>
          </w:p>
          <w:p w:rsidR="0054238D" w:rsidRPr="000A7542" w:rsidRDefault="0054238D" w:rsidP="0054238D">
            <w:pPr>
              <w:pStyle w:val="Tekstpodstawowy"/>
              <w:jc w:val="right"/>
              <w:rPr>
                <w:sz w:val="18"/>
                <w:szCs w:val="18"/>
              </w:rPr>
            </w:pPr>
            <w:r>
              <w:rPr>
                <w:sz w:val="18"/>
                <w:szCs w:val="18"/>
              </w:rPr>
              <w:t>88,5</w:t>
            </w:r>
          </w:p>
        </w:tc>
      </w:tr>
      <w:tr w:rsidR="0054238D" w:rsidRPr="000A7542" w:rsidTr="0054238D">
        <w:trPr>
          <w:trHeight w:val="22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700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Gospodarka mieszkaniowa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50.000,00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29.612,07</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jc w:val="right"/>
              <w:rPr>
                <w:rFonts w:ascii="Verdana" w:hAnsi="Verdana"/>
                <w:b/>
                <w:sz w:val="18"/>
                <w:szCs w:val="18"/>
              </w:rPr>
            </w:pPr>
            <w:r>
              <w:rPr>
                <w:rFonts w:ascii="Verdana" w:hAnsi="Verdana"/>
                <w:b/>
                <w:sz w:val="18"/>
                <w:szCs w:val="18"/>
              </w:rPr>
              <w:t>59,2</w:t>
            </w:r>
          </w:p>
        </w:tc>
      </w:tr>
      <w:tr w:rsidR="0054238D" w:rsidRPr="000A7542" w:rsidTr="0054238D">
        <w:trPr>
          <w:trHeight w:val="49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50.000,00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29.612,07</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jc w:val="right"/>
              <w:rPr>
                <w:rFonts w:ascii="Verdana" w:hAnsi="Verdana"/>
                <w:sz w:val="18"/>
                <w:szCs w:val="18"/>
              </w:rPr>
            </w:pPr>
            <w:r>
              <w:rPr>
                <w:rFonts w:ascii="Verdana" w:hAnsi="Verdana"/>
                <w:sz w:val="18"/>
                <w:szCs w:val="18"/>
              </w:rPr>
              <w:t>59,2</w:t>
            </w:r>
          </w:p>
          <w:p w:rsidR="0054238D" w:rsidRPr="000A7542" w:rsidRDefault="0054238D" w:rsidP="0054238D">
            <w:pPr>
              <w:jc w:val="right"/>
              <w:rPr>
                <w:rFonts w:ascii="Verdana" w:hAnsi="Verdana"/>
                <w:sz w:val="18"/>
                <w:szCs w:val="18"/>
              </w:rPr>
            </w:pPr>
            <w:r>
              <w:rPr>
                <w:rFonts w:ascii="Verdana" w:hAnsi="Verdana"/>
                <w:sz w:val="18"/>
                <w:szCs w:val="18"/>
              </w:rPr>
              <w:t>0,0</w:t>
            </w:r>
          </w:p>
        </w:tc>
      </w:tr>
      <w:tr w:rsidR="0054238D" w:rsidRPr="000A7542" w:rsidTr="0054238D">
        <w:trPr>
          <w:trHeight w:val="25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710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Działalność usługowa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150.000,00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0,0</w:t>
            </w:r>
          </w:p>
        </w:tc>
      </w:tr>
      <w:tr w:rsidR="0054238D" w:rsidRPr="000A7542" w:rsidTr="0054238D">
        <w:trPr>
          <w:trHeight w:val="48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sz w:val="18"/>
                <w:szCs w:val="18"/>
              </w:rPr>
            </w:pPr>
            <w:r w:rsidRPr="000A7542">
              <w:rPr>
                <w:sz w:val="18"/>
                <w:szCs w:val="18"/>
              </w:rPr>
              <w:t>150.000,00</w:t>
            </w:r>
          </w:p>
          <w:p w:rsidR="0054238D" w:rsidRPr="000A7542" w:rsidRDefault="0054238D" w:rsidP="0054238D">
            <w:pPr>
              <w:pStyle w:val="Tekstpodstawowy"/>
              <w:jc w:val="right"/>
              <w:rPr>
                <w:sz w:val="18"/>
                <w:szCs w:val="18"/>
              </w:rPr>
            </w:pPr>
            <w:r w:rsidRPr="000A7542">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sz w:val="18"/>
                <w:szCs w:val="18"/>
              </w:rPr>
            </w:pPr>
            <w:r w:rsidRPr="000A7542">
              <w:rPr>
                <w:sz w:val="18"/>
                <w:szCs w:val="18"/>
              </w:rPr>
              <w:t>0,00</w:t>
            </w:r>
          </w:p>
          <w:p w:rsidR="0054238D" w:rsidRPr="000A7542" w:rsidRDefault="0054238D" w:rsidP="0054238D">
            <w:pPr>
              <w:pStyle w:val="Tekstpodstawowy"/>
              <w:jc w:val="right"/>
              <w:rPr>
                <w:sz w:val="18"/>
                <w:szCs w:val="18"/>
              </w:rPr>
            </w:pPr>
            <w:r w:rsidRPr="000A7542">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sz w:val="18"/>
                <w:szCs w:val="18"/>
              </w:rPr>
            </w:pPr>
            <w:r w:rsidRPr="000A7542">
              <w:rPr>
                <w:sz w:val="18"/>
                <w:szCs w:val="18"/>
              </w:rPr>
              <w:t>0,0</w:t>
            </w:r>
          </w:p>
          <w:p w:rsidR="0054238D" w:rsidRPr="000A7542" w:rsidRDefault="0054238D" w:rsidP="0054238D">
            <w:pPr>
              <w:pStyle w:val="Tekstpodstawowy"/>
              <w:jc w:val="right"/>
              <w:rPr>
                <w:sz w:val="18"/>
                <w:szCs w:val="18"/>
              </w:rPr>
            </w:pPr>
            <w:r w:rsidRPr="000A7542">
              <w:rPr>
                <w:sz w:val="18"/>
                <w:szCs w:val="18"/>
              </w:rPr>
              <w:t>0,0</w:t>
            </w:r>
          </w:p>
        </w:tc>
      </w:tr>
      <w:tr w:rsidR="0054238D" w:rsidRPr="000A7542" w:rsidTr="0054238D">
        <w:trPr>
          <w:trHeight w:val="22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720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Informatyka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50.000,00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46.874,12</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jc w:val="right"/>
              <w:rPr>
                <w:rFonts w:ascii="Verdana" w:hAnsi="Verdana"/>
                <w:b/>
                <w:sz w:val="18"/>
                <w:szCs w:val="18"/>
              </w:rPr>
            </w:pPr>
            <w:r>
              <w:rPr>
                <w:rFonts w:ascii="Verdana" w:hAnsi="Verdana"/>
                <w:b/>
                <w:sz w:val="18"/>
                <w:szCs w:val="18"/>
              </w:rPr>
              <w:t>93,8</w:t>
            </w:r>
          </w:p>
        </w:tc>
      </w:tr>
      <w:tr w:rsidR="0054238D" w:rsidRPr="005F0FEF" w:rsidTr="0054238D">
        <w:trPr>
          <w:trHeight w:val="49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30.000,00</w:t>
            </w:r>
          </w:p>
          <w:p w:rsidR="0054238D" w:rsidRPr="000A7542" w:rsidRDefault="0054238D" w:rsidP="0054238D">
            <w:pPr>
              <w:pStyle w:val="Tekstpodstawowy"/>
              <w:jc w:val="right"/>
              <w:rPr>
                <w:sz w:val="18"/>
                <w:szCs w:val="18"/>
              </w:rPr>
            </w:pPr>
            <w:r>
              <w:rPr>
                <w:sz w:val="18"/>
                <w:szCs w:val="18"/>
              </w:rPr>
              <w:t>20.000,00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27.075,96</w:t>
            </w:r>
          </w:p>
          <w:p w:rsidR="0054238D" w:rsidRPr="000A7542" w:rsidRDefault="0054238D" w:rsidP="0054238D">
            <w:pPr>
              <w:pStyle w:val="Tekstpodstawowy"/>
              <w:jc w:val="right"/>
              <w:rPr>
                <w:sz w:val="18"/>
                <w:szCs w:val="18"/>
              </w:rPr>
            </w:pPr>
            <w:r>
              <w:rPr>
                <w:sz w:val="18"/>
                <w:szCs w:val="18"/>
              </w:rPr>
              <w:t>19.798,16</w:t>
            </w:r>
          </w:p>
        </w:tc>
        <w:tc>
          <w:tcPr>
            <w:tcW w:w="855" w:type="dxa"/>
            <w:tcBorders>
              <w:top w:val="single" w:sz="4" w:space="0" w:color="auto"/>
              <w:left w:val="single" w:sz="4" w:space="0" w:color="auto"/>
              <w:bottom w:val="single" w:sz="4" w:space="0" w:color="auto"/>
              <w:right w:val="single" w:sz="4" w:space="0" w:color="auto"/>
            </w:tcBorders>
          </w:tcPr>
          <w:p w:rsidR="0054238D" w:rsidRPr="005F0FEF" w:rsidRDefault="0054238D" w:rsidP="0054238D">
            <w:pPr>
              <w:jc w:val="right"/>
              <w:rPr>
                <w:rFonts w:ascii="Verdana" w:hAnsi="Verdana"/>
                <w:sz w:val="18"/>
                <w:szCs w:val="18"/>
              </w:rPr>
            </w:pPr>
            <w:r w:rsidRPr="005F0FEF">
              <w:rPr>
                <w:rFonts w:ascii="Verdana" w:hAnsi="Verdana"/>
                <w:sz w:val="18"/>
                <w:szCs w:val="18"/>
              </w:rPr>
              <w:t>90,3</w:t>
            </w:r>
          </w:p>
          <w:p w:rsidR="0054238D" w:rsidRPr="005F0FEF" w:rsidRDefault="0054238D" w:rsidP="0054238D">
            <w:pPr>
              <w:jc w:val="right"/>
              <w:rPr>
                <w:rFonts w:ascii="Verdana" w:hAnsi="Verdana"/>
                <w:sz w:val="18"/>
                <w:szCs w:val="18"/>
              </w:rPr>
            </w:pPr>
            <w:r w:rsidRPr="005F0FEF">
              <w:rPr>
                <w:rFonts w:ascii="Verdana" w:hAnsi="Verdana"/>
                <w:sz w:val="18"/>
                <w:szCs w:val="18"/>
              </w:rPr>
              <w:t>99,0</w:t>
            </w:r>
          </w:p>
        </w:tc>
      </w:tr>
      <w:tr w:rsidR="0054238D" w:rsidRPr="000A7542" w:rsidTr="0054238D">
        <w:trPr>
          <w:trHeight w:val="270"/>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750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Administracja publiczna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2.326.240,00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2.090.233,60</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jc w:val="right"/>
              <w:rPr>
                <w:rFonts w:ascii="Verdana" w:hAnsi="Verdana"/>
                <w:b/>
                <w:sz w:val="18"/>
                <w:szCs w:val="18"/>
              </w:rPr>
            </w:pPr>
            <w:r>
              <w:rPr>
                <w:rFonts w:ascii="Verdana" w:hAnsi="Verdana"/>
                <w:b/>
                <w:sz w:val="18"/>
                <w:szCs w:val="18"/>
              </w:rPr>
              <w:t>89,9</w:t>
            </w:r>
          </w:p>
        </w:tc>
      </w:tr>
      <w:tr w:rsidR="0054238D" w:rsidRPr="000A7542" w:rsidTr="0054238D">
        <w:trPr>
          <w:trHeight w:val="45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2.317.700,00</w:t>
            </w:r>
          </w:p>
          <w:p w:rsidR="0054238D" w:rsidRPr="000A7542" w:rsidRDefault="0054238D" w:rsidP="0054238D">
            <w:pPr>
              <w:pStyle w:val="Tekstpodstawowy"/>
              <w:jc w:val="right"/>
              <w:rPr>
                <w:sz w:val="18"/>
                <w:szCs w:val="18"/>
              </w:rPr>
            </w:pPr>
            <w:r>
              <w:rPr>
                <w:sz w:val="18"/>
                <w:szCs w:val="18"/>
              </w:rPr>
              <w:t>8.540,00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2.081.693,60</w:t>
            </w:r>
          </w:p>
          <w:p w:rsidR="0054238D" w:rsidRPr="000A7542" w:rsidRDefault="0054238D" w:rsidP="0054238D">
            <w:pPr>
              <w:pStyle w:val="Tekstpodstawowy"/>
              <w:jc w:val="right"/>
              <w:rPr>
                <w:sz w:val="18"/>
                <w:szCs w:val="18"/>
              </w:rPr>
            </w:pPr>
            <w:r>
              <w:rPr>
                <w:sz w:val="18"/>
                <w:szCs w:val="18"/>
              </w:rPr>
              <w:t>8.540,00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jc w:val="right"/>
              <w:rPr>
                <w:rFonts w:ascii="Verdana" w:hAnsi="Verdana"/>
                <w:sz w:val="18"/>
                <w:szCs w:val="18"/>
              </w:rPr>
            </w:pPr>
            <w:r>
              <w:rPr>
                <w:rFonts w:ascii="Verdana" w:hAnsi="Verdana"/>
                <w:sz w:val="18"/>
                <w:szCs w:val="18"/>
              </w:rPr>
              <w:t>89,8</w:t>
            </w:r>
          </w:p>
          <w:p w:rsidR="0054238D" w:rsidRPr="000A7542" w:rsidRDefault="0054238D" w:rsidP="0054238D">
            <w:pPr>
              <w:jc w:val="right"/>
              <w:rPr>
                <w:rFonts w:ascii="Verdana" w:hAnsi="Verdana"/>
                <w:sz w:val="18"/>
                <w:szCs w:val="18"/>
              </w:rPr>
            </w:pPr>
            <w:r>
              <w:rPr>
                <w:rFonts w:ascii="Verdana" w:hAnsi="Verdana"/>
                <w:sz w:val="18"/>
                <w:szCs w:val="18"/>
              </w:rPr>
              <w:t>100,0</w:t>
            </w:r>
          </w:p>
        </w:tc>
      </w:tr>
      <w:tr w:rsidR="0054238D" w:rsidRPr="0054238D" w:rsidTr="0054238D">
        <w:trPr>
          <w:trHeight w:val="70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751</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 xml:space="preserve">Urzędy naczelnych organów władzy państwowej, kontroli </w:t>
            </w:r>
            <w:proofErr w:type="gramStart"/>
            <w:r w:rsidRPr="000A7542">
              <w:rPr>
                <w:b/>
                <w:sz w:val="18"/>
                <w:szCs w:val="18"/>
              </w:rPr>
              <w:t>i  ochrony</w:t>
            </w:r>
            <w:proofErr w:type="gramEnd"/>
            <w:r w:rsidRPr="000A7542">
              <w:rPr>
                <w:b/>
                <w:sz w:val="18"/>
                <w:szCs w:val="18"/>
              </w:rPr>
              <w:t xml:space="preserve"> prawa oraz sądownictwa</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16.006,00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15.997,19</w:t>
            </w:r>
          </w:p>
        </w:tc>
        <w:tc>
          <w:tcPr>
            <w:tcW w:w="855" w:type="dxa"/>
            <w:tcBorders>
              <w:top w:val="single" w:sz="4" w:space="0" w:color="auto"/>
              <w:left w:val="single" w:sz="4" w:space="0" w:color="auto"/>
              <w:bottom w:val="single" w:sz="4" w:space="0" w:color="auto"/>
              <w:right w:val="single" w:sz="4" w:space="0" w:color="auto"/>
            </w:tcBorders>
          </w:tcPr>
          <w:p w:rsidR="0054238D" w:rsidRPr="0054238D" w:rsidRDefault="0054238D" w:rsidP="0054238D">
            <w:pPr>
              <w:jc w:val="right"/>
              <w:rPr>
                <w:rFonts w:ascii="Arial" w:hAnsi="Arial" w:cs="Arial"/>
                <w:b/>
                <w:sz w:val="20"/>
                <w:szCs w:val="20"/>
              </w:rPr>
            </w:pPr>
          </w:p>
          <w:p w:rsidR="0054238D" w:rsidRPr="0054238D" w:rsidRDefault="0054238D" w:rsidP="0054238D">
            <w:pPr>
              <w:jc w:val="right"/>
              <w:rPr>
                <w:rFonts w:ascii="Arial" w:hAnsi="Arial" w:cs="Arial"/>
                <w:b/>
                <w:sz w:val="20"/>
                <w:szCs w:val="20"/>
              </w:rPr>
            </w:pPr>
            <w:r w:rsidRPr="0054238D">
              <w:rPr>
                <w:rFonts w:ascii="Arial" w:hAnsi="Arial" w:cs="Arial"/>
                <w:b/>
                <w:sz w:val="20"/>
                <w:szCs w:val="20"/>
              </w:rPr>
              <w:t>99,9</w:t>
            </w:r>
          </w:p>
        </w:tc>
      </w:tr>
      <w:tr w:rsidR="0054238D" w:rsidRPr="000A7542" w:rsidTr="0054238D">
        <w:trPr>
          <w:trHeight w:val="49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16.006,00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15.997,19</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99,9</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52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754</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Bezpieczeństwo publiczne i ochrona przeciwpożarowa</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276.715,00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273.953,77</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jc w:val="right"/>
              <w:rPr>
                <w:b/>
                <w:sz w:val="18"/>
                <w:szCs w:val="18"/>
              </w:rPr>
            </w:pPr>
          </w:p>
          <w:p w:rsidR="0054238D" w:rsidRPr="00281E19" w:rsidRDefault="0054238D" w:rsidP="0054238D">
            <w:pPr>
              <w:jc w:val="right"/>
              <w:rPr>
                <w:rFonts w:ascii="Verdana" w:hAnsi="Verdana"/>
                <w:b/>
                <w:sz w:val="18"/>
                <w:szCs w:val="18"/>
              </w:rPr>
            </w:pPr>
            <w:r w:rsidRPr="00281E19">
              <w:rPr>
                <w:rFonts w:ascii="Verdana" w:hAnsi="Verdana"/>
                <w:b/>
                <w:sz w:val="18"/>
                <w:szCs w:val="18"/>
              </w:rPr>
              <w:t>99,0</w:t>
            </w:r>
          </w:p>
        </w:tc>
      </w:tr>
      <w:tr w:rsidR="0054238D" w:rsidRPr="000A7542" w:rsidTr="0054238D">
        <w:trPr>
          <w:trHeight w:val="43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213.165,00</w:t>
            </w:r>
          </w:p>
          <w:p w:rsidR="0054238D" w:rsidRPr="000A7542" w:rsidRDefault="0054238D" w:rsidP="0054238D">
            <w:pPr>
              <w:pStyle w:val="Tekstpodstawowy"/>
              <w:jc w:val="right"/>
              <w:rPr>
                <w:sz w:val="18"/>
                <w:szCs w:val="18"/>
              </w:rPr>
            </w:pPr>
            <w:r>
              <w:rPr>
                <w:sz w:val="18"/>
                <w:szCs w:val="18"/>
              </w:rPr>
              <w:t>63.550,00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210.640,77</w:t>
            </w:r>
          </w:p>
          <w:p w:rsidR="0054238D" w:rsidRPr="000A7542" w:rsidRDefault="0054238D" w:rsidP="0054238D">
            <w:pPr>
              <w:pStyle w:val="Tekstpodstawowy"/>
              <w:jc w:val="right"/>
              <w:rPr>
                <w:sz w:val="18"/>
                <w:szCs w:val="18"/>
              </w:rPr>
            </w:pPr>
            <w:r>
              <w:rPr>
                <w:sz w:val="18"/>
                <w:szCs w:val="18"/>
              </w:rPr>
              <w:t>63.313,00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jc w:val="right"/>
              <w:rPr>
                <w:rFonts w:ascii="Verdana" w:hAnsi="Verdana"/>
                <w:sz w:val="18"/>
                <w:szCs w:val="18"/>
              </w:rPr>
            </w:pPr>
            <w:r>
              <w:rPr>
                <w:rFonts w:ascii="Verdana" w:hAnsi="Verdana"/>
                <w:sz w:val="18"/>
                <w:szCs w:val="18"/>
              </w:rPr>
              <w:t>98,8</w:t>
            </w:r>
          </w:p>
          <w:p w:rsidR="0054238D" w:rsidRPr="000A7542" w:rsidRDefault="0054238D" w:rsidP="0054238D">
            <w:pPr>
              <w:jc w:val="right"/>
              <w:rPr>
                <w:rFonts w:ascii="Verdana" w:hAnsi="Verdana"/>
                <w:sz w:val="18"/>
                <w:szCs w:val="18"/>
              </w:rPr>
            </w:pPr>
            <w:r>
              <w:rPr>
                <w:rFonts w:ascii="Verdana" w:hAnsi="Verdana"/>
                <w:sz w:val="18"/>
                <w:szCs w:val="18"/>
              </w:rPr>
              <w:t>99,6</w:t>
            </w:r>
          </w:p>
        </w:tc>
      </w:tr>
      <w:tr w:rsidR="0054238D" w:rsidRPr="000A7542" w:rsidTr="0054238D">
        <w:trPr>
          <w:trHeight w:val="94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756</w:t>
            </w:r>
          </w:p>
          <w:p w:rsidR="0054238D" w:rsidRPr="000A7542" w:rsidRDefault="0054238D" w:rsidP="0054238D">
            <w:pPr>
              <w:pStyle w:val="Tekstpodstawowy"/>
              <w:jc w:val="center"/>
              <w:rPr>
                <w:b/>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 xml:space="preserve">Dochody od osób prawnych, od osób fizycznych i od innych </w:t>
            </w:r>
            <w:proofErr w:type="gramStart"/>
            <w:r w:rsidRPr="000A7542">
              <w:rPr>
                <w:b/>
                <w:sz w:val="18"/>
                <w:szCs w:val="18"/>
              </w:rPr>
              <w:t>nie posiadających</w:t>
            </w:r>
            <w:proofErr w:type="gramEnd"/>
            <w:r w:rsidRPr="000A7542">
              <w:rPr>
                <w:b/>
                <w:sz w:val="18"/>
                <w:szCs w:val="18"/>
              </w:rPr>
              <w:t xml:space="preserve"> osobowości prawnej oraz wydatki związane z ich poborem</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rPr>
                <w:b/>
                <w:sz w:val="18"/>
                <w:szCs w:val="18"/>
              </w:rPr>
            </w:pPr>
          </w:p>
          <w:p w:rsidR="0054238D" w:rsidRPr="00281E19" w:rsidRDefault="0054238D" w:rsidP="0054238D">
            <w:pPr>
              <w:jc w:val="right"/>
              <w:rPr>
                <w:rFonts w:ascii="Verdana" w:hAnsi="Verdana"/>
                <w:b/>
                <w:sz w:val="18"/>
                <w:szCs w:val="18"/>
              </w:rPr>
            </w:pPr>
            <w:r w:rsidRPr="00281E19">
              <w:rPr>
                <w:rFonts w:ascii="Verdana" w:hAnsi="Verdana"/>
                <w:b/>
                <w:sz w:val="18"/>
                <w:szCs w:val="18"/>
              </w:rPr>
              <w:t>64.000,00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59.</w:t>
            </w:r>
            <w:r w:rsidRPr="00281E19">
              <w:rPr>
                <w:b/>
                <w:sz w:val="18"/>
                <w:szCs w:val="18"/>
              </w:rPr>
              <w:t>355</w:t>
            </w:r>
            <w:r>
              <w:rPr>
                <w:b/>
                <w:sz w:val="18"/>
                <w:szCs w:val="18"/>
              </w:rPr>
              <w:t>,72</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92,7</w:t>
            </w:r>
          </w:p>
        </w:tc>
      </w:tr>
      <w:tr w:rsidR="0054238D" w:rsidRPr="000A7542" w:rsidTr="0054238D">
        <w:trPr>
          <w:trHeight w:val="51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64.000,00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59.355,72</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92,7</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270"/>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757</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Obsługa długu publicznego</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297.500,00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248.379,25</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jc w:val="right"/>
              <w:rPr>
                <w:rFonts w:ascii="Verdana" w:hAnsi="Verdana"/>
                <w:b/>
                <w:sz w:val="18"/>
                <w:szCs w:val="18"/>
              </w:rPr>
            </w:pPr>
            <w:r>
              <w:rPr>
                <w:rFonts w:ascii="Verdana" w:hAnsi="Verdana"/>
                <w:b/>
                <w:sz w:val="18"/>
                <w:szCs w:val="18"/>
              </w:rPr>
              <w:t>83,5</w:t>
            </w:r>
          </w:p>
        </w:tc>
      </w:tr>
      <w:tr w:rsidR="0054238D" w:rsidRPr="000A7542" w:rsidTr="0054238D">
        <w:trPr>
          <w:trHeight w:val="45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297.500,00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248.379,25</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jc w:val="right"/>
              <w:rPr>
                <w:rFonts w:ascii="Verdana" w:hAnsi="Verdana"/>
                <w:sz w:val="18"/>
                <w:szCs w:val="18"/>
              </w:rPr>
            </w:pPr>
            <w:r>
              <w:rPr>
                <w:rFonts w:ascii="Verdana" w:hAnsi="Verdana"/>
                <w:sz w:val="18"/>
                <w:szCs w:val="18"/>
              </w:rPr>
              <w:t>83,5</w:t>
            </w:r>
          </w:p>
          <w:p w:rsidR="0054238D" w:rsidRPr="000A7542" w:rsidRDefault="0054238D" w:rsidP="0054238D">
            <w:pPr>
              <w:jc w:val="right"/>
              <w:rPr>
                <w:rFonts w:ascii="Verdana" w:hAnsi="Verdana"/>
                <w:sz w:val="18"/>
                <w:szCs w:val="18"/>
              </w:rPr>
            </w:pPr>
            <w:r>
              <w:rPr>
                <w:rFonts w:ascii="Verdana" w:hAnsi="Verdana"/>
                <w:sz w:val="18"/>
                <w:szCs w:val="18"/>
              </w:rPr>
              <w:t>0,0</w:t>
            </w:r>
          </w:p>
        </w:tc>
      </w:tr>
      <w:tr w:rsidR="0054238D" w:rsidRPr="000A7542" w:rsidTr="0054238D">
        <w:trPr>
          <w:trHeight w:val="22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758</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 xml:space="preserve">Różne rozliczenia </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50.300,00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0,0</w:t>
            </w:r>
          </w:p>
        </w:tc>
      </w:tr>
      <w:tr w:rsidR="0054238D" w:rsidRPr="000A7542" w:rsidTr="0054238D">
        <w:trPr>
          <w:trHeight w:val="51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50.300,00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0,00</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0,0</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25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rPr>
                <w:b/>
                <w:sz w:val="18"/>
                <w:szCs w:val="18"/>
              </w:rPr>
            </w:pPr>
            <w:r w:rsidRPr="000A7542">
              <w:rPr>
                <w:b/>
                <w:sz w:val="18"/>
                <w:szCs w:val="18"/>
              </w:rPr>
              <w:t xml:space="preserve">   801</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Oświata i wychowanie</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7.885.961,00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7.492.312,28</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95,0</w:t>
            </w:r>
          </w:p>
        </w:tc>
      </w:tr>
      <w:tr w:rsidR="0054238D" w:rsidRPr="000A7542" w:rsidTr="0054238D">
        <w:trPr>
          <w:trHeight w:val="46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7.711.363,00</w:t>
            </w:r>
          </w:p>
          <w:p w:rsidR="0054238D" w:rsidRPr="000A7542" w:rsidRDefault="0054238D" w:rsidP="0054238D">
            <w:pPr>
              <w:pStyle w:val="Tekstpodstawowy"/>
              <w:jc w:val="right"/>
              <w:rPr>
                <w:sz w:val="18"/>
                <w:szCs w:val="18"/>
              </w:rPr>
            </w:pPr>
            <w:r>
              <w:rPr>
                <w:sz w:val="18"/>
                <w:szCs w:val="18"/>
              </w:rPr>
              <w:t>174.598,00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7.339.131.,21</w:t>
            </w:r>
          </w:p>
          <w:p w:rsidR="0054238D" w:rsidRPr="000A7542" w:rsidRDefault="0054238D" w:rsidP="0054238D">
            <w:pPr>
              <w:pStyle w:val="Tekstpodstawowy"/>
              <w:jc w:val="right"/>
              <w:rPr>
                <w:sz w:val="18"/>
                <w:szCs w:val="18"/>
              </w:rPr>
            </w:pPr>
            <w:r>
              <w:rPr>
                <w:sz w:val="18"/>
                <w:szCs w:val="18"/>
              </w:rPr>
              <w:t>153.181,07</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95,2</w:t>
            </w:r>
          </w:p>
          <w:p w:rsidR="0054238D" w:rsidRPr="000A7542" w:rsidRDefault="0054238D" w:rsidP="0054238D">
            <w:pPr>
              <w:pStyle w:val="Tekstpodstawowy"/>
              <w:jc w:val="right"/>
              <w:rPr>
                <w:sz w:val="18"/>
                <w:szCs w:val="18"/>
              </w:rPr>
            </w:pPr>
            <w:r>
              <w:rPr>
                <w:sz w:val="18"/>
                <w:szCs w:val="18"/>
              </w:rPr>
              <w:t>87,7</w:t>
            </w:r>
          </w:p>
        </w:tc>
      </w:tr>
      <w:tr w:rsidR="0054238D" w:rsidRPr="000A7542" w:rsidTr="0054238D">
        <w:trPr>
          <w:trHeight w:val="28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851</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proofErr w:type="gramStart"/>
            <w:r w:rsidRPr="000A7542">
              <w:rPr>
                <w:b/>
                <w:sz w:val="18"/>
                <w:szCs w:val="18"/>
              </w:rPr>
              <w:t>Ochrona  zdrowia</w:t>
            </w:r>
            <w:proofErr w:type="gramEnd"/>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105.000,00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99.061,50</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94,3</w:t>
            </w:r>
          </w:p>
        </w:tc>
      </w:tr>
      <w:tr w:rsidR="0054238D" w:rsidRPr="000A7542" w:rsidTr="0054238D">
        <w:trPr>
          <w:trHeight w:val="43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105.000,00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99.061,50</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94,3</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270"/>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852</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Pomoc społeczna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3.025.200,00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3.013.980,87</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99,6</w:t>
            </w:r>
          </w:p>
        </w:tc>
      </w:tr>
      <w:tr w:rsidR="0054238D" w:rsidRPr="000A7542" w:rsidTr="0054238D">
        <w:trPr>
          <w:trHeight w:val="46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3.025.200,00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3.013.980,87</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99,6</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22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854</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Edukacyjna opieka wychowawcza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48.774,00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43.909,00</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90,0</w:t>
            </w:r>
          </w:p>
        </w:tc>
      </w:tr>
      <w:tr w:rsidR="0054238D" w:rsidRPr="000A7542" w:rsidTr="0054238D">
        <w:trPr>
          <w:trHeight w:val="49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48.774,00</w:t>
            </w:r>
          </w:p>
          <w:p w:rsidR="0054238D" w:rsidRPr="000A7542" w:rsidRDefault="0054238D" w:rsidP="0054238D">
            <w:pPr>
              <w:pStyle w:val="Tekstpodstawowy"/>
              <w:jc w:val="right"/>
              <w:rPr>
                <w:sz w:val="18"/>
                <w:szCs w:val="18"/>
              </w:rPr>
            </w:pPr>
            <w:r>
              <w:rPr>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43.909,00</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90,0</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46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900</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Gospodarka komunalna i ochrona środowiska</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2.067.036,00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1.689.659,56</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81,7</w:t>
            </w:r>
          </w:p>
        </w:tc>
      </w:tr>
      <w:tr w:rsidR="0054238D" w:rsidRPr="000A7542" w:rsidTr="0054238D">
        <w:trPr>
          <w:trHeight w:val="495"/>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1.343.863,00</w:t>
            </w:r>
          </w:p>
          <w:p w:rsidR="0054238D" w:rsidRPr="000A7542" w:rsidRDefault="0054238D" w:rsidP="0054238D">
            <w:pPr>
              <w:pStyle w:val="Tekstpodstawowy"/>
              <w:jc w:val="right"/>
              <w:rPr>
                <w:sz w:val="18"/>
                <w:szCs w:val="18"/>
              </w:rPr>
            </w:pPr>
            <w:r>
              <w:rPr>
                <w:sz w:val="18"/>
                <w:szCs w:val="18"/>
              </w:rPr>
              <w:t>723.173,00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1.280.516,22</w:t>
            </w:r>
          </w:p>
          <w:p w:rsidR="0054238D" w:rsidRPr="000A7542" w:rsidRDefault="0054238D" w:rsidP="0054238D">
            <w:pPr>
              <w:pStyle w:val="Tekstpodstawowy"/>
              <w:jc w:val="right"/>
              <w:rPr>
                <w:sz w:val="18"/>
                <w:szCs w:val="18"/>
              </w:rPr>
            </w:pPr>
            <w:r>
              <w:rPr>
                <w:sz w:val="18"/>
                <w:szCs w:val="18"/>
              </w:rPr>
              <w:t>409.143,34</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95,3</w:t>
            </w:r>
          </w:p>
          <w:p w:rsidR="0054238D" w:rsidRPr="000A7542" w:rsidRDefault="0054238D" w:rsidP="0054238D">
            <w:pPr>
              <w:pStyle w:val="Tekstpodstawowy"/>
              <w:jc w:val="right"/>
              <w:rPr>
                <w:sz w:val="18"/>
                <w:szCs w:val="18"/>
              </w:rPr>
            </w:pPr>
            <w:r>
              <w:rPr>
                <w:sz w:val="18"/>
                <w:szCs w:val="18"/>
              </w:rPr>
              <w:t>56,6</w:t>
            </w:r>
          </w:p>
        </w:tc>
      </w:tr>
      <w:tr w:rsidR="0054238D" w:rsidRPr="000A7542" w:rsidTr="0054238D">
        <w:trPr>
          <w:trHeight w:val="555"/>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921</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 xml:space="preserve">Kultura i ochrona dziedzictwa narodowego </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887.000,00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487.000,00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b/>
                <w:sz w:val="18"/>
                <w:szCs w:val="18"/>
              </w:rPr>
            </w:pPr>
          </w:p>
          <w:p w:rsidR="0054238D" w:rsidRPr="000A7542" w:rsidRDefault="0054238D" w:rsidP="0054238D">
            <w:pPr>
              <w:pStyle w:val="Tekstpodstawowy"/>
              <w:jc w:val="right"/>
              <w:rPr>
                <w:b/>
                <w:sz w:val="18"/>
                <w:szCs w:val="18"/>
              </w:rPr>
            </w:pPr>
            <w:r>
              <w:rPr>
                <w:b/>
                <w:sz w:val="18"/>
                <w:szCs w:val="18"/>
              </w:rPr>
              <w:t>54,9</w:t>
            </w:r>
          </w:p>
        </w:tc>
      </w:tr>
      <w:tr w:rsidR="0054238D" w:rsidRPr="000A7542" w:rsidTr="0054238D">
        <w:trPr>
          <w:trHeight w:val="42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487.000,00</w:t>
            </w:r>
          </w:p>
          <w:p w:rsidR="0054238D" w:rsidRPr="000A7542" w:rsidRDefault="0054238D" w:rsidP="0054238D">
            <w:pPr>
              <w:pStyle w:val="Tekstpodstawowy"/>
              <w:jc w:val="right"/>
              <w:rPr>
                <w:sz w:val="18"/>
                <w:szCs w:val="18"/>
              </w:rPr>
            </w:pPr>
            <w:r>
              <w:rPr>
                <w:sz w:val="18"/>
                <w:szCs w:val="18"/>
              </w:rPr>
              <w:t>400.000,00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487.000,00</w:t>
            </w:r>
          </w:p>
          <w:p w:rsidR="0054238D" w:rsidRPr="000A7542" w:rsidRDefault="0054238D" w:rsidP="0054238D">
            <w:pPr>
              <w:pStyle w:val="Tekstpodstawowy"/>
              <w:jc w:val="right"/>
              <w:rPr>
                <w:sz w:val="18"/>
                <w:szCs w:val="18"/>
              </w:rPr>
            </w:pPr>
            <w:r>
              <w:rPr>
                <w:sz w:val="18"/>
                <w:szCs w:val="18"/>
              </w:rPr>
              <w:t>0,00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100,0</w:t>
            </w:r>
          </w:p>
          <w:p w:rsidR="0054238D" w:rsidRPr="000A7542" w:rsidRDefault="0054238D" w:rsidP="0054238D">
            <w:pPr>
              <w:pStyle w:val="Tekstpodstawowy"/>
              <w:jc w:val="right"/>
              <w:rPr>
                <w:sz w:val="18"/>
                <w:szCs w:val="18"/>
              </w:rPr>
            </w:pPr>
            <w:r>
              <w:rPr>
                <w:sz w:val="18"/>
                <w:szCs w:val="18"/>
              </w:rPr>
              <w:t>0,0</w:t>
            </w:r>
          </w:p>
        </w:tc>
      </w:tr>
      <w:tr w:rsidR="0054238D" w:rsidRPr="000A7542" w:rsidTr="0054238D">
        <w:trPr>
          <w:trHeight w:val="270"/>
        </w:trPr>
        <w:tc>
          <w:tcPr>
            <w:tcW w:w="838" w:type="dxa"/>
            <w:vMerge w:val="restart"/>
            <w:tcBorders>
              <w:top w:val="single" w:sz="4" w:space="0" w:color="auto"/>
              <w:left w:val="single" w:sz="4" w:space="0" w:color="auto"/>
              <w:right w:val="single" w:sz="4" w:space="0" w:color="auto"/>
            </w:tcBorders>
          </w:tcPr>
          <w:p w:rsidR="0054238D" w:rsidRPr="000A7542" w:rsidRDefault="0054238D" w:rsidP="0054238D">
            <w:pPr>
              <w:pStyle w:val="Tekstpodstawowy"/>
              <w:jc w:val="center"/>
              <w:rPr>
                <w:b/>
                <w:sz w:val="18"/>
                <w:szCs w:val="18"/>
              </w:rPr>
            </w:pPr>
            <w:r w:rsidRPr="000A7542">
              <w:rPr>
                <w:b/>
                <w:sz w:val="18"/>
                <w:szCs w:val="18"/>
              </w:rPr>
              <w:t>926</w:t>
            </w: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b/>
                <w:sz w:val="18"/>
                <w:szCs w:val="18"/>
              </w:rPr>
            </w:pPr>
            <w:r w:rsidRPr="000A7542">
              <w:rPr>
                <w:b/>
                <w:sz w:val="18"/>
                <w:szCs w:val="18"/>
              </w:rPr>
              <w:t>Kultura fizyczna i sport</w:t>
            </w:r>
          </w:p>
        </w:tc>
        <w:tc>
          <w:tcPr>
            <w:tcW w:w="1842"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144.000,00</w:t>
            </w:r>
          </w:p>
        </w:tc>
        <w:tc>
          <w:tcPr>
            <w:tcW w:w="1701"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130.088,97</w:t>
            </w:r>
          </w:p>
        </w:tc>
        <w:tc>
          <w:tcPr>
            <w:tcW w:w="855"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right"/>
              <w:rPr>
                <w:b/>
                <w:sz w:val="18"/>
                <w:szCs w:val="18"/>
              </w:rPr>
            </w:pPr>
            <w:r>
              <w:rPr>
                <w:b/>
                <w:sz w:val="18"/>
                <w:szCs w:val="18"/>
              </w:rPr>
              <w:t>90,3</w:t>
            </w:r>
          </w:p>
        </w:tc>
      </w:tr>
      <w:tr w:rsidR="0054238D" w:rsidRPr="000A7542" w:rsidTr="0054238D">
        <w:trPr>
          <w:trHeight w:val="450"/>
        </w:trPr>
        <w:tc>
          <w:tcPr>
            <w:tcW w:w="838" w:type="dxa"/>
            <w:vMerge/>
            <w:tcBorders>
              <w:left w:val="single" w:sz="4" w:space="0" w:color="auto"/>
              <w:bottom w:val="single" w:sz="4" w:space="0" w:color="auto"/>
              <w:right w:val="single" w:sz="4" w:space="0" w:color="auto"/>
            </w:tcBorders>
          </w:tcPr>
          <w:p w:rsidR="0054238D" w:rsidRPr="000A7542" w:rsidRDefault="0054238D" w:rsidP="0054238D">
            <w:pPr>
              <w:pStyle w:val="Tekstpodstawowy"/>
              <w:jc w:val="center"/>
              <w:rPr>
                <w:sz w:val="18"/>
                <w:szCs w:val="18"/>
              </w:rPr>
            </w:pPr>
          </w:p>
        </w:tc>
        <w:tc>
          <w:tcPr>
            <w:tcW w:w="4194" w:type="dxa"/>
            <w:tcBorders>
              <w:top w:val="single" w:sz="4" w:space="0" w:color="auto"/>
              <w:left w:val="single" w:sz="4" w:space="0" w:color="auto"/>
              <w:bottom w:val="single" w:sz="4" w:space="0" w:color="auto"/>
              <w:right w:val="single" w:sz="4" w:space="0" w:color="auto"/>
            </w:tcBorders>
          </w:tcPr>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95.000,00</w:t>
            </w:r>
          </w:p>
          <w:p w:rsidR="0054238D" w:rsidRPr="000A7542" w:rsidRDefault="0054238D" w:rsidP="0054238D">
            <w:pPr>
              <w:pStyle w:val="Tekstpodstawowy"/>
              <w:jc w:val="right"/>
              <w:rPr>
                <w:sz w:val="18"/>
                <w:szCs w:val="18"/>
              </w:rPr>
            </w:pPr>
            <w:r>
              <w:rPr>
                <w:sz w:val="18"/>
                <w:szCs w:val="18"/>
              </w:rPr>
              <w:t>49.000,00</w:t>
            </w:r>
          </w:p>
        </w:tc>
        <w:tc>
          <w:tcPr>
            <w:tcW w:w="1701"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81.182,97</w:t>
            </w:r>
          </w:p>
          <w:p w:rsidR="0054238D" w:rsidRPr="000A7542" w:rsidRDefault="0054238D" w:rsidP="0054238D">
            <w:pPr>
              <w:pStyle w:val="Tekstpodstawowy"/>
              <w:jc w:val="right"/>
              <w:rPr>
                <w:sz w:val="18"/>
                <w:szCs w:val="18"/>
              </w:rPr>
            </w:pPr>
            <w:r>
              <w:rPr>
                <w:sz w:val="18"/>
                <w:szCs w:val="18"/>
              </w:rPr>
              <w:t>48.906,00</w:t>
            </w:r>
          </w:p>
        </w:tc>
        <w:tc>
          <w:tcPr>
            <w:tcW w:w="855" w:type="dxa"/>
            <w:tcBorders>
              <w:top w:val="single" w:sz="4" w:space="0" w:color="auto"/>
              <w:left w:val="single" w:sz="4" w:space="0" w:color="auto"/>
              <w:bottom w:val="single" w:sz="4" w:space="0" w:color="auto"/>
              <w:right w:val="single" w:sz="4" w:space="0" w:color="auto"/>
            </w:tcBorders>
          </w:tcPr>
          <w:p w:rsidR="0054238D" w:rsidRDefault="0054238D" w:rsidP="0054238D">
            <w:pPr>
              <w:pStyle w:val="Tekstpodstawowy"/>
              <w:jc w:val="right"/>
              <w:rPr>
                <w:sz w:val="18"/>
                <w:szCs w:val="18"/>
              </w:rPr>
            </w:pPr>
            <w:r>
              <w:rPr>
                <w:sz w:val="18"/>
                <w:szCs w:val="18"/>
              </w:rPr>
              <w:t>85,5</w:t>
            </w:r>
          </w:p>
          <w:p w:rsidR="0054238D" w:rsidRPr="000A7542" w:rsidRDefault="0054238D" w:rsidP="0054238D">
            <w:pPr>
              <w:pStyle w:val="Tekstpodstawowy"/>
              <w:jc w:val="right"/>
              <w:rPr>
                <w:sz w:val="18"/>
                <w:szCs w:val="18"/>
              </w:rPr>
            </w:pPr>
            <w:r>
              <w:rPr>
                <w:sz w:val="18"/>
                <w:szCs w:val="18"/>
              </w:rPr>
              <w:t>99,8</w:t>
            </w:r>
          </w:p>
        </w:tc>
      </w:tr>
      <w:tr w:rsidR="0054238D" w:rsidRPr="000A7542" w:rsidTr="0054238D">
        <w:trPr>
          <w:trHeight w:val="285"/>
        </w:trPr>
        <w:tc>
          <w:tcPr>
            <w:tcW w:w="838" w:type="dxa"/>
            <w:vMerge w:val="restart"/>
            <w:tcBorders>
              <w:top w:val="single" w:sz="4" w:space="0" w:color="auto"/>
              <w:left w:val="single" w:sz="4" w:space="0" w:color="auto"/>
              <w:right w:val="single" w:sz="4" w:space="0" w:color="auto"/>
            </w:tcBorders>
            <w:shd w:val="clear" w:color="auto" w:fill="E6E6E6"/>
          </w:tcPr>
          <w:p w:rsidR="0054238D" w:rsidRPr="000A7542" w:rsidRDefault="0054238D" w:rsidP="0054238D">
            <w:pPr>
              <w:pStyle w:val="Tekstpodstawowy"/>
              <w:jc w:val="left"/>
              <w:rPr>
                <w:b/>
                <w:bCs/>
                <w:sz w:val="18"/>
                <w:szCs w:val="18"/>
              </w:rPr>
            </w:pPr>
          </w:p>
        </w:tc>
        <w:tc>
          <w:tcPr>
            <w:tcW w:w="4194"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left"/>
              <w:rPr>
                <w:b/>
                <w:bCs/>
                <w:sz w:val="18"/>
                <w:szCs w:val="18"/>
              </w:rPr>
            </w:pPr>
            <w:r w:rsidRPr="000A7542">
              <w:rPr>
                <w:b/>
                <w:bCs/>
                <w:sz w:val="18"/>
                <w:szCs w:val="18"/>
              </w:rPr>
              <w:t>OGÓŁEM</w:t>
            </w:r>
          </w:p>
        </w:tc>
        <w:tc>
          <w:tcPr>
            <w:tcW w:w="1842"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right"/>
              <w:rPr>
                <w:b/>
                <w:bCs/>
                <w:sz w:val="18"/>
                <w:szCs w:val="18"/>
              </w:rPr>
            </w:pPr>
            <w:r>
              <w:rPr>
                <w:b/>
                <w:bCs/>
                <w:sz w:val="18"/>
                <w:szCs w:val="18"/>
              </w:rPr>
              <w:t>19.787.491,26</w:t>
            </w: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right"/>
              <w:rPr>
                <w:b/>
                <w:bCs/>
                <w:sz w:val="18"/>
                <w:szCs w:val="18"/>
              </w:rPr>
            </w:pPr>
            <w:r>
              <w:rPr>
                <w:b/>
                <w:bCs/>
                <w:sz w:val="18"/>
                <w:szCs w:val="18"/>
              </w:rPr>
              <w:t>17.755.222,37</w:t>
            </w:r>
          </w:p>
        </w:tc>
        <w:tc>
          <w:tcPr>
            <w:tcW w:w="855" w:type="dxa"/>
            <w:tcBorders>
              <w:top w:val="single" w:sz="4" w:space="0" w:color="auto"/>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right"/>
              <w:rPr>
                <w:b/>
                <w:bCs/>
                <w:sz w:val="18"/>
                <w:szCs w:val="18"/>
              </w:rPr>
            </w:pPr>
            <w:r>
              <w:rPr>
                <w:b/>
                <w:bCs/>
                <w:sz w:val="18"/>
                <w:szCs w:val="18"/>
              </w:rPr>
              <w:t>89,7</w:t>
            </w:r>
          </w:p>
        </w:tc>
      </w:tr>
      <w:tr w:rsidR="0054238D" w:rsidRPr="000A7542" w:rsidTr="0054238D">
        <w:trPr>
          <w:trHeight w:val="688"/>
        </w:trPr>
        <w:tc>
          <w:tcPr>
            <w:tcW w:w="838" w:type="dxa"/>
            <w:vMerge/>
            <w:tcBorders>
              <w:left w:val="single" w:sz="4" w:space="0" w:color="auto"/>
              <w:bottom w:val="single" w:sz="4" w:space="0" w:color="auto"/>
              <w:right w:val="single" w:sz="4" w:space="0" w:color="auto"/>
            </w:tcBorders>
            <w:shd w:val="clear" w:color="auto" w:fill="E6E6E6"/>
          </w:tcPr>
          <w:p w:rsidR="0054238D" w:rsidRPr="000A7542" w:rsidRDefault="0054238D" w:rsidP="0054238D">
            <w:pPr>
              <w:pStyle w:val="Tekstpodstawowy"/>
              <w:jc w:val="left"/>
              <w:rPr>
                <w:b/>
                <w:bCs/>
                <w:sz w:val="18"/>
                <w:szCs w:val="18"/>
              </w:rPr>
            </w:pPr>
          </w:p>
        </w:tc>
        <w:tc>
          <w:tcPr>
            <w:tcW w:w="4194" w:type="dxa"/>
            <w:tcBorders>
              <w:top w:val="single" w:sz="4" w:space="0" w:color="auto"/>
              <w:left w:val="single" w:sz="4" w:space="0" w:color="auto"/>
              <w:bottom w:val="single" w:sz="4" w:space="0" w:color="auto"/>
              <w:right w:val="single" w:sz="4" w:space="0" w:color="auto"/>
            </w:tcBorders>
            <w:shd w:val="clear" w:color="auto" w:fill="E6E6E6"/>
          </w:tcPr>
          <w:p w:rsidR="0054238D" w:rsidRDefault="0054238D" w:rsidP="0054238D">
            <w:pPr>
              <w:pStyle w:val="Tekstpodstawowy"/>
              <w:jc w:val="left"/>
              <w:rPr>
                <w:sz w:val="18"/>
                <w:szCs w:val="18"/>
              </w:rPr>
            </w:pPr>
          </w:p>
          <w:p w:rsidR="0054238D" w:rsidRPr="000A7542" w:rsidRDefault="0054238D" w:rsidP="0054238D">
            <w:pPr>
              <w:pStyle w:val="Tekstpodstawowy"/>
              <w:jc w:val="left"/>
              <w:rPr>
                <w:sz w:val="18"/>
                <w:szCs w:val="18"/>
              </w:rPr>
            </w:pPr>
            <w:r w:rsidRPr="000A7542">
              <w:rPr>
                <w:sz w:val="18"/>
                <w:szCs w:val="18"/>
              </w:rPr>
              <w:t xml:space="preserve">- bieżące </w:t>
            </w:r>
          </w:p>
          <w:p w:rsidR="0054238D" w:rsidRPr="000A7542" w:rsidRDefault="0054238D" w:rsidP="0054238D">
            <w:pPr>
              <w:pStyle w:val="Tekstpodstawowy"/>
              <w:jc w:val="left"/>
              <w:rPr>
                <w:b/>
                <w:bCs/>
                <w:sz w:val="18"/>
                <w:szCs w:val="18"/>
              </w:rPr>
            </w:pPr>
            <w:r w:rsidRPr="000A7542">
              <w:rPr>
                <w:sz w:val="18"/>
                <w:szCs w:val="18"/>
              </w:rPr>
              <w:t>- majątkowe</w:t>
            </w:r>
          </w:p>
        </w:tc>
        <w:tc>
          <w:tcPr>
            <w:tcW w:w="1842" w:type="dxa"/>
            <w:tcBorders>
              <w:top w:val="single" w:sz="4" w:space="0" w:color="auto"/>
              <w:left w:val="single" w:sz="4" w:space="0" w:color="auto"/>
              <w:bottom w:val="single" w:sz="4" w:space="0" w:color="auto"/>
              <w:right w:val="single" w:sz="4" w:space="0" w:color="auto"/>
            </w:tcBorders>
            <w:shd w:val="clear" w:color="auto" w:fill="E6E6E6"/>
          </w:tcPr>
          <w:p w:rsidR="0054238D" w:rsidRDefault="0054238D" w:rsidP="0054238D">
            <w:pPr>
              <w:pStyle w:val="Tekstpodstawowy"/>
              <w:jc w:val="right"/>
              <w:rPr>
                <w:b/>
                <w:bCs/>
                <w:sz w:val="18"/>
                <w:szCs w:val="18"/>
              </w:rPr>
            </w:pPr>
          </w:p>
          <w:p w:rsidR="0054238D" w:rsidRDefault="0054238D" w:rsidP="0054238D">
            <w:pPr>
              <w:pStyle w:val="Tekstpodstawowy"/>
              <w:jc w:val="right"/>
              <w:rPr>
                <w:b/>
                <w:bCs/>
                <w:sz w:val="18"/>
                <w:szCs w:val="18"/>
              </w:rPr>
            </w:pPr>
            <w:r>
              <w:rPr>
                <w:b/>
                <w:bCs/>
                <w:sz w:val="18"/>
                <w:szCs w:val="18"/>
              </w:rPr>
              <w:t>16.413.006,00</w:t>
            </w:r>
          </w:p>
          <w:p w:rsidR="0054238D" w:rsidRPr="000A7542" w:rsidRDefault="0054238D" w:rsidP="0054238D">
            <w:pPr>
              <w:pStyle w:val="Tekstpodstawowy"/>
              <w:jc w:val="right"/>
              <w:rPr>
                <w:b/>
                <w:bCs/>
                <w:sz w:val="18"/>
                <w:szCs w:val="18"/>
              </w:rPr>
            </w:pPr>
            <w:r>
              <w:rPr>
                <w:b/>
                <w:bCs/>
                <w:sz w:val="18"/>
                <w:szCs w:val="18"/>
              </w:rPr>
              <w:t>3.374.485,26</w:t>
            </w: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54238D" w:rsidRDefault="0054238D" w:rsidP="0054238D">
            <w:pPr>
              <w:pStyle w:val="Tekstpodstawowy"/>
              <w:jc w:val="right"/>
              <w:rPr>
                <w:b/>
                <w:bCs/>
                <w:sz w:val="18"/>
                <w:szCs w:val="18"/>
              </w:rPr>
            </w:pPr>
          </w:p>
          <w:p w:rsidR="0054238D" w:rsidRDefault="0054238D" w:rsidP="0054238D">
            <w:pPr>
              <w:pStyle w:val="Tekstpodstawowy"/>
              <w:jc w:val="right"/>
              <w:rPr>
                <w:b/>
                <w:bCs/>
                <w:sz w:val="18"/>
                <w:szCs w:val="18"/>
              </w:rPr>
            </w:pPr>
            <w:r>
              <w:rPr>
                <w:b/>
                <w:bCs/>
                <w:sz w:val="18"/>
                <w:szCs w:val="18"/>
              </w:rPr>
              <w:t>15.379.048,10</w:t>
            </w:r>
          </w:p>
          <w:p w:rsidR="0054238D" w:rsidRPr="000A7542" w:rsidRDefault="0054238D" w:rsidP="0054238D">
            <w:pPr>
              <w:pStyle w:val="Tekstpodstawowy"/>
              <w:jc w:val="right"/>
              <w:rPr>
                <w:b/>
                <w:bCs/>
                <w:sz w:val="18"/>
                <w:szCs w:val="18"/>
              </w:rPr>
            </w:pPr>
            <w:r>
              <w:rPr>
                <w:b/>
                <w:bCs/>
                <w:sz w:val="18"/>
                <w:szCs w:val="18"/>
              </w:rPr>
              <w:t>2.376.174,27</w:t>
            </w:r>
          </w:p>
        </w:tc>
        <w:tc>
          <w:tcPr>
            <w:tcW w:w="855" w:type="dxa"/>
            <w:tcBorders>
              <w:top w:val="single" w:sz="4" w:space="0" w:color="auto"/>
              <w:left w:val="single" w:sz="4" w:space="0" w:color="auto"/>
              <w:bottom w:val="single" w:sz="4" w:space="0" w:color="auto"/>
              <w:right w:val="single" w:sz="4" w:space="0" w:color="auto"/>
            </w:tcBorders>
            <w:shd w:val="clear" w:color="auto" w:fill="E6E6E6"/>
          </w:tcPr>
          <w:p w:rsidR="0054238D" w:rsidRDefault="0054238D" w:rsidP="0054238D">
            <w:pPr>
              <w:pStyle w:val="Tekstpodstawowy"/>
              <w:jc w:val="right"/>
              <w:rPr>
                <w:b/>
                <w:bCs/>
                <w:sz w:val="18"/>
                <w:szCs w:val="18"/>
              </w:rPr>
            </w:pPr>
          </w:p>
          <w:p w:rsidR="0054238D" w:rsidRDefault="0054238D" w:rsidP="0054238D">
            <w:pPr>
              <w:pStyle w:val="Tekstpodstawowy"/>
              <w:jc w:val="right"/>
              <w:rPr>
                <w:b/>
                <w:bCs/>
                <w:sz w:val="18"/>
                <w:szCs w:val="18"/>
              </w:rPr>
            </w:pPr>
            <w:r>
              <w:rPr>
                <w:b/>
                <w:bCs/>
                <w:sz w:val="18"/>
                <w:szCs w:val="18"/>
              </w:rPr>
              <w:t>93,7</w:t>
            </w:r>
          </w:p>
          <w:p w:rsidR="0054238D" w:rsidRPr="000A7542" w:rsidRDefault="0054238D" w:rsidP="0054238D">
            <w:pPr>
              <w:pStyle w:val="Tekstpodstawowy"/>
              <w:jc w:val="right"/>
              <w:rPr>
                <w:b/>
                <w:bCs/>
                <w:sz w:val="18"/>
                <w:szCs w:val="18"/>
              </w:rPr>
            </w:pPr>
            <w:r>
              <w:rPr>
                <w:b/>
                <w:bCs/>
                <w:sz w:val="18"/>
                <w:szCs w:val="18"/>
              </w:rPr>
              <w:t>70,4</w:t>
            </w:r>
          </w:p>
        </w:tc>
      </w:tr>
    </w:tbl>
    <w:p w:rsidR="0054238D" w:rsidRDefault="0054238D" w:rsidP="0054238D">
      <w:pPr>
        <w:spacing w:line="360" w:lineRule="auto"/>
        <w:rPr>
          <w:rFonts w:ascii="Verdana" w:hAnsi="Verdana"/>
          <w:sz w:val="20"/>
        </w:rPr>
      </w:pPr>
    </w:p>
    <w:p w:rsidR="001874AF" w:rsidRDefault="001874AF" w:rsidP="001874AF">
      <w:pPr>
        <w:pStyle w:val="Tekstpodstawowy"/>
        <w:spacing w:line="360" w:lineRule="auto"/>
      </w:pPr>
    </w:p>
    <w:p w:rsidR="001874AF" w:rsidRDefault="001874AF" w:rsidP="001874AF">
      <w:pPr>
        <w:pStyle w:val="Tekstpodstawowy"/>
        <w:spacing w:line="360" w:lineRule="auto"/>
      </w:pPr>
      <w:proofErr w:type="gramStart"/>
      <w:r>
        <w:rPr>
          <w:b/>
          <w:bCs/>
          <w:i/>
          <w:iCs/>
          <w:u w:val="single"/>
        </w:rPr>
        <w:t>DZIAŁ 010 -  ROLNICTWO</w:t>
      </w:r>
      <w:proofErr w:type="gramEnd"/>
      <w:r>
        <w:rPr>
          <w:b/>
          <w:bCs/>
          <w:i/>
          <w:iCs/>
          <w:u w:val="single"/>
        </w:rPr>
        <w:t xml:space="preserve"> I ŁOWIECTWO - </w:t>
      </w:r>
      <w:r>
        <w:t xml:space="preserve"> wydatki w dziale zrealizowano w wysokości 222.138,36 zł, co stanowi</w:t>
      </w:r>
      <w:proofErr w:type="gramStart"/>
      <w:r>
        <w:t xml:space="preserve"> 77,1% planu</w:t>
      </w:r>
      <w:proofErr w:type="gramEnd"/>
      <w:r>
        <w:t xml:space="preserve">, w tym: </w:t>
      </w:r>
    </w:p>
    <w:p w:rsidR="001874AF" w:rsidRDefault="001874AF" w:rsidP="001874AF">
      <w:pPr>
        <w:pStyle w:val="Tekstpodstawowy"/>
        <w:numPr>
          <w:ilvl w:val="0"/>
          <w:numId w:val="2"/>
        </w:numPr>
        <w:spacing w:line="360" w:lineRule="auto"/>
      </w:pPr>
      <w:r>
        <w:rPr>
          <w:b/>
          <w:bCs/>
        </w:rPr>
        <w:t xml:space="preserve">rozdział 01010 – infrastruktura wodociągowa i </w:t>
      </w:r>
      <w:proofErr w:type="spellStart"/>
      <w:r>
        <w:rPr>
          <w:b/>
          <w:bCs/>
        </w:rPr>
        <w:t>sanitacyjna</w:t>
      </w:r>
      <w:proofErr w:type="spellEnd"/>
      <w:r>
        <w:rPr>
          <w:b/>
          <w:bCs/>
        </w:rPr>
        <w:t xml:space="preserve"> </w:t>
      </w:r>
      <w:proofErr w:type="gramStart"/>
      <w:r>
        <w:rPr>
          <w:b/>
          <w:bCs/>
        </w:rPr>
        <w:t>wsi</w:t>
      </w:r>
      <w:r>
        <w:t xml:space="preserve"> -  wydatki</w:t>
      </w:r>
      <w:proofErr w:type="gramEnd"/>
      <w:r>
        <w:t xml:space="preserve"> zrealizowane zostały ogółem na kwotę 154.073,55 </w:t>
      </w:r>
      <w:proofErr w:type="gramStart"/>
      <w:r>
        <w:t>zł</w:t>
      </w:r>
      <w:proofErr w:type="gramEnd"/>
      <w:r>
        <w:t xml:space="preserve"> i są to wydatki poniesione na realizację zadań inwestycyjnych: </w:t>
      </w:r>
    </w:p>
    <w:p w:rsidR="001874AF" w:rsidRPr="009A5713" w:rsidRDefault="001874AF" w:rsidP="001874AF">
      <w:pPr>
        <w:numPr>
          <w:ilvl w:val="1"/>
          <w:numId w:val="2"/>
        </w:numPr>
        <w:spacing w:line="360" w:lineRule="auto"/>
        <w:jc w:val="both"/>
        <w:rPr>
          <w:rFonts w:ascii="Verdana" w:hAnsi="Verdana"/>
          <w:bCs/>
          <w:sz w:val="20"/>
        </w:rPr>
      </w:pPr>
      <w:proofErr w:type="gramStart"/>
      <w:r w:rsidRPr="000849C0">
        <w:rPr>
          <w:rFonts w:ascii="Verdana" w:hAnsi="Verdana"/>
          <w:bCs/>
          <w:i/>
          <w:sz w:val="20"/>
        </w:rPr>
        <w:t>budowa   sieci</w:t>
      </w:r>
      <w:proofErr w:type="gramEnd"/>
      <w:r w:rsidRPr="000849C0">
        <w:rPr>
          <w:rFonts w:ascii="Verdana" w:hAnsi="Verdana"/>
          <w:bCs/>
          <w:i/>
          <w:sz w:val="20"/>
        </w:rPr>
        <w:t xml:space="preserve"> wodociągowej w miejscowości Karpin – dodatkowe przyłącza</w:t>
      </w:r>
      <w:r>
        <w:rPr>
          <w:rFonts w:ascii="Verdana" w:hAnsi="Verdana"/>
          <w:bCs/>
          <w:sz w:val="20"/>
        </w:rPr>
        <w:t xml:space="preserve"> - </w:t>
      </w:r>
      <w:r w:rsidRPr="009A5713">
        <w:rPr>
          <w:rFonts w:ascii="Verdana" w:hAnsi="Verdana"/>
          <w:bCs/>
          <w:sz w:val="20"/>
        </w:rPr>
        <w:t xml:space="preserve"> zakres robót obejmował wybudowanie sieci wodociągowej (sieci rozdzielcze</w:t>
      </w:r>
      <w:r w:rsidR="00836D3B">
        <w:rPr>
          <w:rFonts w:ascii="Verdana" w:hAnsi="Verdana"/>
          <w:bCs/>
          <w:sz w:val="20"/>
        </w:rPr>
        <w:t>j) i  przyłączy wodociągowych</w:t>
      </w:r>
      <w:r w:rsidRPr="009A5713">
        <w:rPr>
          <w:rFonts w:ascii="Verdana" w:hAnsi="Verdana"/>
          <w:bCs/>
          <w:sz w:val="20"/>
        </w:rPr>
        <w:t xml:space="preserve">. </w:t>
      </w:r>
      <w:r>
        <w:rPr>
          <w:rFonts w:ascii="Verdana" w:hAnsi="Verdana"/>
          <w:bCs/>
          <w:sz w:val="20"/>
        </w:rPr>
        <w:t xml:space="preserve">Za wykonane </w:t>
      </w:r>
      <w:proofErr w:type="gramStart"/>
      <w:r>
        <w:rPr>
          <w:rFonts w:ascii="Verdana" w:hAnsi="Verdana"/>
          <w:bCs/>
          <w:sz w:val="20"/>
        </w:rPr>
        <w:t xml:space="preserve">prace </w:t>
      </w:r>
      <w:r w:rsidRPr="009A5713">
        <w:rPr>
          <w:rFonts w:ascii="Verdana" w:hAnsi="Verdana"/>
          <w:bCs/>
          <w:sz w:val="20"/>
        </w:rPr>
        <w:t xml:space="preserve"> wyko</w:t>
      </w:r>
      <w:r>
        <w:rPr>
          <w:rFonts w:ascii="Verdana" w:hAnsi="Verdana"/>
          <w:bCs/>
          <w:sz w:val="20"/>
        </w:rPr>
        <w:t>nawcy</w:t>
      </w:r>
      <w:proofErr w:type="gramEnd"/>
      <w:r>
        <w:rPr>
          <w:rFonts w:ascii="Verdana" w:hAnsi="Verdana"/>
          <w:bCs/>
          <w:sz w:val="20"/>
        </w:rPr>
        <w:t xml:space="preserve"> zapłacono kwotę 80.144,05 </w:t>
      </w:r>
      <w:proofErr w:type="gramStart"/>
      <w:r>
        <w:rPr>
          <w:rFonts w:ascii="Verdana" w:hAnsi="Verdana"/>
          <w:bCs/>
          <w:sz w:val="20"/>
        </w:rPr>
        <w:t>zł</w:t>
      </w:r>
      <w:proofErr w:type="gramEnd"/>
      <w:r>
        <w:rPr>
          <w:rFonts w:ascii="Verdana" w:hAnsi="Verdana"/>
          <w:bCs/>
          <w:sz w:val="20"/>
        </w:rPr>
        <w:t xml:space="preserve">. </w:t>
      </w:r>
    </w:p>
    <w:p w:rsidR="001874AF" w:rsidRPr="000849C0" w:rsidRDefault="001874AF" w:rsidP="001874AF">
      <w:pPr>
        <w:numPr>
          <w:ilvl w:val="1"/>
          <w:numId w:val="2"/>
        </w:numPr>
        <w:spacing w:line="360" w:lineRule="auto"/>
        <w:jc w:val="both"/>
        <w:rPr>
          <w:rFonts w:ascii="Verdana" w:hAnsi="Verdana"/>
          <w:bCs/>
          <w:sz w:val="20"/>
        </w:rPr>
      </w:pPr>
      <w:r w:rsidRPr="000849C0">
        <w:rPr>
          <w:rFonts w:ascii="Verdana" w:hAnsi="Verdana"/>
          <w:bCs/>
          <w:i/>
          <w:sz w:val="20"/>
        </w:rPr>
        <w:t xml:space="preserve">zakup </w:t>
      </w:r>
      <w:proofErr w:type="spellStart"/>
      <w:r w:rsidRPr="000849C0">
        <w:rPr>
          <w:rFonts w:ascii="Verdana" w:hAnsi="Verdana"/>
          <w:bCs/>
          <w:i/>
          <w:sz w:val="20"/>
        </w:rPr>
        <w:t>nowowybudowanych</w:t>
      </w:r>
      <w:proofErr w:type="spellEnd"/>
      <w:r w:rsidRPr="000849C0">
        <w:rPr>
          <w:rFonts w:ascii="Verdana" w:hAnsi="Verdana"/>
          <w:bCs/>
          <w:i/>
          <w:sz w:val="20"/>
        </w:rPr>
        <w:t xml:space="preserve"> odcinków sieci wodociągowej</w:t>
      </w:r>
      <w:r>
        <w:rPr>
          <w:rFonts w:ascii="Verdana" w:hAnsi="Verdana"/>
          <w:bCs/>
          <w:sz w:val="20"/>
        </w:rPr>
        <w:t xml:space="preserve"> – w 2009 </w:t>
      </w:r>
      <w:proofErr w:type="gramStart"/>
      <w:r>
        <w:rPr>
          <w:rFonts w:ascii="Verdana" w:hAnsi="Verdana"/>
          <w:bCs/>
          <w:sz w:val="20"/>
        </w:rPr>
        <w:t xml:space="preserve">roku </w:t>
      </w:r>
      <w:r w:rsidRPr="009E61C9">
        <w:rPr>
          <w:rFonts w:ascii="Verdana" w:hAnsi="Verdana"/>
          <w:bCs/>
          <w:sz w:val="20"/>
        </w:rPr>
        <w:t xml:space="preserve"> zakupiony</w:t>
      </w:r>
      <w:proofErr w:type="gramEnd"/>
      <w:r w:rsidRPr="009E61C9">
        <w:rPr>
          <w:rFonts w:ascii="Verdana" w:hAnsi="Verdana"/>
          <w:bCs/>
          <w:sz w:val="20"/>
        </w:rPr>
        <w:t xml:space="preserve"> został odcinek si</w:t>
      </w:r>
      <w:r>
        <w:rPr>
          <w:rFonts w:ascii="Verdana" w:hAnsi="Verdana"/>
          <w:bCs/>
          <w:sz w:val="20"/>
        </w:rPr>
        <w:t>eci wodociągowej o długości 74mb w miejscowości Kołaków, w miejscowości Guzowatka  o długości 379mb i w miejscowości Dąbrówka o długości 45mb</w:t>
      </w:r>
      <w:r w:rsidRPr="009E61C9">
        <w:rPr>
          <w:rFonts w:ascii="Verdana" w:hAnsi="Verdana"/>
          <w:bCs/>
          <w:sz w:val="20"/>
        </w:rPr>
        <w:t xml:space="preserve"> </w:t>
      </w:r>
      <w:r>
        <w:rPr>
          <w:rFonts w:ascii="Verdana" w:hAnsi="Verdana"/>
          <w:bCs/>
          <w:sz w:val="20"/>
        </w:rPr>
        <w:t xml:space="preserve">na co ogółem wydatkowano kwotę 22.100,00  </w:t>
      </w:r>
      <w:proofErr w:type="gramStart"/>
      <w:r>
        <w:rPr>
          <w:rFonts w:ascii="Verdana" w:hAnsi="Verdana"/>
          <w:bCs/>
          <w:sz w:val="20"/>
        </w:rPr>
        <w:t>zł</w:t>
      </w:r>
      <w:proofErr w:type="gramEnd"/>
      <w:r>
        <w:rPr>
          <w:rFonts w:ascii="Verdana" w:hAnsi="Verdana"/>
          <w:bCs/>
          <w:sz w:val="20"/>
        </w:rPr>
        <w:t>. W planie wydatków</w:t>
      </w:r>
      <w:r w:rsidR="0054238D">
        <w:rPr>
          <w:rFonts w:ascii="Verdana" w:hAnsi="Verdana"/>
          <w:bCs/>
          <w:sz w:val="20"/>
        </w:rPr>
        <w:t xml:space="preserve"> niewygasających</w:t>
      </w:r>
      <w:r>
        <w:rPr>
          <w:rFonts w:ascii="Verdana" w:hAnsi="Verdana"/>
          <w:bCs/>
          <w:sz w:val="20"/>
        </w:rPr>
        <w:t xml:space="preserve"> ujęto zakup </w:t>
      </w:r>
      <w:proofErr w:type="spellStart"/>
      <w:r>
        <w:rPr>
          <w:rFonts w:ascii="Verdana" w:hAnsi="Verdana"/>
          <w:bCs/>
          <w:sz w:val="20"/>
        </w:rPr>
        <w:t>nowowybudowanego</w:t>
      </w:r>
      <w:proofErr w:type="spellEnd"/>
      <w:r>
        <w:rPr>
          <w:rFonts w:ascii="Verdana" w:hAnsi="Verdana"/>
          <w:bCs/>
          <w:sz w:val="20"/>
        </w:rPr>
        <w:t xml:space="preserve"> odcinka sieci wodociągowej w miejscowości Małopole – 20.000,00 </w:t>
      </w:r>
      <w:proofErr w:type="gramStart"/>
      <w:r>
        <w:rPr>
          <w:rFonts w:ascii="Verdana" w:hAnsi="Verdana"/>
          <w:bCs/>
          <w:sz w:val="20"/>
        </w:rPr>
        <w:t>zł</w:t>
      </w:r>
      <w:proofErr w:type="gramEnd"/>
      <w:r>
        <w:rPr>
          <w:rFonts w:ascii="Verdana" w:hAnsi="Verdana"/>
          <w:bCs/>
          <w:sz w:val="20"/>
        </w:rPr>
        <w:t>.</w:t>
      </w:r>
    </w:p>
    <w:p w:rsidR="001874AF" w:rsidRPr="004D6B07" w:rsidRDefault="001874AF" w:rsidP="001874AF">
      <w:pPr>
        <w:numPr>
          <w:ilvl w:val="1"/>
          <w:numId w:val="2"/>
        </w:numPr>
        <w:spacing w:line="360" w:lineRule="auto"/>
        <w:jc w:val="both"/>
        <w:rPr>
          <w:rFonts w:ascii="Verdana" w:hAnsi="Verdana"/>
          <w:bCs/>
          <w:sz w:val="20"/>
        </w:rPr>
      </w:pPr>
      <w:proofErr w:type="gramStart"/>
      <w:r w:rsidRPr="000849C0">
        <w:rPr>
          <w:rFonts w:ascii="Verdana" w:hAnsi="Verdana"/>
          <w:bCs/>
          <w:i/>
          <w:sz w:val="20"/>
        </w:rPr>
        <w:t>dokumentacja</w:t>
      </w:r>
      <w:proofErr w:type="gramEnd"/>
      <w:r w:rsidRPr="000849C0">
        <w:rPr>
          <w:rFonts w:ascii="Verdana" w:hAnsi="Verdana"/>
          <w:bCs/>
          <w:i/>
          <w:sz w:val="20"/>
        </w:rPr>
        <w:t xml:space="preserve"> projektowa i studium wykonalności na wodociągowanie nowych miejscowości</w:t>
      </w:r>
      <w:r w:rsidRPr="004D6B07">
        <w:rPr>
          <w:rFonts w:ascii="Verdana" w:hAnsi="Verdana"/>
          <w:bCs/>
          <w:sz w:val="20"/>
        </w:rPr>
        <w:t xml:space="preserve"> – w 2009 zapłacono za wykonanie dokumentacji projektowej budowy sieci wodociągowej dla mieszkańców Trojan</w:t>
      </w:r>
      <w:r>
        <w:rPr>
          <w:rFonts w:ascii="Verdana" w:hAnsi="Verdana"/>
          <w:bCs/>
          <w:sz w:val="20"/>
        </w:rPr>
        <w:t xml:space="preserve"> kwotę 15.829,50 </w:t>
      </w:r>
      <w:proofErr w:type="gramStart"/>
      <w:r>
        <w:rPr>
          <w:rFonts w:ascii="Verdana" w:hAnsi="Verdana"/>
          <w:bCs/>
          <w:sz w:val="20"/>
        </w:rPr>
        <w:t>zł</w:t>
      </w:r>
      <w:proofErr w:type="gramEnd"/>
      <w:r>
        <w:rPr>
          <w:rFonts w:ascii="Verdana" w:hAnsi="Verdana"/>
          <w:bCs/>
          <w:sz w:val="20"/>
        </w:rPr>
        <w:t xml:space="preserve">.  W planie wydatków niewygasających ujęte zostało </w:t>
      </w:r>
      <w:r>
        <w:rPr>
          <w:rFonts w:ascii="Verdana" w:hAnsi="Verdana"/>
          <w:bCs/>
          <w:sz w:val="20"/>
        </w:rPr>
        <w:lastRenderedPageBreak/>
        <w:t>opracowanie dokumentacji projektowo-ko</w:t>
      </w:r>
      <w:r w:rsidR="00367F1C">
        <w:rPr>
          <w:rFonts w:ascii="Verdana" w:hAnsi="Verdana"/>
          <w:bCs/>
          <w:sz w:val="20"/>
        </w:rPr>
        <w:t>sztorysowej sieci wodociągowej przy</w:t>
      </w:r>
      <w:r>
        <w:rPr>
          <w:rFonts w:ascii="Verdana" w:hAnsi="Verdana"/>
          <w:bCs/>
          <w:sz w:val="20"/>
        </w:rPr>
        <w:t xml:space="preserve"> ulicy Kwiatowej w miejscowości Józefów 16.000,00 </w:t>
      </w:r>
      <w:proofErr w:type="gramStart"/>
      <w:r>
        <w:rPr>
          <w:rFonts w:ascii="Verdana" w:hAnsi="Verdana"/>
          <w:bCs/>
          <w:sz w:val="20"/>
        </w:rPr>
        <w:t>zł</w:t>
      </w:r>
      <w:proofErr w:type="gramEnd"/>
      <w:r>
        <w:rPr>
          <w:rFonts w:ascii="Verdana" w:hAnsi="Verdana"/>
          <w:bCs/>
          <w:sz w:val="20"/>
        </w:rPr>
        <w:t>.</w:t>
      </w:r>
    </w:p>
    <w:p w:rsidR="001874AF" w:rsidRDefault="001874AF" w:rsidP="001874AF">
      <w:pPr>
        <w:pStyle w:val="Tekstpodstawowy"/>
        <w:numPr>
          <w:ilvl w:val="0"/>
          <w:numId w:val="2"/>
        </w:numPr>
        <w:spacing w:line="360" w:lineRule="auto"/>
        <w:rPr>
          <w:b/>
          <w:bCs/>
        </w:rPr>
      </w:pPr>
      <w:r>
        <w:rPr>
          <w:b/>
          <w:bCs/>
        </w:rPr>
        <w:t xml:space="preserve">rozdział 01030 – izby </w:t>
      </w:r>
      <w:proofErr w:type="gramStart"/>
      <w:r>
        <w:rPr>
          <w:b/>
          <w:bCs/>
        </w:rPr>
        <w:t xml:space="preserve">rolnicze -  </w:t>
      </w:r>
      <w:r>
        <w:t>na</w:t>
      </w:r>
      <w:proofErr w:type="gramEnd"/>
      <w:r>
        <w:t xml:space="preserve"> rzecz Mazowieckiej Izby Rolniczej przekazane zostały środki w wysokości 2% wpływów z podatku rolnego, tj. kwota 2.822,38 </w:t>
      </w:r>
      <w:proofErr w:type="gramStart"/>
      <w:r>
        <w:t>zł</w:t>
      </w:r>
      <w:proofErr w:type="gramEnd"/>
      <w:r>
        <w:t>.</w:t>
      </w: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01095 – pozostała działalność</w:t>
      </w:r>
      <w:r>
        <w:t xml:space="preserve"> – w ramach rozdziału dokonano zwrotu podatku akcyzowego zawartego w cenie oleju napędowego wykorzystywanego do produkcji rolnej. Producenci rolni złożyli w 2009 roku 216</w:t>
      </w:r>
      <w:r w:rsidRPr="00C26250">
        <w:t xml:space="preserve"> </w:t>
      </w:r>
      <w:r>
        <w:t xml:space="preserve">wniosków, na </w:t>
      </w:r>
      <w:proofErr w:type="gramStart"/>
      <w:r>
        <w:t>podstawie których</w:t>
      </w:r>
      <w:proofErr w:type="gramEnd"/>
      <w:r>
        <w:t xml:space="preserve"> wydane zostały decyzje określające wysokość zwrotu podatku akcyzowego na łączną kwotę 63.963,18 </w:t>
      </w:r>
      <w:proofErr w:type="gramStart"/>
      <w:r>
        <w:t>zł</w:t>
      </w:r>
      <w:proofErr w:type="gramEnd"/>
      <w:r>
        <w:t xml:space="preserve">. Na pokrycie kosztów postępowania w sprawie jego zwrotu wydano kwotę  1.279,25 </w:t>
      </w:r>
      <w:proofErr w:type="gramStart"/>
      <w:r>
        <w:t>zł  (opłata</w:t>
      </w:r>
      <w:proofErr w:type="gramEnd"/>
      <w:r>
        <w:t xml:space="preserve"> pocztowa za wysyłanie decyzji, zakup artykułów papierniczych.). </w:t>
      </w:r>
    </w:p>
    <w:p w:rsidR="001874AF" w:rsidRDefault="001874AF" w:rsidP="001874AF">
      <w:pPr>
        <w:pStyle w:val="Tekstpodstawowy"/>
        <w:spacing w:line="360" w:lineRule="auto"/>
      </w:pPr>
    </w:p>
    <w:p w:rsidR="001874AF" w:rsidRDefault="001874AF" w:rsidP="001874AF">
      <w:pPr>
        <w:pStyle w:val="Tekstpodstawowy"/>
        <w:spacing w:line="360" w:lineRule="auto"/>
      </w:pPr>
      <w:r>
        <w:rPr>
          <w:b/>
          <w:bCs/>
          <w:i/>
          <w:iCs/>
          <w:u w:val="single"/>
        </w:rPr>
        <w:t xml:space="preserve">DZIAŁ 600 – TRANSPORT I </w:t>
      </w:r>
      <w:proofErr w:type="gramStart"/>
      <w:r>
        <w:rPr>
          <w:b/>
          <w:bCs/>
          <w:i/>
          <w:iCs/>
          <w:u w:val="single"/>
        </w:rPr>
        <w:t xml:space="preserve">ŁĄCZNOŚĆ -  </w:t>
      </w:r>
      <w:r>
        <w:t xml:space="preserve"> ogółem</w:t>
      </w:r>
      <w:proofErr w:type="gramEnd"/>
      <w:r>
        <w:t xml:space="preserve"> wydatki na plan 2055.787,2</w:t>
      </w:r>
      <w:r w:rsidR="00367F1C">
        <w:t xml:space="preserve">6 </w:t>
      </w:r>
      <w:proofErr w:type="gramStart"/>
      <w:r w:rsidR="00367F1C">
        <w:t>zł</w:t>
      </w:r>
      <w:proofErr w:type="gramEnd"/>
      <w:r w:rsidR="00367F1C">
        <w:t xml:space="preserve"> zrealizowano w wysokości 1</w:t>
      </w:r>
      <w:r>
        <w:t>812.666,11 zł, co stanowi</w:t>
      </w:r>
      <w:proofErr w:type="gramStart"/>
      <w:r>
        <w:t xml:space="preserve"> 88,2%, w</w:t>
      </w:r>
      <w:proofErr w:type="gramEnd"/>
      <w:r>
        <w:t xml:space="preserve"> tym: </w:t>
      </w:r>
    </w:p>
    <w:p w:rsidR="001874AF" w:rsidRDefault="001874AF" w:rsidP="001874AF">
      <w:pPr>
        <w:pStyle w:val="Tekstpodstawowy"/>
        <w:numPr>
          <w:ilvl w:val="0"/>
          <w:numId w:val="2"/>
        </w:numPr>
        <w:spacing w:line="360" w:lineRule="auto"/>
      </w:pPr>
      <w:r>
        <w:rPr>
          <w:b/>
          <w:bCs/>
        </w:rPr>
        <w:t xml:space="preserve">rozdział 60014 – drogi publiczne </w:t>
      </w:r>
      <w:proofErr w:type="gramStart"/>
      <w:r>
        <w:rPr>
          <w:b/>
          <w:bCs/>
        </w:rPr>
        <w:t xml:space="preserve">powiatowe -  </w:t>
      </w:r>
      <w:r>
        <w:t>dokonano</w:t>
      </w:r>
      <w:proofErr w:type="gramEnd"/>
      <w:r>
        <w:t xml:space="preserve"> opłaty za umieszczenie sieci  infrastruktury technicznej w pasie drogi powiatowej  w wysokości 27.738,40 </w:t>
      </w:r>
      <w:proofErr w:type="gramStart"/>
      <w:r>
        <w:t>zł</w:t>
      </w:r>
      <w:proofErr w:type="gramEnd"/>
      <w:r>
        <w:t xml:space="preserve">.  W ramach rozdziału zrealizowane zostały następujące </w:t>
      </w:r>
      <w:r w:rsidRPr="00367F1C">
        <w:rPr>
          <w:b/>
        </w:rPr>
        <w:t>zadania inwestycyjne:</w:t>
      </w:r>
      <w:r>
        <w:t xml:space="preserve"> </w:t>
      </w:r>
    </w:p>
    <w:p w:rsidR="001874AF" w:rsidRDefault="001874AF" w:rsidP="001874AF">
      <w:pPr>
        <w:pStyle w:val="Tekstpodstawowy"/>
        <w:numPr>
          <w:ilvl w:val="1"/>
          <w:numId w:val="2"/>
        </w:numPr>
        <w:spacing w:line="360" w:lineRule="auto"/>
      </w:pPr>
      <w:proofErr w:type="gramStart"/>
      <w:r w:rsidRPr="000849C0">
        <w:rPr>
          <w:i/>
        </w:rPr>
        <w:t>budowa</w:t>
      </w:r>
      <w:proofErr w:type="gramEnd"/>
      <w:r w:rsidRPr="000849C0">
        <w:rPr>
          <w:i/>
        </w:rPr>
        <w:t xml:space="preserve"> chodnika w miejscowości Kuligów</w:t>
      </w:r>
      <w:r>
        <w:t xml:space="preserve"> – zakres robót obejmował wykonanie chodnika o długości ok. 200mb z kostki brukowej gr. 6 i 8 cm, wyko</w:t>
      </w:r>
      <w:r w:rsidR="00367F1C">
        <w:t xml:space="preserve">nanie zjazdów indywidualnych.  </w:t>
      </w:r>
      <w:r>
        <w:t>Za wszystkie pr</w:t>
      </w:r>
      <w:r w:rsidR="00367F1C">
        <w:t>ace ogółem zapłacono 54.998,80</w:t>
      </w:r>
      <w:r>
        <w:t xml:space="preserve"> </w:t>
      </w:r>
      <w:proofErr w:type="gramStart"/>
      <w:r>
        <w:t>zł</w:t>
      </w:r>
      <w:proofErr w:type="gramEnd"/>
      <w:r>
        <w:t xml:space="preserve">. Zadanie współfinansowane było ze środków otrzymanych z Powiatu Wołomińskiego w wysokości 30.000,00 </w:t>
      </w:r>
      <w:proofErr w:type="gramStart"/>
      <w:r>
        <w:t>zł</w:t>
      </w:r>
      <w:proofErr w:type="gramEnd"/>
      <w:r>
        <w:t xml:space="preserve">. </w:t>
      </w:r>
    </w:p>
    <w:p w:rsidR="001874AF" w:rsidRDefault="001874AF" w:rsidP="001874AF">
      <w:pPr>
        <w:pStyle w:val="Tekstpodstawowy"/>
        <w:numPr>
          <w:ilvl w:val="1"/>
          <w:numId w:val="2"/>
        </w:numPr>
        <w:spacing w:line="360" w:lineRule="auto"/>
      </w:pPr>
      <w:r w:rsidRPr="000849C0">
        <w:rPr>
          <w:i/>
          <w:color w:val="000000"/>
        </w:rPr>
        <w:t xml:space="preserve">budowa chodnika w miejscowości </w:t>
      </w:r>
      <w:proofErr w:type="gramStart"/>
      <w:r w:rsidRPr="000849C0">
        <w:rPr>
          <w:i/>
          <w:color w:val="000000"/>
        </w:rPr>
        <w:t>Józefów</w:t>
      </w:r>
      <w:r w:rsidRPr="00133651">
        <w:rPr>
          <w:color w:val="000000"/>
        </w:rPr>
        <w:t xml:space="preserve"> </w:t>
      </w:r>
      <w:r>
        <w:rPr>
          <w:color w:val="000000"/>
        </w:rPr>
        <w:t xml:space="preserve"> – zakres</w:t>
      </w:r>
      <w:proofErr w:type="gramEnd"/>
      <w:r>
        <w:rPr>
          <w:color w:val="000000"/>
        </w:rPr>
        <w:t xml:space="preserve"> rzeczowy obejmował ułożenie chodnika  o długości ok. 200mb z kostki gr. 6 i  8 cm, zjazdów indywidualnych oraz roboty wykończeniowe. Za prace zapłacono 45.000,00</w:t>
      </w:r>
      <w:r w:rsidR="00367F1C">
        <w:rPr>
          <w:color w:val="000000"/>
        </w:rPr>
        <w:t xml:space="preserve"> </w:t>
      </w:r>
      <w:proofErr w:type="gramStart"/>
      <w:r>
        <w:rPr>
          <w:color w:val="000000"/>
        </w:rPr>
        <w:t>zł</w:t>
      </w:r>
      <w:proofErr w:type="gramEnd"/>
      <w:r>
        <w:rPr>
          <w:color w:val="000000"/>
        </w:rPr>
        <w:t xml:space="preserve">. </w:t>
      </w:r>
      <w:r>
        <w:t xml:space="preserve">Zadanie współfinansowane było ze środków otrzymanych z Powiatu Wołomińskiego w wysokości 20.000,00 </w:t>
      </w:r>
      <w:proofErr w:type="gramStart"/>
      <w:r>
        <w:t>zł</w:t>
      </w:r>
      <w:proofErr w:type="gramEnd"/>
      <w:r>
        <w:t xml:space="preserve">. </w:t>
      </w:r>
    </w:p>
    <w:p w:rsidR="001874AF" w:rsidRDefault="001874AF" w:rsidP="001874AF">
      <w:pPr>
        <w:pStyle w:val="Tekstpodstawowy"/>
        <w:numPr>
          <w:ilvl w:val="1"/>
          <w:numId w:val="2"/>
        </w:numPr>
        <w:spacing w:line="360" w:lineRule="auto"/>
      </w:pPr>
      <w:r w:rsidRPr="000849C0">
        <w:rPr>
          <w:i/>
        </w:rPr>
        <w:t>remont nawierzchni chodnika i zatoki autobusowej w Dąbrówce</w:t>
      </w:r>
      <w:r>
        <w:t xml:space="preserve"> – zakres rzeczowy obejmował remont chodnika </w:t>
      </w:r>
      <w:proofErr w:type="gramStart"/>
      <w:r>
        <w:t>i  zatoki</w:t>
      </w:r>
      <w:proofErr w:type="gramEnd"/>
      <w:r>
        <w:t xml:space="preserve"> autobusowej na odcinku 140mb. Ogółem za wykonane roboty zapłacono 59.999,95 </w:t>
      </w:r>
      <w:proofErr w:type="gramStart"/>
      <w:r>
        <w:t>zł</w:t>
      </w:r>
      <w:proofErr w:type="gramEnd"/>
      <w:r>
        <w:t>.</w:t>
      </w:r>
    </w:p>
    <w:p w:rsidR="001874AF" w:rsidRDefault="001874AF" w:rsidP="001874AF">
      <w:pPr>
        <w:pStyle w:val="Tekstpodstawowy"/>
        <w:numPr>
          <w:ilvl w:val="1"/>
          <w:numId w:val="2"/>
        </w:numPr>
        <w:spacing w:line="360" w:lineRule="auto"/>
      </w:pPr>
      <w:proofErr w:type="gramStart"/>
      <w:r w:rsidRPr="000849C0">
        <w:rPr>
          <w:i/>
        </w:rPr>
        <w:t>remont</w:t>
      </w:r>
      <w:proofErr w:type="gramEnd"/>
      <w:r w:rsidRPr="000849C0">
        <w:rPr>
          <w:i/>
        </w:rPr>
        <w:t xml:space="preserve"> kanalizacji deszczowej w Dąbrówce</w:t>
      </w:r>
      <w:r>
        <w:t xml:space="preserve"> – zakres rzeczowy robót obejmował wykonanie remontu na odcinku 92mb wraz z zamontowaniem studni rewizyjnych oraz 3 studzienek ściekowych. Za wykonane prace zapłacono kwotę 24.999,29 </w:t>
      </w:r>
      <w:proofErr w:type="gramStart"/>
      <w:r>
        <w:t>zł</w:t>
      </w:r>
      <w:proofErr w:type="gramEnd"/>
      <w:r>
        <w:t xml:space="preserve">. </w:t>
      </w:r>
    </w:p>
    <w:p w:rsidR="001874AF" w:rsidRPr="00E11CEF" w:rsidRDefault="001874AF" w:rsidP="001874AF">
      <w:pPr>
        <w:pStyle w:val="Tekstpodstawowy"/>
        <w:numPr>
          <w:ilvl w:val="1"/>
          <w:numId w:val="2"/>
        </w:numPr>
        <w:spacing w:line="360" w:lineRule="auto"/>
        <w:rPr>
          <w:highlight w:val="yellow"/>
        </w:rPr>
      </w:pPr>
      <w:r w:rsidRPr="000849C0">
        <w:rPr>
          <w:i/>
        </w:rPr>
        <w:t xml:space="preserve">budowa chodnika wraz ze zjazdami w ramach zagospodarowania centrum wsi Guzowatka i </w:t>
      </w:r>
      <w:proofErr w:type="gramStart"/>
      <w:r w:rsidRPr="000849C0">
        <w:rPr>
          <w:i/>
        </w:rPr>
        <w:t>Zaścienie</w:t>
      </w:r>
      <w:r>
        <w:t xml:space="preserve"> –  projekt</w:t>
      </w:r>
      <w:proofErr w:type="gramEnd"/>
      <w:r>
        <w:t xml:space="preserve"> realizowany jest w ramach PROW.  W </w:t>
      </w:r>
      <w:r w:rsidR="00367F1C">
        <w:lastRenderedPageBreak/>
        <w:t>2009 roku rozpoczęto realizację</w:t>
      </w:r>
      <w:r>
        <w:t xml:space="preserve"> zadania</w:t>
      </w:r>
      <w:r>
        <w:rPr>
          <w:highlight w:val="yellow"/>
        </w:rPr>
        <w:t xml:space="preserve">. </w:t>
      </w:r>
      <w:r>
        <w:t xml:space="preserve"> </w:t>
      </w:r>
      <w:r w:rsidRPr="00E11CEF">
        <w:t xml:space="preserve">Zakres </w:t>
      </w:r>
      <w:r>
        <w:t xml:space="preserve">rzeczowy obejmuje ułożenie chodnika z kostki brukowej wraz ze zjazdami indywidualnymi oraz urządzenie bezpieczeństwa ruchu w miejscowościach Guzowatka i Zaścienie. Za wykonane roboty zapłacono wykonawcom 360.909,28 </w:t>
      </w:r>
      <w:proofErr w:type="gramStart"/>
      <w:r>
        <w:t>zł</w:t>
      </w:r>
      <w:proofErr w:type="gramEnd"/>
      <w:r>
        <w:t xml:space="preserve">. W realizację zadania zaangażowana została dotacja z Powiatu Wołomińskiego w wysokości 20.000,00 </w:t>
      </w:r>
      <w:proofErr w:type="gramStart"/>
      <w:r>
        <w:t>zł</w:t>
      </w:r>
      <w:proofErr w:type="gramEnd"/>
      <w:r>
        <w:t xml:space="preserve"> oraz pożyczka na wyprzedzające finansowanie w BGK na kwotę 203.756,00 </w:t>
      </w:r>
      <w:proofErr w:type="gramStart"/>
      <w:r>
        <w:t>zł</w:t>
      </w:r>
      <w:proofErr w:type="gramEnd"/>
      <w:r w:rsidR="00367F1C">
        <w:t>.</w:t>
      </w:r>
    </w:p>
    <w:p w:rsidR="001874AF" w:rsidRPr="00133651" w:rsidRDefault="001874AF" w:rsidP="001874AF">
      <w:pPr>
        <w:pStyle w:val="Tekstpodstawowy"/>
        <w:spacing w:line="360" w:lineRule="auto"/>
        <w:rPr>
          <w:color w:val="000000"/>
        </w:rPr>
      </w:pP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60016 – drogi publiczne gminne</w:t>
      </w:r>
      <w:r>
        <w:t xml:space="preserve"> </w:t>
      </w:r>
    </w:p>
    <w:p w:rsidR="001874AF" w:rsidRDefault="001874AF" w:rsidP="001874AF">
      <w:pPr>
        <w:pStyle w:val="Tekstpodstawowy"/>
        <w:numPr>
          <w:ilvl w:val="1"/>
          <w:numId w:val="2"/>
        </w:numPr>
        <w:spacing w:line="360" w:lineRule="auto"/>
      </w:pPr>
      <w:proofErr w:type="gramStart"/>
      <w:r>
        <w:t>w</w:t>
      </w:r>
      <w:proofErr w:type="gramEnd"/>
      <w:r>
        <w:t xml:space="preserve"> ramach wydatków bieżących na utrzymanie, remonty i modernizację dróg gminnych wydatk</w:t>
      </w:r>
      <w:r w:rsidR="00367F1C">
        <w:t xml:space="preserve">owano kwotę 265.708,56 </w:t>
      </w:r>
      <w:proofErr w:type="gramStart"/>
      <w:r w:rsidR="00367F1C">
        <w:t xml:space="preserve">zł </w:t>
      </w:r>
      <w:r>
        <w:t xml:space="preserve"> </w:t>
      </w:r>
      <w:r w:rsidR="00367F1C">
        <w:t>(</w:t>
      </w:r>
      <w:r>
        <w:t>n</w:t>
      </w:r>
      <w:r w:rsidR="00367F1C">
        <w:t>a</w:t>
      </w:r>
      <w:proofErr w:type="gramEnd"/>
      <w:r w:rsidR="00367F1C">
        <w:t xml:space="preserve"> zakup materiałów i wyposażenia</w:t>
      </w:r>
      <w:r>
        <w:t>, usług remontowych i pozostałych usług</w:t>
      </w:r>
      <w:r w:rsidR="00367F1C">
        <w:t>)</w:t>
      </w:r>
      <w:r>
        <w:t xml:space="preserve">. Zrealizowane </w:t>
      </w:r>
      <w:proofErr w:type="gramStart"/>
      <w:r>
        <w:t>wydatki  poniesione</w:t>
      </w:r>
      <w:proofErr w:type="gramEnd"/>
      <w:r>
        <w:t xml:space="preserve"> zostały na następujące prace: na zimowe utrzymywanie dróg czyli odśnieżanie i posypywanie piaskiem wydatkowana została kwota 46.465,72</w:t>
      </w:r>
      <w:r w:rsidR="00367F1C">
        <w:t xml:space="preserve"> </w:t>
      </w:r>
      <w:proofErr w:type="gramStart"/>
      <w:r>
        <w:t>zł</w:t>
      </w:r>
      <w:proofErr w:type="gramEnd"/>
      <w:r>
        <w:t>. Za wykonanie kosztorysów inwestorskich, wytyczenie granic, wznowienie granic w miejscowoś</w:t>
      </w:r>
      <w:r w:rsidR="00367F1C">
        <w:t>ciach: Małopole, Dąbrówce, Chaję</w:t>
      </w:r>
      <w:r>
        <w:t xml:space="preserve">tach zapłacono kwotę 14.694,00 </w:t>
      </w:r>
      <w:proofErr w:type="gramStart"/>
      <w:r>
        <w:t>zł</w:t>
      </w:r>
      <w:proofErr w:type="gramEnd"/>
      <w:r>
        <w:t>. Profilowanie i równanie dróg gminnych, wykonanie odwodnienia i inne drobne naprawy dróg to koszt 13.414,</w:t>
      </w:r>
      <w:r w:rsidR="00367F1C">
        <w:t xml:space="preserve">79 </w:t>
      </w:r>
      <w:proofErr w:type="gramStart"/>
      <w:r w:rsidR="00367F1C">
        <w:t>zł</w:t>
      </w:r>
      <w:proofErr w:type="gramEnd"/>
      <w:r w:rsidR="00367F1C">
        <w:t>. W</w:t>
      </w:r>
      <w:r>
        <w:t>ykonany został remont cząstkowy nawierzchni dróg gminnych na kwotę</w:t>
      </w:r>
      <w:r w:rsidR="00367F1C">
        <w:t>7.057,70</w:t>
      </w:r>
      <w:r>
        <w:t xml:space="preserve"> </w:t>
      </w:r>
      <w:proofErr w:type="gramStart"/>
      <w:r>
        <w:t>w</w:t>
      </w:r>
      <w:proofErr w:type="gramEnd"/>
      <w:r>
        <w:t xml:space="preserve"> miejscowości Dręszew i Czarnów. Za dostawę i rozplantowanie tłucznia, kruszywa i piasku na remonty dróg zapłacono 134.831,23 </w:t>
      </w:r>
      <w:proofErr w:type="gramStart"/>
      <w:r>
        <w:t>zł</w:t>
      </w:r>
      <w:proofErr w:type="gramEnd"/>
      <w:r>
        <w:t xml:space="preserve">. Na wykonanie tablic z nazwami ulic, tablic informacyjnych oraz znaków drogowych wydatkowano kwotę 3.738,08 </w:t>
      </w:r>
      <w:proofErr w:type="gramStart"/>
      <w:r>
        <w:t>zł</w:t>
      </w:r>
      <w:proofErr w:type="gramEnd"/>
      <w:r>
        <w:t xml:space="preserve">. Ponadto za kwotę 8.323,10 </w:t>
      </w:r>
      <w:proofErr w:type="gramStart"/>
      <w:r>
        <w:t>zł</w:t>
      </w:r>
      <w:proofErr w:type="gramEnd"/>
      <w:r>
        <w:t xml:space="preserve"> dokonano naprawy przepustów na drogach gminnych w miejscowości Józefów, Zaścienie. Za utrzymanie poboczy gminnych w należytym porządku, tj. wycinka gałęzi, drzew, kosz</w:t>
      </w:r>
      <w:r w:rsidR="00367F1C">
        <w:t>enie poboczy wydatkowa no kwotę 4.368,00</w:t>
      </w:r>
      <w:r>
        <w:t xml:space="preserve"> </w:t>
      </w:r>
      <w:proofErr w:type="gramStart"/>
      <w:r>
        <w:t>zł</w:t>
      </w:r>
      <w:proofErr w:type="gramEnd"/>
      <w:r>
        <w:t xml:space="preserve">.                                                               </w:t>
      </w:r>
      <w:r w:rsidRPr="007A170A">
        <w:t>Pozost</w:t>
      </w:r>
      <w:r w:rsidR="00367F1C">
        <w:t>ałą kwotę w wysokości  32.815,94</w:t>
      </w:r>
      <w:r w:rsidRPr="007A170A">
        <w:t xml:space="preserve"> zł rozdysponowano min. wykonanie karty informacyjnej do wniosku o dofinansowanie w ramach programu </w:t>
      </w:r>
      <w:proofErr w:type="gramStart"/>
      <w:r w:rsidRPr="007A170A">
        <w:t>RPO,  wykonanie</w:t>
      </w:r>
      <w:proofErr w:type="gramEnd"/>
      <w:r w:rsidRPr="007A170A">
        <w:t xml:space="preserve"> chodnika 114m² w Chruścielach, prace na mostku w Ślężanach – ułożenie gruzu na skarpach i uzupełnienie drogi itp.</w:t>
      </w:r>
      <w:r>
        <w:t xml:space="preserve"> W planie finansowym wydatków niewyga</w:t>
      </w:r>
      <w:r w:rsidR="00367F1C">
        <w:t>sających roku 2009 ujęto</w:t>
      </w:r>
      <w:r>
        <w:t xml:space="preserve"> wydatki  w wysokości 2.000,00 </w:t>
      </w:r>
      <w:proofErr w:type="gramStart"/>
      <w:r>
        <w:t>zł</w:t>
      </w:r>
      <w:proofErr w:type="gramEnd"/>
      <w:r>
        <w:t xml:space="preserve"> na wykonie wytyczenia drogi w Chajętach.</w:t>
      </w:r>
    </w:p>
    <w:p w:rsidR="001874AF" w:rsidRDefault="001874AF" w:rsidP="001874AF">
      <w:pPr>
        <w:pStyle w:val="Tekstpodstawowy"/>
        <w:numPr>
          <w:ilvl w:val="1"/>
          <w:numId w:val="2"/>
        </w:numPr>
        <w:spacing w:line="360" w:lineRule="auto"/>
      </w:pPr>
      <w:r>
        <w:rPr>
          <w:b/>
          <w:bCs/>
        </w:rPr>
        <w:t>Wydatki inwestycyjne</w:t>
      </w:r>
      <w:r>
        <w:t xml:space="preserve"> zrealizowane zostały w wysokości 778.869,40 zł, tj</w:t>
      </w:r>
      <w:proofErr w:type="gramStart"/>
      <w:r>
        <w:t>. 85,6% założonego</w:t>
      </w:r>
      <w:proofErr w:type="gramEnd"/>
      <w:r>
        <w:t xml:space="preserve"> planu, w tym: </w:t>
      </w:r>
    </w:p>
    <w:p w:rsidR="001874AF" w:rsidRPr="00F71D86" w:rsidRDefault="001874AF" w:rsidP="001874AF">
      <w:pPr>
        <w:pStyle w:val="Tekstpodstawowy"/>
        <w:numPr>
          <w:ilvl w:val="0"/>
          <w:numId w:val="5"/>
        </w:numPr>
        <w:spacing w:line="360" w:lineRule="auto"/>
        <w:rPr>
          <w:highlight w:val="yellow"/>
        </w:rPr>
      </w:pPr>
      <w:r w:rsidRPr="000849C0">
        <w:rPr>
          <w:i/>
        </w:rPr>
        <w:t>Przebudowa drogi gminnej Dąbrówka – Stanisławów</w:t>
      </w:r>
      <w:r>
        <w:t xml:space="preserve"> – wykonane prace objęły wykonanie modernizacji drogi dojazdowej do gospodarstw rolnych – wykonaniu nawierzchni asfaltowej na odcinku 450mb. Koszt </w:t>
      </w:r>
      <w:r>
        <w:lastRenderedPageBreak/>
        <w:t>zadania wyniósł 116.741,20</w:t>
      </w:r>
      <w:r w:rsidRPr="00E8343D">
        <w:t xml:space="preserve"> </w:t>
      </w:r>
      <w:proofErr w:type="gramStart"/>
      <w:r w:rsidRPr="00E8343D">
        <w:t>zł</w:t>
      </w:r>
      <w:proofErr w:type="gramEnd"/>
      <w:r w:rsidRPr="00E8343D">
        <w:t xml:space="preserve">, tj. za wykonaną pracę głównemu inwestorowi zapłacono kwotę </w:t>
      </w:r>
      <w:r>
        <w:t>114.814,20</w:t>
      </w:r>
      <w:r w:rsidRPr="00E8343D">
        <w:t xml:space="preserve"> </w:t>
      </w:r>
      <w:proofErr w:type="gramStart"/>
      <w:r w:rsidRPr="00E8343D">
        <w:t>zł</w:t>
      </w:r>
      <w:proofErr w:type="gramEnd"/>
      <w:r>
        <w:t>.</w:t>
      </w:r>
      <w:r w:rsidRPr="00E8343D">
        <w:t xml:space="preserve"> </w:t>
      </w:r>
      <w:r>
        <w:t xml:space="preserve"> Kwotę 1.927,00</w:t>
      </w:r>
      <w:r w:rsidRPr="00E8343D">
        <w:t xml:space="preserve"> </w:t>
      </w:r>
      <w:proofErr w:type="gramStart"/>
      <w:r w:rsidRPr="00E8343D">
        <w:t>zł</w:t>
      </w:r>
      <w:proofErr w:type="gramEnd"/>
      <w:r w:rsidRPr="00E8343D">
        <w:t xml:space="preserve"> wydatkowa</w:t>
      </w:r>
      <w:r>
        <w:t>no na zapłatę za nadzór inwestorski</w:t>
      </w:r>
      <w:r w:rsidRPr="00E8343D">
        <w:t xml:space="preserve"> i wykonanie tablicy informacyjnej. W realizację zadania zaangażowana została dotacja z</w:t>
      </w:r>
      <w:r>
        <w:t xml:space="preserve"> Funduszu Ochrony Gruntów Rolnych w wysokości 55.000,00 </w:t>
      </w:r>
      <w:proofErr w:type="gramStart"/>
      <w:r w:rsidRPr="00F71D86">
        <w:t>zł</w:t>
      </w:r>
      <w:proofErr w:type="gramEnd"/>
      <w:r w:rsidRPr="00F71D86">
        <w:t xml:space="preserve">. </w:t>
      </w:r>
    </w:p>
    <w:p w:rsidR="001874AF" w:rsidRDefault="001874AF" w:rsidP="001874AF">
      <w:pPr>
        <w:pStyle w:val="Tekstpodstawowy"/>
        <w:numPr>
          <w:ilvl w:val="0"/>
          <w:numId w:val="5"/>
        </w:numPr>
        <w:spacing w:line="360" w:lineRule="auto"/>
      </w:pPr>
      <w:r w:rsidRPr="000849C0">
        <w:rPr>
          <w:i/>
        </w:rPr>
        <w:t xml:space="preserve">Przebudowa drogi gminnej we wsi </w:t>
      </w:r>
      <w:proofErr w:type="gramStart"/>
      <w:r w:rsidRPr="000849C0">
        <w:rPr>
          <w:i/>
        </w:rPr>
        <w:t>Teodorów</w:t>
      </w:r>
      <w:r w:rsidR="00367F1C">
        <w:t xml:space="preserve"> -  na</w:t>
      </w:r>
      <w:proofErr w:type="gramEnd"/>
      <w:r w:rsidR="00367F1C">
        <w:t xml:space="preserve"> ogólną kwotę 85.00</w:t>
      </w:r>
      <w:r>
        <w:t>4,72</w:t>
      </w:r>
      <w:r w:rsidRPr="00F71D86">
        <w:t xml:space="preserve"> </w:t>
      </w:r>
      <w:proofErr w:type="gramStart"/>
      <w:r w:rsidRPr="00F71D86">
        <w:t>zł</w:t>
      </w:r>
      <w:proofErr w:type="gramEnd"/>
      <w:r w:rsidRPr="00F71D86">
        <w:t xml:space="preserve">. </w:t>
      </w:r>
      <w:r>
        <w:t xml:space="preserve">Zakres rzeczowy zadania obejmował wykonanie nawierzchni asfaltowej o grubości 4cm na odcinku 970mb. </w:t>
      </w:r>
    </w:p>
    <w:p w:rsidR="001874AF" w:rsidRDefault="001874AF" w:rsidP="001874AF">
      <w:pPr>
        <w:pStyle w:val="Tekstpodstawowy"/>
        <w:numPr>
          <w:ilvl w:val="0"/>
          <w:numId w:val="5"/>
        </w:numPr>
        <w:spacing w:line="360" w:lineRule="auto"/>
      </w:pPr>
      <w:r w:rsidRPr="000849C0">
        <w:rPr>
          <w:i/>
        </w:rPr>
        <w:t xml:space="preserve">Przebudowa drogi gminnej Trojany – </w:t>
      </w:r>
      <w:proofErr w:type="gramStart"/>
      <w:r w:rsidRPr="000849C0">
        <w:rPr>
          <w:i/>
        </w:rPr>
        <w:t>Lasków</w:t>
      </w:r>
      <w:proofErr w:type="gramEnd"/>
      <w:r>
        <w:t xml:space="preserve"> - </w:t>
      </w:r>
      <w:r w:rsidRPr="00F71D86">
        <w:t>Zakres rzeczowy zadania obejmow</w:t>
      </w:r>
      <w:r>
        <w:t>ał przebudowę drogi na odcinku 1118</w:t>
      </w:r>
      <w:r w:rsidRPr="00F71D86">
        <w:t xml:space="preserve"> m</w:t>
      </w:r>
      <w:r>
        <w:t>b polegającą na wykonaniu podbudowy z kruszywa i nawierzchni asfaltowej.</w:t>
      </w:r>
      <w:r w:rsidRPr="00F71D86">
        <w:t xml:space="preserve"> Za wyk</w:t>
      </w:r>
      <w:r w:rsidR="00367F1C">
        <w:t>onane prace zapłacono 43</w:t>
      </w:r>
      <w:r>
        <w:t xml:space="preserve">3.790,45 </w:t>
      </w:r>
      <w:proofErr w:type="gramStart"/>
      <w:r>
        <w:t>zł</w:t>
      </w:r>
      <w:proofErr w:type="gramEnd"/>
      <w:r>
        <w:t>. Za nadzór inwestorski</w:t>
      </w:r>
      <w:r w:rsidRPr="00F71D86">
        <w:t xml:space="preserve"> nad real</w:t>
      </w:r>
      <w:r>
        <w:t xml:space="preserve">izowaną inwestycją zapłacono 3.500,00 </w:t>
      </w:r>
      <w:proofErr w:type="gramStart"/>
      <w:r>
        <w:t>zł,  za</w:t>
      </w:r>
      <w:proofErr w:type="gramEnd"/>
      <w:r>
        <w:t xml:space="preserve"> tablicę informacyjną i wznowienie granic drogi 2.240,40 </w:t>
      </w:r>
      <w:proofErr w:type="gramStart"/>
      <w:r>
        <w:t>zł</w:t>
      </w:r>
      <w:proofErr w:type="gramEnd"/>
      <w:r>
        <w:t xml:space="preserve">.  Na dofinansowanie </w:t>
      </w:r>
      <w:r w:rsidRPr="00F71D86">
        <w:t>zadania Gmina otrzy</w:t>
      </w:r>
      <w:r>
        <w:t>mała dotację w wysokości 193.000</w:t>
      </w:r>
      <w:r w:rsidRPr="00F71D86">
        <w:t xml:space="preserve">,00 </w:t>
      </w:r>
      <w:proofErr w:type="gramStart"/>
      <w:r w:rsidRPr="00F71D86">
        <w:t>zł</w:t>
      </w:r>
      <w:proofErr w:type="gramEnd"/>
      <w:r w:rsidRPr="00F71D86">
        <w:t xml:space="preserve"> z budżetu Województwa Mazowieckiego w ramach komponentu C – Mazowiecki Instrument</w:t>
      </w:r>
      <w:r>
        <w:t xml:space="preserve"> Wsparcia Wyrównywania Gminnej Infrastruktury Drogowej. </w:t>
      </w:r>
      <w:r w:rsidR="00367F1C">
        <w:t xml:space="preserve"> Ogółem koszt zadania wyniósł 439.530,85 </w:t>
      </w:r>
      <w:proofErr w:type="gramStart"/>
      <w:r w:rsidR="00367F1C">
        <w:t>zł</w:t>
      </w:r>
      <w:proofErr w:type="gramEnd"/>
      <w:r w:rsidR="00367F1C">
        <w:t>.</w:t>
      </w:r>
    </w:p>
    <w:p w:rsidR="001874AF" w:rsidRDefault="001874AF" w:rsidP="001874AF">
      <w:pPr>
        <w:pStyle w:val="Tekstpodstawowy"/>
        <w:numPr>
          <w:ilvl w:val="0"/>
          <w:numId w:val="5"/>
        </w:numPr>
        <w:spacing w:line="360" w:lineRule="auto"/>
      </w:pPr>
      <w:r w:rsidRPr="000849C0">
        <w:rPr>
          <w:i/>
        </w:rPr>
        <w:t>Wykup gruntu pod drogi gminne</w:t>
      </w:r>
      <w:r>
        <w:t xml:space="preserve"> – za grunty zajęte pod drogi gminne wypłacono kwotę 133.322,63 </w:t>
      </w:r>
      <w:proofErr w:type="gramStart"/>
      <w:r>
        <w:t>zł</w:t>
      </w:r>
      <w:proofErr w:type="gramEnd"/>
      <w:r>
        <w:t>. Łącznie przyjętych zostało na stan gminne</w:t>
      </w:r>
      <w:r w:rsidR="00367F1C">
        <w:t>go mienia komunalnego</w:t>
      </w:r>
      <w:proofErr w:type="gramStart"/>
      <w:r w:rsidR="00367F1C">
        <w:t xml:space="preserve"> 0,8887 ha</w:t>
      </w:r>
      <w:proofErr w:type="gramEnd"/>
      <w:r>
        <w:t xml:space="preserve">. </w:t>
      </w:r>
    </w:p>
    <w:p w:rsidR="001874AF" w:rsidRDefault="001874AF" w:rsidP="001874AF">
      <w:pPr>
        <w:pStyle w:val="Tekstpodstawowy"/>
        <w:numPr>
          <w:ilvl w:val="0"/>
          <w:numId w:val="5"/>
        </w:numPr>
        <w:spacing w:line="360" w:lineRule="auto"/>
      </w:pPr>
      <w:r w:rsidRPr="000849C0">
        <w:rPr>
          <w:i/>
        </w:rPr>
        <w:t xml:space="preserve">Zwiększenie spójności komunikacyjnej Gminy Dąbrówka na odcinku drogi Sokołówek – Kołaków – Dąbrówka </w:t>
      </w:r>
      <w:r>
        <w:t>– w ramach zadania poniesiono wydatki w wysokości 4.270,00</w:t>
      </w:r>
      <w:r w:rsidR="00367F1C">
        <w:t xml:space="preserve"> </w:t>
      </w:r>
      <w:proofErr w:type="gramStart"/>
      <w:r w:rsidR="00367F1C">
        <w:t>zł</w:t>
      </w:r>
      <w:proofErr w:type="gramEnd"/>
      <w:r>
        <w:t xml:space="preserve"> za wykonanie mapy do celów projektowych. </w:t>
      </w:r>
    </w:p>
    <w:p w:rsidR="001874AF" w:rsidRDefault="001874AF" w:rsidP="001874AF">
      <w:pPr>
        <w:pStyle w:val="Tekstpodstawowy"/>
        <w:spacing w:line="360" w:lineRule="auto"/>
        <w:ind w:left="1800"/>
      </w:pPr>
    </w:p>
    <w:p w:rsidR="001874AF" w:rsidRPr="00463FA4" w:rsidRDefault="001874AF" w:rsidP="001874AF">
      <w:pPr>
        <w:pStyle w:val="Tekstpodstawowy"/>
        <w:spacing w:line="360" w:lineRule="auto"/>
        <w:rPr>
          <w:bCs/>
        </w:rPr>
      </w:pPr>
      <w:proofErr w:type="gramStart"/>
      <w:r>
        <w:rPr>
          <w:b/>
          <w:bCs/>
        </w:rPr>
        <w:t>-  rozdział</w:t>
      </w:r>
      <w:proofErr w:type="gramEnd"/>
      <w:r>
        <w:rPr>
          <w:b/>
          <w:bCs/>
        </w:rPr>
        <w:t xml:space="preserve"> 60078 – usuwanie skutków klęsk żywiołowych – </w:t>
      </w:r>
      <w:r w:rsidRPr="00463FA4">
        <w:rPr>
          <w:bCs/>
        </w:rPr>
        <w:t xml:space="preserve">w ramach rozdziału </w:t>
      </w:r>
      <w:r w:rsidRPr="00E03F3E">
        <w:rPr>
          <w:bCs/>
        </w:rPr>
        <w:t>realizowana była inwestycja pn. „</w:t>
      </w:r>
      <w:r w:rsidRPr="000849C0">
        <w:rPr>
          <w:bCs/>
          <w:i/>
        </w:rPr>
        <w:t>Odbudowa infrastruktury drogowo-mostowej”.</w:t>
      </w:r>
      <w:r w:rsidRPr="00E03F3E">
        <w:rPr>
          <w:bCs/>
        </w:rPr>
        <w:t xml:space="preserve">  Zakres</w:t>
      </w:r>
      <w:r>
        <w:rPr>
          <w:bCs/>
        </w:rPr>
        <w:t xml:space="preserve"> rzeczowy robót </w:t>
      </w:r>
      <w:proofErr w:type="gramStart"/>
      <w:r>
        <w:rPr>
          <w:bCs/>
        </w:rPr>
        <w:t>obejmował  wykonanie</w:t>
      </w:r>
      <w:proofErr w:type="gramEnd"/>
      <w:r>
        <w:rPr>
          <w:bCs/>
        </w:rPr>
        <w:t xml:space="preserve"> podwyższenia drogi w Kuligowie, podwyższenia i poszerzenia  istniejącego mostku w Czarnowie oraz wyniesienie drogi dojazdowej do mostku w Ślężanach</w:t>
      </w:r>
      <w:r w:rsidRPr="00E03F3E">
        <w:rPr>
          <w:bCs/>
        </w:rPr>
        <w:t xml:space="preserve">. Za wykonane roboty głównemu wykonawcy zapłacono 190.002,43 </w:t>
      </w:r>
      <w:proofErr w:type="gramStart"/>
      <w:r w:rsidRPr="00E03F3E">
        <w:rPr>
          <w:bCs/>
        </w:rPr>
        <w:t>zł</w:t>
      </w:r>
      <w:proofErr w:type="gramEnd"/>
      <w:r w:rsidRPr="00E03F3E">
        <w:rPr>
          <w:bCs/>
        </w:rPr>
        <w:t>.  Za nadzór inwestorski 2.000,00</w:t>
      </w:r>
      <w:proofErr w:type="gramStart"/>
      <w:r w:rsidRPr="00E03F3E">
        <w:rPr>
          <w:bCs/>
        </w:rPr>
        <w:t>zł</w:t>
      </w:r>
      <w:proofErr w:type="gramEnd"/>
      <w:r w:rsidRPr="00E03F3E">
        <w:rPr>
          <w:bCs/>
        </w:rPr>
        <w:t xml:space="preserve"> i za wykonanie przedmiaru robót 2.440,00 </w:t>
      </w:r>
      <w:proofErr w:type="gramStart"/>
      <w:r w:rsidRPr="00E03F3E">
        <w:rPr>
          <w:bCs/>
        </w:rPr>
        <w:t>zł</w:t>
      </w:r>
      <w:proofErr w:type="gramEnd"/>
      <w:r w:rsidRPr="00E03F3E">
        <w:rPr>
          <w:bCs/>
        </w:rPr>
        <w:t>.</w:t>
      </w:r>
      <w:r>
        <w:rPr>
          <w:bCs/>
        </w:rPr>
        <w:t xml:space="preserve"> </w:t>
      </w:r>
      <w:r w:rsidR="007E13CA">
        <w:rPr>
          <w:bCs/>
        </w:rPr>
        <w:t>O</w:t>
      </w:r>
      <w:r w:rsidR="00367F1C">
        <w:rPr>
          <w:bCs/>
        </w:rPr>
        <w:t xml:space="preserve">gółem koszt zadania wyniósł 194.442,43 </w:t>
      </w:r>
      <w:proofErr w:type="gramStart"/>
      <w:r w:rsidR="00367F1C">
        <w:rPr>
          <w:bCs/>
        </w:rPr>
        <w:t>zł</w:t>
      </w:r>
      <w:proofErr w:type="gramEnd"/>
    </w:p>
    <w:p w:rsidR="001874AF" w:rsidRDefault="001874AF" w:rsidP="001874AF">
      <w:pPr>
        <w:pStyle w:val="Tekstpodstawowy"/>
        <w:spacing w:line="360" w:lineRule="auto"/>
      </w:pPr>
    </w:p>
    <w:p w:rsidR="001874AF" w:rsidRDefault="001874AF" w:rsidP="001874AF">
      <w:pPr>
        <w:pStyle w:val="Tekstpodstawowy"/>
        <w:spacing w:line="360" w:lineRule="auto"/>
      </w:pPr>
      <w:r>
        <w:rPr>
          <w:b/>
          <w:bCs/>
          <w:i/>
          <w:iCs/>
          <w:u w:val="single"/>
        </w:rPr>
        <w:t xml:space="preserve">DZIAŁ 700 – GOSPODARKA </w:t>
      </w:r>
      <w:proofErr w:type="gramStart"/>
      <w:r>
        <w:rPr>
          <w:b/>
          <w:bCs/>
          <w:i/>
          <w:iCs/>
          <w:u w:val="single"/>
        </w:rPr>
        <w:t>MIESZKANIOWA</w:t>
      </w:r>
      <w:r>
        <w:rPr>
          <w:b/>
          <w:bCs/>
          <w:i/>
          <w:iCs/>
        </w:rPr>
        <w:t xml:space="preserve"> -  </w:t>
      </w:r>
      <w:r>
        <w:t>na</w:t>
      </w:r>
      <w:proofErr w:type="gramEnd"/>
      <w:r>
        <w:t xml:space="preserve"> gospodarowanie mieniem komunalnym gminy zaplanowano wydatki w kwocie 50.000,00 </w:t>
      </w:r>
      <w:proofErr w:type="gramStart"/>
      <w:r>
        <w:t>zł</w:t>
      </w:r>
      <w:proofErr w:type="gramEnd"/>
      <w:r>
        <w:t>, z czego zrealizowanych zostało 29.612,07 zł, tj</w:t>
      </w:r>
      <w:proofErr w:type="gramStart"/>
      <w:r>
        <w:t>. 59,2% w</w:t>
      </w:r>
      <w:proofErr w:type="gramEnd"/>
      <w:r>
        <w:t xml:space="preserve"> tym:</w:t>
      </w:r>
    </w:p>
    <w:p w:rsidR="001874AF" w:rsidRDefault="001874AF" w:rsidP="001874AF">
      <w:pPr>
        <w:pStyle w:val="Tekstpodstawowy"/>
        <w:numPr>
          <w:ilvl w:val="0"/>
          <w:numId w:val="2"/>
        </w:numPr>
        <w:spacing w:line="360" w:lineRule="auto"/>
        <w:ind w:left="360"/>
      </w:pPr>
      <w:r w:rsidRPr="00E72268">
        <w:rPr>
          <w:b/>
          <w:bCs/>
        </w:rPr>
        <w:lastRenderedPageBreak/>
        <w:t xml:space="preserve">rozdział 70005 – gospodarka gruntami i </w:t>
      </w:r>
      <w:proofErr w:type="gramStart"/>
      <w:r w:rsidRPr="00E72268">
        <w:rPr>
          <w:b/>
          <w:bCs/>
        </w:rPr>
        <w:t xml:space="preserve">nieruchomościami - </w:t>
      </w:r>
      <w:r>
        <w:t xml:space="preserve"> </w:t>
      </w:r>
      <w:r>
        <w:rPr>
          <w:bCs/>
        </w:rPr>
        <w:t>w</w:t>
      </w:r>
      <w:proofErr w:type="gramEnd"/>
      <w:r>
        <w:rPr>
          <w:bCs/>
        </w:rPr>
        <w:t xml:space="preserve"> ramach usług pozostałych poniesiono wydatki w wysokości 20.004,18 </w:t>
      </w:r>
      <w:proofErr w:type="gramStart"/>
      <w:r>
        <w:rPr>
          <w:bCs/>
        </w:rPr>
        <w:t>zł</w:t>
      </w:r>
      <w:proofErr w:type="gramEnd"/>
      <w:r>
        <w:rPr>
          <w:bCs/>
        </w:rPr>
        <w:t xml:space="preserve"> min. na wypisy z rejestru gruntów, wpisy do ksiąg wieczystych, opłata za wykonanie i udostępnienie map. Ponadto w ramach rozdziału zakupiono licencję na </w:t>
      </w:r>
      <w:proofErr w:type="gramStart"/>
      <w:r>
        <w:rPr>
          <w:bCs/>
        </w:rPr>
        <w:t>program  „Mienie</w:t>
      </w:r>
      <w:proofErr w:type="gramEnd"/>
      <w:r>
        <w:rPr>
          <w:bCs/>
        </w:rPr>
        <w:t>” oraz aktualizacja do programu GEO – MAP na łączną kwotę 7.988,5</w:t>
      </w:r>
      <w:r w:rsidR="00367F1C">
        <w:rPr>
          <w:bCs/>
        </w:rPr>
        <w:t xml:space="preserve">6 </w:t>
      </w:r>
      <w:proofErr w:type="gramStart"/>
      <w:r w:rsidR="00367F1C">
        <w:rPr>
          <w:bCs/>
        </w:rPr>
        <w:t>zł</w:t>
      </w:r>
      <w:proofErr w:type="gramEnd"/>
      <w:r w:rsidR="00367F1C">
        <w:rPr>
          <w:bCs/>
        </w:rPr>
        <w:t>. Pozostałe wydatki 1.619,33</w:t>
      </w:r>
      <w:proofErr w:type="gramStart"/>
      <w:r>
        <w:rPr>
          <w:bCs/>
        </w:rPr>
        <w:t>zł</w:t>
      </w:r>
      <w:proofErr w:type="gramEnd"/>
      <w:r>
        <w:rPr>
          <w:bCs/>
        </w:rPr>
        <w:t xml:space="preserve"> zakup materiałów do remontu budynku stanowiącego mienie gminne. </w:t>
      </w:r>
    </w:p>
    <w:p w:rsidR="001874AF" w:rsidRDefault="001874AF" w:rsidP="001874AF">
      <w:pPr>
        <w:pStyle w:val="Tekstpodstawowy"/>
        <w:spacing w:line="360" w:lineRule="auto"/>
      </w:pPr>
    </w:p>
    <w:p w:rsidR="001874AF" w:rsidRPr="00E72268" w:rsidRDefault="001874AF" w:rsidP="001874AF">
      <w:pPr>
        <w:spacing w:line="360" w:lineRule="auto"/>
        <w:ind w:firstLine="708"/>
        <w:jc w:val="both"/>
        <w:rPr>
          <w:rFonts w:ascii="Verdana" w:hAnsi="Verdana"/>
          <w:bCs/>
          <w:sz w:val="20"/>
          <w:szCs w:val="20"/>
        </w:rPr>
      </w:pPr>
      <w:r w:rsidRPr="00E72268">
        <w:rPr>
          <w:rFonts w:ascii="Verdana" w:hAnsi="Verdana"/>
          <w:b/>
          <w:bCs/>
          <w:i/>
          <w:iCs/>
          <w:sz w:val="20"/>
          <w:szCs w:val="20"/>
          <w:u w:val="single"/>
        </w:rPr>
        <w:t>DZIAŁ 710 – DZIAŁALNOŚĆ USŁUGOWA -</w:t>
      </w:r>
      <w:r w:rsidRPr="00E72268">
        <w:rPr>
          <w:rFonts w:ascii="Verdana" w:hAnsi="Verdana"/>
          <w:b/>
          <w:bCs/>
          <w:sz w:val="20"/>
          <w:szCs w:val="20"/>
        </w:rPr>
        <w:t xml:space="preserve"> rozdział 71004 – plany zagospodarowania </w:t>
      </w:r>
      <w:proofErr w:type="gramStart"/>
      <w:r w:rsidRPr="00E72268">
        <w:rPr>
          <w:rFonts w:ascii="Verdana" w:hAnsi="Verdana"/>
          <w:b/>
          <w:bCs/>
          <w:sz w:val="20"/>
          <w:szCs w:val="20"/>
        </w:rPr>
        <w:t xml:space="preserve">przestrzennego - </w:t>
      </w:r>
      <w:r w:rsidRPr="00E72268">
        <w:rPr>
          <w:rFonts w:ascii="Verdana" w:hAnsi="Verdana"/>
          <w:sz w:val="20"/>
          <w:szCs w:val="20"/>
        </w:rPr>
        <w:t xml:space="preserve"> </w:t>
      </w:r>
      <w:r w:rsidRPr="00E72268">
        <w:rPr>
          <w:rFonts w:ascii="Verdana" w:hAnsi="Verdana"/>
          <w:bCs/>
          <w:sz w:val="20"/>
          <w:szCs w:val="20"/>
        </w:rPr>
        <w:t>na</w:t>
      </w:r>
      <w:proofErr w:type="gramEnd"/>
      <w:r w:rsidRPr="00E72268">
        <w:rPr>
          <w:rFonts w:ascii="Verdana" w:hAnsi="Verdana"/>
          <w:bCs/>
          <w:sz w:val="20"/>
          <w:szCs w:val="20"/>
        </w:rPr>
        <w:t xml:space="preserve"> dalsze finansowanie prac związanych z przygotowaniem dokumentacji do opracowania zmian planu zagospodarowania przestrzennego zabezpieczono środki w wysoko</w:t>
      </w:r>
      <w:r>
        <w:rPr>
          <w:rFonts w:ascii="Verdana" w:hAnsi="Verdana"/>
          <w:bCs/>
          <w:sz w:val="20"/>
          <w:szCs w:val="20"/>
        </w:rPr>
        <w:t>ści 150.000,00</w:t>
      </w:r>
      <w:r w:rsidR="00367F1C">
        <w:rPr>
          <w:rFonts w:ascii="Verdana" w:hAnsi="Verdana"/>
          <w:bCs/>
          <w:sz w:val="20"/>
          <w:szCs w:val="20"/>
        </w:rPr>
        <w:t xml:space="preserve"> </w:t>
      </w:r>
      <w:proofErr w:type="gramStart"/>
      <w:r>
        <w:rPr>
          <w:rFonts w:ascii="Verdana" w:hAnsi="Verdana"/>
          <w:bCs/>
          <w:sz w:val="20"/>
          <w:szCs w:val="20"/>
        </w:rPr>
        <w:t>zł</w:t>
      </w:r>
      <w:proofErr w:type="gramEnd"/>
      <w:r>
        <w:rPr>
          <w:rFonts w:ascii="Verdana" w:hAnsi="Verdana"/>
          <w:bCs/>
          <w:sz w:val="20"/>
          <w:szCs w:val="20"/>
        </w:rPr>
        <w:t>.   W 2009 roku</w:t>
      </w:r>
      <w:r w:rsidRPr="00E72268">
        <w:rPr>
          <w:rFonts w:ascii="Verdana" w:hAnsi="Verdana"/>
          <w:bCs/>
          <w:sz w:val="20"/>
          <w:szCs w:val="20"/>
        </w:rPr>
        <w:t xml:space="preserve"> nie ponoszone były wydatki w </w:t>
      </w:r>
      <w:proofErr w:type="gramStart"/>
      <w:r w:rsidRPr="00E72268">
        <w:rPr>
          <w:rFonts w:ascii="Verdana" w:hAnsi="Verdana"/>
          <w:bCs/>
          <w:sz w:val="20"/>
          <w:szCs w:val="20"/>
        </w:rPr>
        <w:t>dziale ponieważ</w:t>
      </w:r>
      <w:proofErr w:type="gramEnd"/>
      <w:r w:rsidRPr="00E72268">
        <w:rPr>
          <w:rFonts w:ascii="Verdana" w:hAnsi="Verdana"/>
          <w:bCs/>
          <w:sz w:val="20"/>
          <w:szCs w:val="20"/>
        </w:rPr>
        <w:t xml:space="preserve"> przygotowywana i planowana jest zmiana przepisów ustawy o zagospodarowaniu przestrzennym.</w:t>
      </w:r>
    </w:p>
    <w:p w:rsidR="001874AF" w:rsidRDefault="001874AF" w:rsidP="001874AF">
      <w:pPr>
        <w:pStyle w:val="Tekstpodstawowy"/>
        <w:spacing w:line="360" w:lineRule="auto"/>
      </w:pPr>
    </w:p>
    <w:p w:rsidR="001874AF" w:rsidRDefault="001874AF" w:rsidP="001874AF">
      <w:pPr>
        <w:pStyle w:val="Tekstpodstawowy"/>
        <w:spacing w:line="360" w:lineRule="auto"/>
      </w:pPr>
      <w:r>
        <w:rPr>
          <w:b/>
          <w:bCs/>
          <w:i/>
          <w:iCs/>
          <w:u w:val="single"/>
        </w:rPr>
        <w:t xml:space="preserve">DZIAŁ 720 – </w:t>
      </w:r>
      <w:proofErr w:type="gramStart"/>
      <w:r>
        <w:rPr>
          <w:b/>
          <w:bCs/>
          <w:i/>
          <w:iCs/>
          <w:u w:val="single"/>
        </w:rPr>
        <w:t xml:space="preserve">INFORMATYKA -  </w:t>
      </w:r>
      <w:r>
        <w:t xml:space="preserve"> ogółem</w:t>
      </w:r>
      <w:proofErr w:type="gramEnd"/>
      <w:r>
        <w:t xml:space="preserve"> zrealizowano wydatki w wysokości 46.874,12 </w:t>
      </w:r>
      <w:r w:rsidR="00367F1C">
        <w:t>zł, co stanowi</w:t>
      </w:r>
      <w:proofErr w:type="gramStart"/>
      <w:r w:rsidR="00367F1C">
        <w:t xml:space="preserve"> 93,8</w:t>
      </w:r>
      <w:r>
        <w:t>% planu</w:t>
      </w:r>
      <w:proofErr w:type="gramEnd"/>
      <w:r>
        <w:t xml:space="preserve">, w tym: </w:t>
      </w:r>
    </w:p>
    <w:p w:rsidR="001874AF" w:rsidRPr="007E0FC4" w:rsidRDefault="001874AF" w:rsidP="001874AF">
      <w:pPr>
        <w:pStyle w:val="Tekstpodstawowy"/>
        <w:numPr>
          <w:ilvl w:val="0"/>
          <w:numId w:val="6"/>
        </w:numPr>
        <w:spacing w:line="360" w:lineRule="auto"/>
        <w:rPr>
          <w:bCs/>
          <w:szCs w:val="20"/>
          <w:highlight w:val="yellow"/>
        </w:rPr>
      </w:pPr>
      <w:r w:rsidRPr="00754715">
        <w:rPr>
          <w:b/>
          <w:bCs/>
        </w:rPr>
        <w:t xml:space="preserve">rozdział 72095 – pozostała działalność – </w:t>
      </w:r>
      <w:r>
        <w:t>realizacja wydatków bieżących ukształtowała się na poziomie</w:t>
      </w:r>
      <w:proofErr w:type="gramStart"/>
      <w:r>
        <w:t xml:space="preserve"> 97,8%, tj</w:t>
      </w:r>
      <w:proofErr w:type="gramEnd"/>
      <w:r>
        <w:t xml:space="preserve">. wysokości 27.075,96 </w:t>
      </w:r>
      <w:proofErr w:type="gramStart"/>
      <w:r>
        <w:t>zł</w:t>
      </w:r>
      <w:proofErr w:type="gramEnd"/>
      <w:r>
        <w:t xml:space="preserve"> i były to wydatki ponoszone na z</w:t>
      </w:r>
      <w:r w:rsidR="00367F1C">
        <w:t xml:space="preserve">apłatę za serwisy oprogramowań, </w:t>
      </w:r>
      <w:r>
        <w:t xml:space="preserve">opiekę autorską nad programami  16.054,20 </w:t>
      </w:r>
      <w:proofErr w:type="gramStart"/>
      <w:r>
        <w:t>zł</w:t>
      </w:r>
      <w:proofErr w:type="gramEnd"/>
      <w:r>
        <w:t xml:space="preserve"> (Pakiet dla administracji, elektroniczny obieg dokumentów, ewidencja ludności), zakup oprogramowania antywirusowego 2.512,70</w:t>
      </w:r>
      <w:r w:rsidR="00367F1C">
        <w:t xml:space="preserve"> </w:t>
      </w:r>
      <w:proofErr w:type="gramStart"/>
      <w:r>
        <w:t>zł</w:t>
      </w:r>
      <w:proofErr w:type="gramEnd"/>
      <w:r>
        <w:t xml:space="preserve"> i wznowienie licencji na urządzenie </w:t>
      </w:r>
      <w:proofErr w:type="spellStart"/>
      <w:r>
        <w:t>Forti</w:t>
      </w:r>
      <w:proofErr w:type="spellEnd"/>
      <w:r>
        <w:t xml:space="preserve"> GAte60 2.440,00</w:t>
      </w:r>
      <w:r w:rsidR="00367F1C">
        <w:t xml:space="preserve"> </w:t>
      </w:r>
      <w:proofErr w:type="gramStart"/>
      <w:r>
        <w:t>zł</w:t>
      </w:r>
      <w:proofErr w:type="gramEnd"/>
      <w:r>
        <w:t xml:space="preserve">.   W trakcie roku dokonywane były zakupy drobnego sprzętu i </w:t>
      </w:r>
      <w:proofErr w:type="spellStart"/>
      <w:proofErr w:type="gramStart"/>
      <w:r>
        <w:t>akcesorii</w:t>
      </w:r>
      <w:proofErr w:type="spellEnd"/>
      <w:r>
        <w:t xml:space="preserve">  komputerowych</w:t>
      </w:r>
      <w:proofErr w:type="gramEnd"/>
      <w:r>
        <w:t xml:space="preserve">,  w miejsce zużytego bądź popsutego, tj. monitory, drukarki, zestawy komputerowe itp.  na kwotę 5.261,00 </w:t>
      </w:r>
      <w:proofErr w:type="gramStart"/>
      <w:r>
        <w:t>zł</w:t>
      </w:r>
      <w:proofErr w:type="gramEnd"/>
      <w:r>
        <w:t>.  Ponadto zakupiono program do ewidencji wyposażenia komputerowego</w:t>
      </w:r>
      <w:proofErr w:type="gramStart"/>
      <w:r>
        <w:t xml:space="preserve"> 258,99 zł</w:t>
      </w:r>
      <w:proofErr w:type="gramEnd"/>
      <w:r>
        <w:t xml:space="preserve"> oraz </w:t>
      </w:r>
      <w:r w:rsidRPr="002B2437">
        <w:t xml:space="preserve">opłacono SERWER PRO – 549,07 zł. </w:t>
      </w:r>
    </w:p>
    <w:p w:rsidR="001874AF" w:rsidRPr="007E0FC4" w:rsidRDefault="001874AF" w:rsidP="001874AF">
      <w:pPr>
        <w:pStyle w:val="Tekstpodstawowy"/>
        <w:numPr>
          <w:ilvl w:val="0"/>
          <w:numId w:val="6"/>
        </w:numPr>
        <w:spacing w:line="360" w:lineRule="auto"/>
        <w:rPr>
          <w:bCs/>
          <w:szCs w:val="20"/>
          <w:highlight w:val="yellow"/>
        </w:rPr>
      </w:pPr>
      <w:proofErr w:type="gramStart"/>
      <w:r w:rsidRPr="00754715">
        <w:rPr>
          <w:b/>
          <w:bCs/>
          <w:szCs w:val="20"/>
        </w:rPr>
        <w:t>wydatki</w:t>
      </w:r>
      <w:proofErr w:type="gramEnd"/>
      <w:r w:rsidRPr="00754715">
        <w:rPr>
          <w:b/>
          <w:bCs/>
          <w:szCs w:val="20"/>
        </w:rPr>
        <w:t xml:space="preserve"> inwestycyjne</w:t>
      </w:r>
      <w:r w:rsidRPr="00754715">
        <w:rPr>
          <w:szCs w:val="20"/>
        </w:rPr>
        <w:t xml:space="preserve"> zrealizowa</w:t>
      </w:r>
      <w:r>
        <w:rPr>
          <w:szCs w:val="20"/>
        </w:rPr>
        <w:t>ne zostały w wysokości 19.798,16</w:t>
      </w:r>
      <w:r w:rsidRPr="00754715">
        <w:rPr>
          <w:szCs w:val="20"/>
        </w:rPr>
        <w:t xml:space="preserve"> </w:t>
      </w:r>
      <w:proofErr w:type="gramStart"/>
      <w:r w:rsidRPr="00754715">
        <w:rPr>
          <w:szCs w:val="20"/>
        </w:rPr>
        <w:t>zł</w:t>
      </w:r>
      <w:proofErr w:type="gramEnd"/>
      <w:r w:rsidRPr="00754715">
        <w:rPr>
          <w:szCs w:val="20"/>
        </w:rPr>
        <w:t xml:space="preserve"> do planowany</w:t>
      </w:r>
      <w:r>
        <w:rPr>
          <w:szCs w:val="20"/>
        </w:rPr>
        <w:t>ch 2</w:t>
      </w:r>
      <w:r w:rsidRPr="00754715">
        <w:rPr>
          <w:szCs w:val="20"/>
        </w:rPr>
        <w:t xml:space="preserve">0.000,00 </w:t>
      </w:r>
      <w:proofErr w:type="gramStart"/>
      <w:r w:rsidRPr="00754715">
        <w:rPr>
          <w:szCs w:val="20"/>
        </w:rPr>
        <w:t>zł</w:t>
      </w:r>
      <w:proofErr w:type="gramEnd"/>
      <w:r w:rsidRPr="00754715">
        <w:rPr>
          <w:szCs w:val="20"/>
        </w:rPr>
        <w:t xml:space="preserve">. </w:t>
      </w:r>
      <w:r w:rsidRPr="002B2437">
        <w:rPr>
          <w:szCs w:val="20"/>
        </w:rPr>
        <w:t xml:space="preserve">W 2009 </w:t>
      </w:r>
      <w:proofErr w:type="gramStart"/>
      <w:r w:rsidRPr="002B2437">
        <w:rPr>
          <w:szCs w:val="20"/>
        </w:rPr>
        <w:t xml:space="preserve">roku  </w:t>
      </w:r>
      <w:r>
        <w:rPr>
          <w:bCs/>
          <w:szCs w:val="20"/>
        </w:rPr>
        <w:t>zakupiony</w:t>
      </w:r>
      <w:proofErr w:type="gramEnd"/>
      <w:r>
        <w:rPr>
          <w:bCs/>
          <w:szCs w:val="20"/>
        </w:rPr>
        <w:t xml:space="preserve"> został  Serwer WWW udostępniający zasoby dyskowe pod stronę internetową i BIP.</w:t>
      </w:r>
    </w:p>
    <w:p w:rsidR="001874AF" w:rsidRDefault="001874AF" w:rsidP="001874AF">
      <w:pPr>
        <w:pStyle w:val="Tekstpodstawowy"/>
        <w:spacing w:line="360" w:lineRule="auto"/>
      </w:pPr>
    </w:p>
    <w:p w:rsidR="001874AF" w:rsidRDefault="001874AF" w:rsidP="001874AF">
      <w:pPr>
        <w:pStyle w:val="Tekstpodstawowy"/>
        <w:spacing w:line="360" w:lineRule="auto"/>
        <w:ind w:left="360"/>
      </w:pPr>
      <w:r>
        <w:rPr>
          <w:b/>
          <w:bCs/>
          <w:i/>
          <w:iCs/>
          <w:u w:val="single"/>
        </w:rPr>
        <w:t xml:space="preserve">DZIAŁ 750 – ADMINISTRACJA </w:t>
      </w:r>
      <w:proofErr w:type="gramStart"/>
      <w:r>
        <w:rPr>
          <w:b/>
          <w:bCs/>
          <w:i/>
          <w:iCs/>
          <w:u w:val="single"/>
        </w:rPr>
        <w:t xml:space="preserve">PUBLICZNA - </w:t>
      </w:r>
      <w:r>
        <w:t xml:space="preserve">  zrealizowane</w:t>
      </w:r>
      <w:proofErr w:type="gramEnd"/>
      <w:r>
        <w:t xml:space="preserve"> wydatki ogółem w dziale wyniosły 2090.233,60 zł, co stanowi</w:t>
      </w:r>
      <w:proofErr w:type="gramStart"/>
      <w:r>
        <w:t xml:space="preserve"> 89,8% planu</w:t>
      </w:r>
      <w:proofErr w:type="gramEnd"/>
      <w:r>
        <w:t xml:space="preserve">, w tym: </w:t>
      </w:r>
    </w:p>
    <w:p w:rsidR="001874AF" w:rsidRDefault="001874AF" w:rsidP="001874AF">
      <w:pPr>
        <w:pStyle w:val="Tekstpodstawowy"/>
        <w:numPr>
          <w:ilvl w:val="0"/>
          <w:numId w:val="2"/>
        </w:numPr>
        <w:spacing w:line="360" w:lineRule="auto"/>
      </w:pPr>
      <w:r w:rsidRPr="00843CD7">
        <w:rPr>
          <w:b/>
          <w:bCs/>
        </w:rPr>
        <w:t>rozdział 75011 – urzędy wojewódzkie</w:t>
      </w:r>
      <w:r>
        <w:t xml:space="preserve"> – na sfinansowanie zadań z zakresu administracji rządowej zleconych gminie ustawami, tj. ewidencję ludności, sprawy wojskowe i z zakresu obrony </w:t>
      </w:r>
      <w:proofErr w:type="gramStart"/>
      <w:r>
        <w:t>cywilnej  wpłynęła</w:t>
      </w:r>
      <w:proofErr w:type="gramEnd"/>
      <w:r>
        <w:t xml:space="preserve"> dotacja w wysokości 61.260,00 </w:t>
      </w:r>
      <w:proofErr w:type="gramStart"/>
      <w:r>
        <w:t>zł</w:t>
      </w:r>
      <w:proofErr w:type="gramEnd"/>
      <w:r>
        <w:t xml:space="preserve">, która została wykorzystana na wypłatę wynagrodzeń wraz z pochodnymi dla pracowników realizujących te zadania. Dotacja nie finansuje w całości </w:t>
      </w:r>
      <w:proofErr w:type="gramStart"/>
      <w:r>
        <w:t xml:space="preserve">kosztów </w:t>
      </w:r>
      <w:r>
        <w:lastRenderedPageBreak/>
        <w:t>jakie</w:t>
      </w:r>
      <w:proofErr w:type="gramEnd"/>
      <w:r>
        <w:t xml:space="preserve"> ponosi Gmina na realizację zadań w ramach tego rozdziału. </w:t>
      </w:r>
      <w:proofErr w:type="gramStart"/>
      <w:r>
        <w:t>Ze  środków</w:t>
      </w:r>
      <w:proofErr w:type="gramEnd"/>
      <w:r>
        <w:t xml:space="preserve"> budżetu gminy ponoszone są wydatki na utrzymanie lokalu, materiały kancelaryjne, wyposażenie, szkolenia pracowników, przesyłki listowe oraz częściowo wynagrodzenia.</w:t>
      </w:r>
    </w:p>
    <w:p w:rsidR="001874AF" w:rsidRPr="009870A9" w:rsidRDefault="001874AF" w:rsidP="001874AF">
      <w:pPr>
        <w:pStyle w:val="Tekstpodstawowy"/>
        <w:numPr>
          <w:ilvl w:val="0"/>
          <w:numId w:val="2"/>
        </w:numPr>
        <w:spacing w:line="360" w:lineRule="auto"/>
      </w:pPr>
      <w:proofErr w:type="gramStart"/>
      <w:r w:rsidRPr="00843CD7">
        <w:rPr>
          <w:b/>
          <w:bCs/>
        </w:rPr>
        <w:t>rozdział</w:t>
      </w:r>
      <w:proofErr w:type="gramEnd"/>
      <w:r w:rsidRPr="00843CD7">
        <w:rPr>
          <w:b/>
          <w:bCs/>
        </w:rPr>
        <w:t xml:space="preserve"> 75022 – rady gmin</w:t>
      </w:r>
      <w:r>
        <w:t xml:space="preserve"> – na obsługę Rady Gminy zaplanowano wydatki w wysokości 140.000,00 </w:t>
      </w:r>
      <w:proofErr w:type="gramStart"/>
      <w:r>
        <w:t>zł z czego</w:t>
      </w:r>
      <w:proofErr w:type="gramEnd"/>
      <w:r>
        <w:t xml:space="preserve"> wydatkowano 124.425,26 zł, tj</w:t>
      </w:r>
      <w:proofErr w:type="gramStart"/>
      <w:r>
        <w:t>. 88,9% planu</w:t>
      </w:r>
      <w:proofErr w:type="gramEnd"/>
      <w:r>
        <w:t xml:space="preserve">. Na wypłatę ryczałtu dla Przewodniczącego i </w:t>
      </w:r>
      <w:proofErr w:type="spellStart"/>
      <w:r>
        <w:t>Z-cy</w:t>
      </w:r>
      <w:proofErr w:type="spellEnd"/>
      <w:r>
        <w:t xml:space="preserve"> Rady </w:t>
      </w:r>
      <w:proofErr w:type="gramStart"/>
      <w:r>
        <w:t>Gminy,  diet</w:t>
      </w:r>
      <w:proofErr w:type="gramEnd"/>
      <w:r>
        <w:t xml:space="preserve"> radnym  i sołtysom za udział w posiedzeniach sesji i komisji stałych rady gminy wypłacono </w:t>
      </w:r>
      <w:proofErr w:type="gramStart"/>
      <w:r>
        <w:t>kwotę</w:t>
      </w:r>
      <w:proofErr w:type="gramEnd"/>
      <w:r>
        <w:t xml:space="preserve"> 112.880,61 </w:t>
      </w:r>
      <w:proofErr w:type="gramStart"/>
      <w:r>
        <w:t>zł</w:t>
      </w:r>
      <w:proofErr w:type="gramEnd"/>
      <w:r>
        <w:t>.</w:t>
      </w:r>
      <w:r w:rsidRPr="009870A9">
        <w:t xml:space="preserve"> Na zakup materiałów papierniczych, biurowych i innych towarzyszących obsłudze Rady Gminy wydatkowano ogółem </w:t>
      </w:r>
      <w:r>
        <w:t>6.344,95</w:t>
      </w:r>
      <w:r w:rsidRPr="009870A9">
        <w:t xml:space="preserve"> </w:t>
      </w:r>
      <w:proofErr w:type="gramStart"/>
      <w:r w:rsidRPr="009870A9">
        <w:t>zł</w:t>
      </w:r>
      <w:proofErr w:type="gramEnd"/>
      <w:r w:rsidRPr="009870A9">
        <w:t>. Za przewóz radnych na uroczystości samor</w:t>
      </w:r>
      <w:r>
        <w:t xml:space="preserve">ządowe oraz za przygotowanie i </w:t>
      </w:r>
      <w:proofErr w:type="gramStart"/>
      <w:r>
        <w:t>obsługę  uroczystości</w:t>
      </w:r>
      <w:proofErr w:type="gramEnd"/>
      <w:r>
        <w:t xml:space="preserve"> samorządowych w gminie zapłacono 5.199,70 </w:t>
      </w:r>
      <w:proofErr w:type="gramStart"/>
      <w:r>
        <w:t>zł</w:t>
      </w:r>
      <w:proofErr w:type="gramEnd"/>
      <w:r>
        <w:t xml:space="preserve">. </w:t>
      </w:r>
    </w:p>
    <w:p w:rsidR="001874AF" w:rsidRPr="00F46FEF" w:rsidRDefault="001874AF" w:rsidP="001874AF">
      <w:pPr>
        <w:pStyle w:val="Tekstpodstawowy"/>
        <w:numPr>
          <w:ilvl w:val="0"/>
          <w:numId w:val="2"/>
        </w:numPr>
        <w:spacing w:line="360" w:lineRule="auto"/>
        <w:rPr>
          <w:highlight w:val="yellow"/>
        </w:rPr>
      </w:pPr>
      <w:r w:rsidRPr="0075577C">
        <w:rPr>
          <w:b/>
          <w:bCs/>
          <w:szCs w:val="20"/>
        </w:rPr>
        <w:t xml:space="preserve">Rozdział 75023 </w:t>
      </w:r>
      <w:r w:rsidRPr="0075577C">
        <w:rPr>
          <w:szCs w:val="20"/>
        </w:rPr>
        <w:t xml:space="preserve">– </w:t>
      </w:r>
      <w:r w:rsidRPr="0075577C">
        <w:rPr>
          <w:b/>
          <w:bCs/>
          <w:szCs w:val="20"/>
        </w:rPr>
        <w:t xml:space="preserve">urzędy </w:t>
      </w:r>
      <w:proofErr w:type="gramStart"/>
      <w:r w:rsidRPr="0075577C">
        <w:rPr>
          <w:b/>
          <w:bCs/>
          <w:szCs w:val="20"/>
        </w:rPr>
        <w:t>gmin</w:t>
      </w:r>
      <w:r w:rsidRPr="0075577C">
        <w:rPr>
          <w:szCs w:val="20"/>
        </w:rPr>
        <w:t xml:space="preserve">  -  wydatki</w:t>
      </w:r>
      <w:proofErr w:type="gramEnd"/>
      <w:r w:rsidRPr="0075577C">
        <w:rPr>
          <w:szCs w:val="20"/>
        </w:rPr>
        <w:t xml:space="preserve"> ogółem w tym rozdziale zrealizowano w</w:t>
      </w:r>
      <w:r w:rsidRPr="0075577C">
        <w:t xml:space="preserve"> </w:t>
      </w:r>
      <w:r>
        <w:t>wysokości 1830.277,97 zł, tj. 89,7</w:t>
      </w:r>
      <w:r w:rsidRPr="0075577C">
        <w:t xml:space="preserve">% planu, w tym: na zwrot kosztów zakupu okularów </w:t>
      </w:r>
      <w:proofErr w:type="gramStart"/>
      <w:r w:rsidRPr="0075577C">
        <w:t>korekcyjnych  wydano</w:t>
      </w:r>
      <w:proofErr w:type="gramEnd"/>
      <w:r w:rsidRPr="0075577C">
        <w:t xml:space="preserve"> </w:t>
      </w:r>
      <w:r w:rsidR="007E13CA">
        <w:t xml:space="preserve">854,44 </w:t>
      </w:r>
      <w:r w:rsidRPr="003D4F5C">
        <w:t>zł</w:t>
      </w:r>
      <w:r w:rsidRPr="0075577C">
        <w:t xml:space="preserve"> na mocy Zarządzenia Wójta Gminy Nr 22/2007</w:t>
      </w:r>
      <w:r w:rsidR="000B0C95">
        <w:t xml:space="preserve"> </w:t>
      </w:r>
      <w:r w:rsidRPr="0075577C">
        <w:t>z dnia 17 maja 2007r.</w:t>
      </w:r>
      <w:r>
        <w:t xml:space="preserve">, natomiast kwotę 576,50 zł przeznaczono na zakup świadczeń rzeczowych dla woźnej UG.  </w:t>
      </w:r>
      <w:r w:rsidRPr="0075577C">
        <w:t xml:space="preserve"> Wydatki osobowe, tj. wynagrodzenia, składki ZUS, Fundusz </w:t>
      </w:r>
      <w:proofErr w:type="gramStart"/>
      <w:r w:rsidRPr="0075577C">
        <w:t>Pracy  stanowiły</w:t>
      </w:r>
      <w:proofErr w:type="gramEnd"/>
      <w:r w:rsidRPr="0075577C">
        <w:t xml:space="preserve"> kwotę </w:t>
      </w:r>
      <w:r>
        <w:t xml:space="preserve">1500.419,67 </w:t>
      </w:r>
      <w:proofErr w:type="gramStart"/>
      <w:r w:rsidRPr="0075577C">
        <w:t>zł</w:t>
      </w:r>
      <w:proofErr w:type="gramEnd"/>
      <w:r w:rsidRPr="0075577C">
        <w:t>.  Wydatki wypłacone na podstawie umów zlecenia dla osób fizycznych za usługi świadczone n</w:t>
      </w:r>
      <w:r>
        <w:t xml:space="preserve">a rzecz urzędu wyniosły 2.200,00 </w:t>
      </w:r>
      <w:proofErr w:type="gramStart"/>
      <w:r w:rsidRPr="0075577C">
        <w:t>zł</w:t>
      </w:r>
      <w:proofErr w:type="gramEnd"/>
      <w:r w:rsidRPr="0075577C">
        <w:t>.  Na zakup materiałów i wyp</w:t>
      </w:r>
      <w:r>
        <w:t xml:space="preserve">osażenia wydano kwotę 77.256,48 </w:t>
      </w:r>
      <w:proofErr w:type="gramStart"/>
      <w:r w:rsidRPr="0075577C">
        <w:t>zł</w:t>
      </w:r>
      <w:proofErr w:type="gramEnd"/>
      <w:r w:rsidRPr="0075577C">
        <w:t>, w tym: zaku</w:t>
      </w:r>
      <w:r>
        <w:t xml:space="preserve">p artykułów biurowych – 10.583,53 </w:t>
      </w:r>
      <w:proofErr w:type="gramStart"/>
      <w:r>
        <w:t>zł</w:t>
      </w:r>
      <w:proofErr w:type="gramEnd"/>
      <w:r w:rsidRPr="0075577C">
        <w:t>, wydawnictwa fachowe, poradniki, pisma sp</w:t>
      </w:r>
      <w:r>
        <w:t xml:space="preserve">ecjalistyczne 8.468,65 </w:t>
      </w:r>
      <w:proofErr w:type="gramStart"/>
      <w:r>
        <w:t>zł</w:t>
      </w:r>
      <w:proofErr w:type="gramEnd"/>
      <w:r>
        <w:t xml:space="preserve">. </w:t>
      </w:r>
      <w:r w:rsidRPr="0075577C">
        <w:t xml:space="preserve"> </w:t>
      </w:r>
      <w:r w:rsidRPr="00F91A05">
        <w:t xml:space="preserve">Prenumerata min. dziennika „Rzeczpospolita” oraz „Gazety Prawnej” i poradników branżowych – 11.340,81 </w:t>
      </w:r>
      <w:proofErr w:type="gramStart"/>
      <w:r w:rsidRPr="00F91A05">
        <w:t>zł</w:t>
      </w:r>
      <w:proofErr w:type="gramEnd"/>
      <w:r w:rsidRPr="00F91A05">
        <w:t xml:space="preserve">.  Zakup wyposażenia i </w:t>
      </w:r>
      <w:proofErr w:type="gramStart"/>
      <w:r w:rsidRPr="00F91A05">
        <w:t>uzupełnianie</w:t>
      </w:r>
      <w:r w:rsidRPr="0075577C">
        <w:t xml:space="preserve">  brakującego</w:t>
      </w:r>
      <w:proofErr w:type="gramEnd"/>
      <w:r w:rsidRPr="0075577C">
        <w:t xml:space="preserve"> lub zniszczonego s</w:t>
      </w:r>
      <w:r>
        <w:t>przętu, min. telefony, flagi, krzesła</w:t>
      </w:r>
      <w:r w:rsidRPr="0075577C">
        <w:t>, meb</w:t>
      </w:r>
      <w:r>
        <w:t>le do pokoju obrony cywilnej</w:t>
      </w:r>
      <w:r w:rsidRPr="0075577C">
        <w:t xml:space="preserve"> </w:t>
      </w:r>
      <w:r>
        <w:t xml:space="preserve"> – 8.906,83 </w:t>
      </w:r>
      <w:proofErr w:type="gramStart"/>
      <w:r w:rsidRPr="0075577C">
        <w:t>zł</w:t>
      </w:r>
      <w:proofErr w:type="gramEnd"/>
      <w:r w:rsidRPr="0075577C">
        <w:t>.  Za</w:t>
      </w:r>
      <w:r>
        <w:t>kup środków czystości – 2.920,68</w:t>
      </w:r>
      <w:r w:rsidRPr="0075577C">
        <w:t xml:space="preserve"> </w:t>
      </w:r>
      <w:proofErr w:type="gramStart"/>
      <w:r w:rsidRPr="0075577C">
        <w:t>zł</w:t>
      </w:r>
      <w:proofErr w:type="gramEnd"/>
      <w:r w:rsidRPr="0075577C">
        <w:t>, zakup paliwa i części wymiennych do samochodów służbo</w:t>
      </w:r>
      <w:r>
        <w:t xml:space="preserve">wych – 15.913,90 </w:t>
      </w:r>
      <w:proofErr w:type="gramStart"/>
      <w:r>
        <w:t>zł</w:t>
      </w:r>
      <w:proofErr w:type="gramEnd"/>
      <w:r w:rsidRPr="0075577C">
        <w:t>. Rea</w:t>
      </w:r>
      <w:r>
        <w:t>lizacja przepisów bhp</w:t>
      </w:r>
      <w:proofErr w:type="gramStart"/>
      <w:r>
        <w:t xml:space="preserve"> – 4.469,53 </w:t>
      </w:r>
      <w:r w:rsidRPr="0075577C">
        <w:t>zł</w:t>
      </w:r>
      <w:proofErr w:type="gramEnd"/>
      <w:r w:rsidR="007E13CA">
        <w:t>.</w:t>
      </w:r>
      <w:r w:rsidRPr="0075577C">
        <w:t xml:space="preserve"> Zakupy na potrzeby sekretariatu </w:t>
      </w:r>
      <w:r>
        <w:t xml:space="preserve">– 4.485,75 </w:t>
      </w:r>
      <w:proofErr w:type="gramStart"/>
      <w:r>
        <w:t>zł</w:t>
      </w:r>
      <w:proofErr w:type="gramEnd"/>
      <w:r>
        <w:t xml:space="preserve"> i pozostałe 10.166,80</w:t>
      </w:r>
      <w:r w:rsidRPr="0075577C">
        <w:t xml:space="preserve"> zł, tj.</w:t>
      </w:r>
      <w:r>
        <w:t xml:space="preserve"> min. zakup urządzenia do przewozu gotówki i dowodów </w:t>
      </w:r>
      <w:proofErr w:type="gramStart"/>
      <w:r>
        <w:t xml:space="preserve">osobistych, </w:t>
      </w:r>
      <w:r w:rsidRPr="0075577C">
        <w:t xml:space="preserve"> karty</w:t>
      </w:r>
      <w:proofErr w:type="gramEnd"/>
      <w:r w:rsidRPr="0075577C">
        <w:t xml:space="preserve"> świąteczne, </w:t>
      </w:r>
      <w:r>
        <w:t>materiały do bieżących napraw w urzędzie</w:t>
      </w:r>
      <w:r w:rsidRPr="0075577C">
        <w:t xml:space="preserve">.  Za zużycie gazu i energii w </w:t>
      </w:r>
      <w:r w:rsidRPr="00E72DD6">
        <w:t>budynkach U</w:t>
      </w:r>
      <w:r>
        <w:t xml:space="preserve">rzędu Gminy zapłacono 33.829,91 </w:t>
      </w:r>
      <w:proofErr w:type="gramStart"/>
      <w:r w:rsidRPr="00E72DD6">
        <w:t>zł</w:t>
      </w:r>
      <w:proofErr w:type="gramEnd"/>
      <w:r w:rsidRPr="00E72DD6">
        <w:t>. Na remonty bi</w:t>
      </w:r>
      <w:r>
        <w:t xml:space="preserve">eżące wydatkowano kwotę 7.399,79 </w:t>
      </w:r>
      <w:proofErr w:type="gramStart"/>
      <w:r w:rsidRPr="00E72DD6">
        <w:t>zł</w:t>
      </w:r>
      <w:proofErr w:type="gramEnd"/>
      <w:r w:rsidRPr="00E72DD6">
        <w:t>, w tym: kons</w:t>
      </w:r>
      <w:r>
        <w:t>erwacja kserokopiarki – 4.468,86</w:t>
      </w:r>
      <w:r w:rsidRPr="00E72DD6">
        <w:t xml:space="preserve"> </w:t>
      </w:r>
      <w:proofErr w:type="gramStart"/>
      <w:r>
        <w:t>zł</w:t>
      </w:r>
      <w:proofErr w:type="gramEnd"/>
      <w:r w:rsidRPr="00E72DD6">
        <w:t>. Naprawa</w:t>
      </w:r>
      <w:r>
        <w:t xml:space="preserve"> samochodów służbowych – 2.067,93</w:t>
      </w:r>
      <w:r w:rsidRPr="00E72DD6">
        <w:t xml:space="preserve"> </w:t>
      </w:r>
      <w:r>
        <w:t>zł i na inne drobne remonty</w:t>
      </w:r>
      <w:proofErr w:type="gramStart"/>
      <w:r>
        <w:t xml:space="preserve"> 863,00 zł</w:t>
      </w:r>
      <w:proofErr w:type="gramEnd"/>
      <w:r>
        <w:t xml:space="preserve">. </w:t>
      </w:r>
      <w:r w:rsidRPr="00E72DD6">
        <w:t>Zakup usług</w:t>
      </w:r>
      <w:r w:rsidRPr="0075577C">
        <w:t xml:space="preserve"> pozos</w:t>
      </w:r>
      <w:r>
        <w:t>tałych to kwota 87.161,60</w:t>
      </w:r>
      <w:r w:rsidR="007E13CA">
        <w:t xml:space="preserve"> </w:t>
      </w:r>
      <w:proofErr w:type="gramStart"/>
      <w:r w:rsidRPr="0075577C">
        <w:t>zł</w:t>
      </w:r>
      <w:proofErr w:type="gramEnd"/>
      <w:r w:rsidRPr="0075577C">
        <w:t xml:space="preserve">, w tym: prowizje i opłaty bankowe – </w:t>
      </w:r>
      <w:r>
        <w:t>8.010,27</w:t>
      </w:r>
      <w:r w:rsidRPr="0075577C">
        <w:t xml:space="preserve"> </w:t>
      </w:r>
      <w:proofErr w:type="gramStart"/>
      <w:r w:rsidRPr="0075577C">
        <w:t>zł</w:t>
      </w:r>
      <w:proofErr w:type="gramEnd"/>
      <w:r w:rsidRPr="0075577C">
        <w:t xml:space="preserve"> oraz usługa Home Banking</w:t>
      </w:r>
      <w:r>
        <w:t xml:space="preserve">, ochrona budynków UG 3.360,12 </w:t>
      </w:r>
      <w:r w:rsidRPr="0075577C">
        <w:t>zł, koszty przesyłek aktualizac</w:t>
      </w:r>
      <w:r>
        <w:t>ji wydawnictw fachowych</w:t>
      </w:r>
      <w:proofErr w:type="gramStart"/>
      <w:r>
        <w:t xml:space="preserve"> – 654,63</w:t>
      </w:r>
      <w:r w:rsidR="007E13CA">
        <w:t xml:space="preserve"> </w:t>
      </w:r>
      <w:r w:rsidRPr="0075577C">
        <w:t>zł</w:t>
      </w:r>
      <w:proofErr w:type="gramEnd"/>
      <w:r w:rsidRPr="0075577C">
        <w:t>. Przegląd in</w:t>
      </w:r>
      <w:r>
        <w:t xml:space="preserve">stalacji wewnętrznych (przewodów kominowych, </w:t>
      </w:r>
      <w:proofErr w:type="gramStart"/>
      <w:r>
        <w:t>klimatyzatora ) – 1.505,48 zł</w:t>
      </w:r>
      <w:proofErr w:type="gramEnd"/>
      <w:r>
        <w:t>.</w:t>
      </w:r>
      <w:r w:rsidRPr="0075577C">
        <w:t xml:space="preserve"> Zapłata </w:t>
      </w:r>
      <w:r>
        <w:t xml:space="preserve">za przesyłki listowe, ogłoszenia i </w:t>
      </w:r>
      <w:proofErr w:type="gramStart"/>
      <w:r>
        <w:t xml:space="preserve">informacje  </w:t>
      </w:r>
      <w:r>
        <w:lastRenderedPageBreak/>
        <w:t>w</w:t>
      </w:r>
      <w:proofErr w:type="gramEnd"/>
      <w:r>
        <w:t xml:space="preserve"> prasie lokalnej – 33.261,55 </w:t>
      </w:r>
      <w:proofErr w:type="gramStart"/>
      <w:r w:rsidRPr="0075577C">
        <w:t>zł</w:t>
      </w:r>
      <w:proofErr w:type="gramEnd"/>
      <w:r w:rsidRPr="0075577C">
        <w:t>. Badania techniczne samochodu służbowego</w:t>
      </w:r>
      <w:r>
        <w:t xml:space="preserve">, naprawa blacharsko - lakiernicza – 3.539,80 </w:t>
      </w:r>
      <w:proofErr w:type="gramStart"/>
      <w:r>
        <w:t>zł</w:t>
      </w:r>
      <w:proofErr w:type="gramEnd"/>
      <w:r>
        <w:t xml:space="preserve">. Administracja techniczna </w:t>
      </w:r>
      <w:proofErr w:type="gramStart"/>
      <w:r>
        <w:t>BIP  UG</w:t>
      </w:r>
      <w:proofErr w:type="gramEnd"/>
      <w:r>
        <w:t xml:space="preserve"> – 5.856,00 </w:t>
      </w:r>
      <w:proofErr w:type="gramStart"/>
      <w:r>
        <w:t>zł</w:t>
      </w:r>
      <w:proofErr w:type="gramEnd"/>
      <w:r>
        <w:t>.</w:t>
      </w:r>
      <w:r w:rsidRPr="0075577C">
        <w:t xml:space="preserve"> Usługi serwisowe dla USC</w:t>
      </w:r>
      <w:proofErr w:type="gramStart"/>
      <w:r w:rsidRPr="0075577C">
        <w:t xml:space="preserve"> – 1.830,00</w:t>
      </w:r>
      <w:r>
        <w:t xml:space="preserve"> zł</w:t>
      </w:r>
      <w:proofErr w:type="gramEnd"/>
      <w:r>
        <w:t>. Abonament radiowy</w:t>
      </w:r>
      <w:proofErr w:type="gramStart"/>
      <w:r>
        <w:t xml:space="preserve"> – 116,40 </w:t>
      </w:r>
      <w:r w:rsidRPr="0075577C">
        <w:t>zł</w:t>
      </w:r>
      <w:proofErr w:type="gramEnd"/>
      <w:r w:rsidRPr="0075577C">
        <w:t>, opłata za zużycie wody</w:t>
      </w:r>
      <w:r>
        <w:t xml:space="preserve"> i oczyszczanie ścieków – 1.187,67 </w:t>
      </w:r>
      <w:proofErr w:type="gramStart"/>
      <w:r w:rsidRPr="0075577C">
        <w:t>zł</w:t>
      </w:r>
      <w:proofErr w:type="gramEnd"/>
      <w:r w:rsidRPr="0075577C">
        <w:t xml:space="preserve">. </w:t>
      </w:r>
      <w:r>
        <w:t xml:space="preserve">  Asysta techniczna programu USC</w:t>
      </w:r>
      <w:proofErr w:type="gramStart"/>
      <w:r>
        <w:t xml:space="preserve"> – 2.928,00 zł</w:t>
      </w:r>
      <w:proofErr w:type="gramEnd"/>
      <w:r>
        <w:t>. Na dofinansowanie studiów dla pracowników podnoszących swoje kwalifikacje zaw</w:t>
      </w:r>
      <w:r w:rsidR="00C522E7">
        <w:t>odowe wydatkowano kwotę 9.357,00</w:t>
      </w:r>
      <w:r>
        <w:t xml:space="preserve"> </w:t>
      </w:r>
      <w:proofErr w:type="gramStart"/>
      <w:r>
        <w:t>zł</w:t>
      </w:r>
      <w:proofErr w:type="gramEnd"/>
      <w:r>
        <w:t xml:space="preserve">. Za wykonanie instalacji elektrycznej umożliwiającej podłączenie agregatu prądotwórczego zapłacono 6.000,00 </w:t>
      </w:r>
      <w:proofErr w:type="gramStart"/>
      <w:r>
        <w:t>zł</w:t>
      </w:r>
      <w:proofErr w:type="gramEnd"/>
      <w:r>
        <w:t xml:space="preserve">. Pozostałe wydatki w kwocie 9.553,88 </w:t>
      </w:r>
      <w:proofErr w:type="gramStart"/>
      <w:r>
        <w:t>zł</w:t>
      </w:r>
      <w:proofErr w:type="gramEnd"/>
      <w:r>
        <w:t xml:space="preserve">, to min. zapłata za dezynfekcję akt w komorze próżniowej w archiwum, naprawa centrali telefonicznej i jej konfiguracja, wykonanie pieczątek dla UG.  </w:t>
      </w:r>
      <w:r w:rsidRPr="0075577C">
        <w:t>Za dostęp</w:t>
      </w:r>
      <w:r>
        <w:t xml:space="preserve"> do Internetu zapłacono 3.623,40 </w:t>
      </w:r>
      <w:proofErr w:type="gramStart"/>
      <w:r w:rsidRPr="0075577C">
        <w:t>zł</w:t>
      </w:r>
      <w:proofErr w:type="gramEnd"/>
      <w:r w:rsidRPr="0075577C">
        <w:t>. Usługi tele</w:t>
      </w:r>
      <w:r>
        <w:t xml:space="preserve">komunikacyjne to koszt 22.286,86 </w:t>
      </w:r>
      <w:proofErr w:type="gramStart"/>
      <w:r w:rsidRPr="0075577C">
        <w:t>zł</w:t>
      </w:r>
      <w:proofErr w:type="gramEnd"/>
      <w:r w:rsidRPr="0075577C">
        <w:t>. Na wyjazdy pracowników w celach służbowych</w:t>
      </w:r>
      <w:r>
        <w:t xml:space="preserve"> wydatkowano kwotę 2.341,50</w:t>
      </w:r>
      <w:r w:rsidR="007E13CA">
        <w:t xml:space="preserve"> </w:t>
      </w:r>
      <w:proofErr w:type="gramStart"/>
      <w:r w:rsidRPr="0075577C">
        <w:t>zł</w:t>
      </w:r>
      <w:proofErr w:type="gramEnd"/>
      <w:r w:rsidRPr="0075577C">
        <w:t>. W ramach różnych opłat i składek poni</w:t>
      </w:r>
      <w:r>
        <w:t>e</w:t>
      </w:r>
      <w:r w:rsidR="007E13CA">
        <w:t>siono wydatki w wysokości 6.521</w:t>
      </w:r>
      <w:r>
        <w:t xml:space="preserve">,00 </w:t>
      </w:r>
      <w:proofErr w:type="gramStart"/>
      <w:r w:rsidRPr="0075577C">
        <w:t>zł</w:t>
      </w:r>
      <w:proofErr w:type="gramEnd"/>
      <w:r w:rsidRPr="0075577C">
        <w:t xml:space="preserve"> na ubezpieczenie sprzętu elektronicznego oraz samochodów s</w:t>
      </w:r>
      <w:r>
        <w:t xml:space="preserve">łużbowych i gotówki w kasie.  Kwotę 23.000,96 </w:t>
      </w:r>
      <w:r w:rsidRPr="0075577C">
        <w:t xml:space="preserve">zł przekazano na rachunek funduszu </w:t>
      </w:r>
      <w:proofErr w:type="gramStart"/>
      <w:r w:rsidRPr="0075577C">
        <w:t>socjalnego jako</w:t>
      </w:r>
      <w:proofErr w:type="gramEnd"/>
      <w:r w:rsidRPr="0075577C">
        <w:t xml:space="preserve"> obowiązkowy odpis roczny</w:t>
      </w:r>
      <w:r>
        <w:t>.</w:t>
      </w:r>
      <w:r w:rsidRPr="0075577C">
        <w:t xml:space="preserve"> Wydatki poniesione za udział w szkoleniach tematycznych prac</w:t>
      </w:r>
      <w:r>
        <w:t xml:space="preserve">owników urzędu wyniosły 15.649,50 </w:t>
      </w:r>
      <w:proofErr w:type="gramStart"/>
      <w:r>
        <w:t xml:space="preserve">zł  </w:t>
      </w:r>
      <w:r w:rsidRPr="00FD1012">
        <w:t>(</w:t>
      </w:r>
      <w:r w:rsidRPr="00F91A05">
        <w:t>39 szkoleń</w:t>
      </w:r>
      <w:proofErr w:type="gramEnd"/>
      <w:r w:rsidRPr="00F91A05">
        <w:t>).</w:t>
      </w:r>
      <w:r w:rsidRPr="0075577C">
        <w:t xml:space="preserve"> Na zakup papieru do drukarek, kserokopiarki i urządzenia wielofunkcyjnego </w:t>
      </w:r>
      <w:r>
        <w:t xml:space="preserve">wydatkowano 2.890,87 </w:t>
      </w:r>
      <w:proofErr w:type="gramStart"/>
      <w:r>
        <w:t>zł</w:t>
      </w:r>
      <w:proofErr w:type="gramEnd"/>
      <w:r>
        <w:t xml:space="preserve">. </w:t>
      </w:r>
      <w:r w:rsidRPr="00F91A05">
        <w:t xml:space="preserve">Kwotę 35.725,29 zł poniesiono </w:t>
      </w:r>
      <w:proofErr w:type="gramStart"/>
      <w:r w:rsidRPr="00F91A05">
        <w:t>na  zakup</w:t>
      </w:r>
      <w:proofErr w:type="gramEnd"/>
      <w:r w:rsidRPr="00F91A05">
        <w:t xml:space="preserve"> tonerów, tuszy do drukarek,</w:t>
      </w:r>
      <w:r w:rsidR="007E13CA">
        <w:t xml:space="preserve"> foli do </w:t>
      </w:r>
      <w:proofErr w:type="spellStart"/>
      <w:r w:rsidR="007E13CA">
        <w:t>faxu</w:t>
      </w:r>
      <w:proofErr w:type="spellEnd"/>
      <w:r w:rsidR="007E13CA">
        <w:t xml:space="preserve"> i innych </w:t>
      </w:r>
      <w:proofErr w:type="spellStart"/>
      <w:r w:rsidR="007E13CA">
        <w:t>akcesorii</w:t>
      </w:r>
      <w:proofErr w:type="spellEnd"/>
      <w:r>
        <w:rPr>
          <w:highlight w:val="yellow"/>
        </w:rPr>
        <w:t xml:space="preserve">. </w:t>
      </w:r>
    </w:p>
    <w:p w:rsidR="001874AF" w:rsidRDefault="001874AF" w:rsidP="001874AF">
      <w:pPr>
        <w:pStyle w:val="Tekstpodstawowy3"/>
        <w:ind w:left="720"/>
        <w:rPr>
          <w:b/>
        </w:rPr>
      </w:pPr>
      <w:r>
        <w:rPr>
          <w:b/>
        </w:rPr>
        <w:t>Wydatki inwestycyjne</w:t>
      </w:r>
    </w:p>
    <w:p w:rsidR="001874AF" w:rsidRDefault="001874AF" w:rsidP="007E13CA">
      <w:pPr>
        <w:pStyle w:val="Tekstpodstawowy3"/>
        <w:ind w:left="720"/>
      </w:pPr>
      <w:r w:rsidRPr="00B1144A">
        <w:t xml:space="preserve">- </w:t>
      </w:r>
      <w:r w:rsidRPr="00622D2B">
        <w:rPr>
          <w:i/>
        </w:rPr>
        <w:t>adaptacja budynku urzędu gminy</w:t>
      </w:r>
      <w:r w:rsidRPr="00B1144A">
        <w:t xml:space="preserve"> </w:t>
      </w:r>
      <w:r>
        <w:t>–</w:t>
      </w:r>
      <w:r w:rsidRPr="00B1144A">
        <w:t xml:space="preserve"> </w:t>
      </w:r>
      <w:r>
        <w:t xml:space="preserve">w ramach zadania zaplanowane zostało wykonanie adaptacji poddasza budynku urzędu gminy oraz modernizacja parteru.  </w:t>
      </w:r>
      <w:proofErr w:type="gramStart"/>
      <w:r>
        <w:t>Poniesione  wydatki</w:t>
      </w:r>
      <w:proofErr w:type="gramEnd"/>
      <w:r>
        <w:t xml:space="preserve"> to zapłata za wykonanie projektu adaptacyjnego w wysokości 8.540,00</w:t>
      </w:r>
      <w:r w:rsidR="007E13CA">
        <w:t xml:space="preserve"> </w:t>
      </w:r>
      <w:proofErr w:type="gramStart"/>
      <w:r>
        <w:t>zł</w:t>
      </w:r>
      <w:proofErr w:type="gramEnd"/>
      <w:r>
        <w:t xml:space="preserve">. </w:t>
      </w:r>
    </w:p>
    <w:p w:rsidR="001874AF" w:rsidRDefault="001874AF" w:rsidP="001874AF">
      <w:pPr>
        <w:pStyle w:val="Tekstpodstawowy"/>
        <w:spacing w:line="360" w:lineRule="auto"/>
      </w:pPr>
    </w:p>
    <w:p w:rsidR="001874AF" w:rsidRDefault="001874AF" w:rsidP="001874AF">
      <w:pPr>
        <w:pStyle w:val="Tekstpodstawowy"/>
        <w:numPr>
          <w:ilvl w:val="0"/>
          <w:numId w:val="2"/>
        </w:numPr>
        <w:spacing w:line="360" w:lineRule="auto"/>
      </w:pPr>
      <w:proofErr w:type="gramStart"/>
      <w:r>
        <w:rPr>
          <w:b/>
          <w:bCs/>
        </w:rPr>
        <w:t>rozdział</w:t>
      </w:r>
      <w:proofErr w:type="gramEnd"/>
      <w:r>
        <w:rPr>
          <w:b/>
          <w:bCs/>
        </w:rPr>
        <w:t xml:space="preserve"> 75075 </w:t>
      </w:r>
      <w:r>
        <w:t>–</w:t>
      </w:r>
      <w:r>
        <w:rPr>
          <w:b/>
          <w:bCs/>
        </w:rPr>
        <w:t xml:space="preserve"> promocja jednostek samorządu terytorialnego – </w:t>
      </w:r>
      <w:r>
        <w:t xml:space="preserve">na promocję Gminy zaplanowano </w:t>
      </w:r>
      <w:r w:rsidR="007E13CA">
        <w:t xml:space="preserve">wydatki w wysokości 19.500,00 </w:t>
      </w:r>
      <w:proofErr w:type="gramStart"/>
      <w:r w:rsidR="007E13CA">
        <w:t>zł</w:t>
      </w:r>
      <w:proofErr w:type="gramEnd"/>
      <w:r>
        <w:t>, z czego wydatkowano 17.912,84 zł</w:t>
      </w:r>
      <w:r w:rsidRPr="009870A9">
        <w:t xml:space="preserve">, są to min. wydatki poniesione </w:t>
      </w:r>
      <w:proofErr w:type="gramStart"/>
      <w:r w:rsidRPr="009870A9">
        <w:t>na  promocję</w:t>
      </w:r>
      <w:proofErr w:type="gramEnd"/>
      <w:r w:rsidRPr="009870A9">
        <w:t xml:space="preserve"> Gminy w prasie lokalnej</w:t>
      </w:r>
      <w:r>
        <w:t xml:space="preserve">, w folderach, czasopismach i  informatorach tematycznych a także promocja podczas niektórych uroczystości ogólnopolskich. Ponadto w 2009 roku zapłacono za wykonanie i opracowanie panoramicznej wycieczki </w:t>
      </w:r>
      <w:r w:rsidR="007E13CA">
        <w:t>po Gminie, prezentację</w:t>
      </w:r>
      <w:r>
        <w:t xml:space="preserve"> gminy w albumie „Powiat Wołomiński” oraz za druk folderu „Gmina Dąbrówka – miejsce na inwestycje i wypoczynek”. </w:t>
      </w:r>
    </w:p>
    <w:p w:rsidR="001874AF" w:rsidRDefault="001874AF" w:rsidP="001874AF">
      <w:pPr>
        <w:pStyle w:val="Akapitzlist"/>
      </w:pPr>
    </w:p>
    <w:p w:rsidR="001874AF" w:rsidRPr="00672429" w:rsidRDefault="001874AF" w:rsidP="001874AF">
      <w:pPr>
        <w:pStyle w:val="Tekstpodstawowy"/>
        <w:numPr>
          <w:ilvl w:val="0"/>
          <w:numId w:val="2"/>
        </w:numPr>
        <w:spacing w:line="360" w:lineRule="auto"/>
      </w:pPr>
      <w:proofErr w:type="gramStart"/>
      <w:r w:rsidRPr="00672429">
        <w:rPr>
          <w:b/>
          <w:bCs/>
        </w:rPr>
        <w:t>rozdział</w:t>
      </w:r>
      <w:proofErr w:type="gramEnd"/>
      <w:r w:rsidRPr="00672429">
        <w:rPr>
          <w:b/>
          <w:bCs/>
        </w:rPr>
        <w:t xml:space="preserve"> 75095 – pozostała działalność – </w:t>
      </w:r>
      <w:r>
        <w:t xml:space="preserve">z zaplanowanych wydatków w wysokości 64.980,00 </w:t>
      </w:r>
      <w:proofErr w:type="gramStart"/>
      <w:r>
        <w:t>zł</w:t>
      </w:r>
      <w:proofErr w:type="gramEnd"/>
      <w:r>
        <w:t xml:space="preserve"> rozdysponowano kwotę 56.357,53</w:t>
      </w:r>
      <w:r w:rsidR="007E13CA">
        <w:t xml:space="preserve"> </w:t>
      </w:r>
      <w:r>
        <w:t xml:space="preserve">zł, tj. 86,7% planu, w tym min. zapłacono składkę członkowską dla Lokalnej Grupy Działania </w:t>
      </w:r>
      <w:r>
        <w:lastRenderedPageBreak/>
        <w:t xml:space="preserve">„Partnerstwo Zalewu </w:t>
      </w:r>
      <w:proofErr w:type="gramStart"/>
      <w:r>
        <w:t xml:space="preserve">Zegrzyńskiego” </w:t>
      </w:r>
      <w:r w:rsidRPr="00672429">
        <w:rPr>
          <w:b/>
          <w:bCs/>
        </w:rPr>
        <w:t xml:space="preserve"> </w:t>
      </w:r>
      <w:r w:rsidRPr="00672429">
        <w:rPr>
          <w:bCs/>
        </w:rPr>
        <w:t>w</w:t>
      </w:r>
      <w:proofErr w:type="gramEnd"/>
      <w:r w:rsidRPr="00672429">
        <w:rPr>
          <w:bCs/>
        </w:rPr>
        <w:t xml:space="preserve"> wysokości 5.000,00 </w:t>
      </w:r>
      <w:proofErr w:type="gramStart"/>
      <w:r w:rsidRPr="00672429">
        <w:rPr>
          <w:bCs/>
        </w:rPr>
        <w:t>zł</w:t>
      </w:r>
      <w:proofErr w:type="gramEnd"/>
      <w:r>
        <w:rPr>
          <w:b/>
          <w:bCs/>
        </w:rPr>
        <w:t xml:space="preserve">. </w:t>
      </w:r>
      <w:r>
        <w:rPr>
          <w:bCs/>
        </w:rPr>
        <w:t xml:space="preserve">Pozostałe wydatki w kwocie 1.533,51 </w:t>
      </w:r>
      <w:proofErr w:type="gramStart"/>
      <w:r>
        <w:rPr>
          <w:bCs/>
        </w:rPr>
        <w:t>zł</w:t>
      </w:r>
      <w:proofErr w:type="gramEnd"/>
      <w:r>
        <w:rPr>
          <w:bCs/>
        </w:rPr>
        <w:t xml:space="preserve"> poniesione zostały min. na zapłatę za udział w seminarium propagandowym – bezpieczeństwo ruchu drogowego.  Ponadto w ramach rozdziału</w:t>
      </w:r>
      <w:r>
        <w:rPr>
          <w:bCs/>
          <w:szCs w:val="20"/>
        </w:rPr>
        <w:t xml:space="preserve"> wydatkowano kwotę 49.824,02</w:t>
      </w:r>
      <w:proofErr w:type="gramStart"/>
      <w:r>
        <w:rPr>
          <w:bCs/>
          <w:szCs w:val="20"/>
        </w:rPr>
        <w:t>zł  na</w:t>
      </w:r>
      <w:proofErr w:type="gramEnd"/>
      <w:r>
        <w:rPr>
          <w:bCs/>
          <w:szCs w:val="20"/>
        </w:rPr>
        <w:t xml:space="preserve"> realizację projektu pn. „Kreatywni i aktywni” w ramach Programu Operacyjnego Kapitał Ludzki. Projekt obejmował przeprowadzenie szkolenia z zakresu prawidłowej obsługi komputera i Internetu z aktywnymi metodami poszukiwania pracy (20 osób) oraz </w:t>
      </w:r>
      <w:proofErr w:type="gramStart"/>
      <w:r>
        <w:rPr>
          <w:bCs/>
          <w:szCs w:val="20"/>
        </w:rPr>
        <w:t>kursu  prawa</w:t>
      </w:r>
      <w:proofErr w:type="gramEnd"/>
      <w:r>
        <w:rPr>
          <w:bCs/>
          <w:szCs w:val="20"/>
        </w:rPr>
        <w:t xml:space="preserve"> jazdy kat. B  wraz z przygotowaniem do egzaminu państwowego (10 osób). </w:t>
      </w:r>
    </w:p>
    <w:p w:rsidR="001874AF" w:rsidRPr="00774D97" w:rsidRDefault="001874AF" w:rsidP="001874AF">
      <w:pPr>
        <w:pStyle w:val="Tekstpodstawowy"/>
        <w:spacing w:line="360" w:lineRule="auto"/>
        <w:ind w:left="360"/>
        <w:rPr>
          <w:b/>
          <w:bCs/>
        </w:rPr>
      </w:pPr>
    </w:p>
    <w:p w:rsidR="001874AF" w:rsidRDefault="001874AF" w:rsidP="001874AF">
      <w:pPr>
        <w:pStyle w:val="Tekstpodstawowy"/>
        <w:spacing w:line="360" w:lineRule="auto"/>
        <w:ind w:left="360"/>
      </w:pPr>
      <w:r>
        <w:rPr>
          <w:b/>
          <w:bCs/>
          <w:i/>
          <w:iCs/>
          <w:u w:val="single"/>
        </w:rPr>
        <w:t xml:space="preserve">DZIAŁ 751 – URZĘDY NACZELNYCH ORGANÓW WŁADZY PAŃSTWOWEJ, KONTROLI I OCHRONY PRAWA ORAZ </w:t>
      </w:r>
      <w:proofErr w:type="gramStart"/>
      <w:r>
        <w:rPr>
          <w:b/>
          <w:bCs/>
          <w:i/>
          <w:iCs/>
          <w:u w:val="single"/>
        </w:rPr>
        <w:t xml:space="preserve">SĄDOWNICTWA - </w:t>
      </w:r>
      <w:r>
        <w:t xml:space="preserve"> ogółem</w:t>
      </w:r>
      <w:proofErr w:type="gramEnd"/>
      <w:r>
        <w:t xml:space="preserve"> wydatki zrealizowano w wysokości 15.997,19 zł, co stanowi</w:t>
      </w:r>
      <w:proofErr w:type="gramStart"/>
      <w:r>
        <w:t xml:space="preserve"> 99,9% planu</w:t>
      </w:r>
      <w:proofErr w:type="gramEnd"/>
      <w:r>
        <w:t xml:space="preserve">, w tym: </w:t>
      </w:r>
    </w:p>
    <w:p w:rsidR="001874AF" w:rsidRPr="00E407BB" w:rsidRDefault="001874AF" w:rsidP="001874AF">
      <w:pPr>
        <w:pStyle w:val="Tekstpodstawowy"/>
        <w:numPr>
          <w:ilvl w:val="0"/>
          <w:numId w:val="2"/>
        </w:numPr>
        <w:spacing w:line="360" w:lineRule="auto"/>
        <w:rPr>
          <w:b/>
          <w:bCs/>
        </w:rPr>
      </w:pPr>
      <w:r>
        <w:rPr>
          <w:b/>
          <w:bCs/>
        </w:rPr>
        <w:t xml:space="preserve">rozdział 75101 – urzędy naczelnych organów władzy państwowej, kontroli i ochrony </w:t>
      </w:r>
      <w:proofErr w:type="gramStart"/>
      <w:r>
        <w:rPr>
          <w:b/>
          <w:bCs/>
        </w:rPr>
        <w:t xml:space="preserve">prawa - </w:t>
      </w:r>
      <w:r>
        <w:t xml:space="preserve"> na</w:t>
      </w:r>
      <w:proofErr w:type="gramEnd"/>
      <w:r>
        <w:t xml:space="preserve"> aktualizację spisu wyborców wydatkowano środki w wysokości 1.598,68 </w:t>
      </w:r>
      <w:proofErr w:type="gramStart"/>
      <w:r>
        <w:t>zł</w:t>
      </w:r>
      <w:proofErr w:type="gramEnd"/>
      <w:r>
        <w:t>. Środki na realizację tego zadania Gmina otrzymała z Krajowego Biura Wyborczego w Warszawie</w:t>
      </w:r>
    </w:p>
    <w:p w:rsidR="001874AF" w:rsidRPr="006207E8" w:rsidRDefault="001874AF" w:rsidP="001874AF">
      <w:pPr>
        <w:pStyle w:val="Tekstpodstawowy"/>
        <w:numPr>
          <w:ilvl w:val="0"/>
          <w:numId w:val="2"/>
        </w:numPr>
        <w:spacing w:line="360" w:lineRule="auto"/>
        <w:rPr>
          <w:b/>
          <w:bCs/>
        </w:rPr>
      </w:pPr>
      <w:proofErr w:type="gramStart"/>
      <w:r>
        <w:rPr>
          <w:b/>
          <w:bCs/>
        </w:rPr>
        <w:t>rozdział</w:t>
      </w:r>
      <w:proofErr w:type="gramEnd"/>
      <w:r>
        <w:rPr>
          <w:b/>
          <w:bCs/>
        </w:rPr>
        <w:t xml:space="preserve"> 75109 – wybory do rad gmin, rad powiatów i sejmików województw, wybory wójtów, burmistrzów i prezydentów miast oraz referenda gminne, powiatowe i wojewódzkie – </w:t>
      </w:r>
      <w:r>
        <w:rPr>
          <w:bCs/>
        </w:rPr>
        <w:t>na przeprowadzenie uzupełniających wyborów do Rady Gminy Dąbrówka wydatkowano kwotę 2.035,92 zł, tj</w:t>
      </w:r>
      <w:proofErr w:type="gramStart"/>
      <w:r>
        <w:rPr>
          <w:bCs/>
        </w:rPr>
        <w:t>. 99,9%. Członkom</w:t>
      </w:r>
      <w:proofErr w:type="gramEnd"/>
      <w:r>
        <w:rPr>
          <w:bCs/>
        </w:rPr>
        <w:t xml:space="preserve"> komisji wyborczej wypłacono 1.470,00 </w:t>
      </w:r>
      <w:proofErr w:type="gramStart"/>
      <w:r>
        <w:rPr>
          <w:bCs/>
        </w:rPr>
        <w:t xml:space="preserve">zł . </w:t>
      </w:r>
      <w:proofErr w:type="gramEnd"/>
      <w:r>
        <w:rPr>
          <w:bCs/>
        </w:rPr>
        <w:t>Za obsługę informatyczną</w:t>
      </w:r>
      <w:r w:rsidR="007E13CA">
        <w:rPr>
          <w:bCs/>
        </w:rPr>
        <w:t xml:space="preserve"> i inne </w:t>
      </w:r>
      <w:proofErr w:type="gramStart"/>
      <w:r w:rsidR="007E13CA">
        <w:rPr>
          <w:bCs/>
        </w:rPr>
        <w:t>materiały  zapłacono</w:t>
      </w:r>
      <w:proofErr w:type="gramEnd"/>
      <w:r w:rsidR="007E13CA">
        <w:rPr>
          <w:bCs/>
        </w:rPr>
        <w:t xml:space="preserve"> 565,92</w:t>
      </w:r>
      <w:r>
        <w:rPr>
          <w:bCs/>
        </w:rPr>
        <w:t xml:space="preserve"> zł. </w:t>
      </w:r>
    </w:p>
    <w:p w:rsidR="001874AF" w:rsidRPr="006207E8" w:rsidRDefault="001874AF" w:rsidP="001874AF">
      <w:pPr>
        <w:pStyle w:val="Tekstpodstawowy"/>
        <w:numPr>
          <w:ilvl w:val="0"/>
          <w:numId w:val="2"/>
        </w:numPr>
        <w:spacing w:line="360" w:lineRule="auto"/>
        <w:rPr>
          <w:bCs/>
        </w:rPr>
      </w:pPr>
      <w:proofErr w:type="gramStart"/>
      <w:r>
        <w:rPr>
          <w:b/>
          <w:bCs/>
        </w:rPr>
        <w:t>rozdział</w:t>
      </w:r>
      <w:proofErr w:type="gramEnd"/>
      <w:r>
        <w:rPr>
          <w:b/>
          <w:bCs/>
        </w:rPr>
        <w:t xml:space="preserve"> 75113 – wybory do Parlamentu Europejskiego – </w:t>
      </w:r>
      <w:r w:rsidRPr="006207E8">
        <w:rPr>
          <w:bCs/>
        </w:rPr>
        <w:t xml:space="preserve">na przeprowadzenie wyborów </w:t>
      </w:r>
      <w:r>
        <w:rPr>
          <w:bCs/>
        </w:rPr>
        <w:t>parlamentarnych UE wydatkowano kwotę 12.362,59 zł, tj</w:t>
      </w:r>
      <w:proofErr w:type="gramStart"/>
      <w:r>
        <w:rPr>
          <w:bCs/>
        </w:rPr>
        <w:t>. 99,9%. Za</w:t>
      </w:r>
      <w:proofErr w:type="gramEnd"/>
      <w:r>
        <w:rPr>
          <w:bCs/>
        </w:rPr>
        <w:t xml:space="preserve"> sporządzenie list wyborców, obsługę informatyczną, szkolenie członków obwodowych komisji wyb</w:t>
      </w:r>
      <w:r w:rsidR="007E13CA">
        <w:rPr>
          <w:bCs/>
        </w:rPr>
        <w:t xml:space="preserve">orczych zapłacono 1.669,21 </w:t>
      </w:r>
      <w:proofErr w:type="gramStart"/>
      <w:r w:rsidR="007E13CA">
        <w:rPr>
          <w:bCs/>
        </w:rPr>
        <w:t>zł</w:t>
      </w:r>
      <w:proofErr w:type="gramEnd"/>
      <w:r w:rsidR="007E13CA">
        <w:rPr>
          <w:bCs/>
        </w:rPr>
        <w:t>. D</w:t>
      </w:r>
      <w:r>
        <w:rPr>
          <w:bCs/>
        </w:rPr>
        <w:t xml:space="preserve">iety dla członków komisji wyborczych wyniosły 5.940,00 </w:t>
      </w:r>
      <w:proofErr w:type="gramStart"/>
      <w:r>
        <w:rPr>
          <w:bCs/>
        </w:rPr>
        <w:t>zł</w:t>
      </w:r>
      <w:proofErr w:type="gramEnd"/>
      <w:r>
        <w:rPr>
          <w:bCs/>
        </w:rPr>
        <w:t xml:space="preserve">.  Pozostałe wydatki w kwocie 4.753,38 </w:t>
      </w:r>
      <w:proofErr w:type="gramStart"/>
      <w:r>
        <w:rPr>
          <w:bCs/>
        </w:rPr>
        <w:t>zł</w:t>
      </w:r>
      <w:proofErr w:type="gramEnd"/>
      <w:r>
        <w:rPr>
          <w:bCs/>
        </w:rPr>
        <w:t xml:space="preserve"> to środki poniesione na zakup materiałów biurowych, wyposażenia do lokali wyborczych oraz podróże służbowe. </w:t>
      </w:r>
    </w:p>
    <w:p w:rsidR="001874AF" w:rsidRDefault="001874AF" w:rsidP="007E13CA">
      <w:pPr>
        <w:pStyle w:val="Tekstpodstawowy"/>
        <w:spacing w:line="360" w:lineRule="auto"/>
        <w:rPr>
          <w:b/>
          <w:bCs/>
        </w:rPr>
      </w:pPr>
    </w:p>
    <w:p w:rsidR="001874AF" w:rsidRDefault="001874AF" w:rsidP="001874AF">
      <w:pPr>
        <w:pStyle w:val="Tekstpodstawowy"/>
        <w:spacing w:line="360" w:lineRule="auto"/>
        <w:ind w:left="360"/>
      </w:pPr>
      <w:r>
        <w:rPr>
          <w:b/>
          <w:bCs/>
          <w:i/>
          <w:iCs/>
          <w:u w:val="single"/>
        </w:rPr>
        <w:t xml:space="preserve">DZIAŁ 754 – BEZPIECZEŃSTWO PUBLICZNE I OCHRONA </w:t>
      </w:r>
      <w:proofErr w:type="gramStart"/>
      <w:r>
        <w:rPr>
          <w:b/>
          <w:bCs/>
          <w:i/>
          <w:iCs/>
          <w:u w:val="single"/>
        </w:rPr>
        <w:t xml:space="preserve">PRZECIWPOŻAROWA -  </w:t>
      </w:r>
      <w:r>
        <w:t xml:space="preserve"> ogółem</w:t>
      </w:r>
      <w:proofErr w:type="gramEnd"/>
      <w:r>
        <w:t xml:space="preserve"> wydatki na plan 276.715,00 </w:t>
      </w:r>
      <w:proofErr w:type="gramStart"/>
      <w:r>
        <w:t>zł</w:t>
      </w:r>
      <w:proofErr w:type="gramEnd"/>
      <w:r>
        <w:t xml:space="preserve"> wykonano 273.953,77 zł, tj</w:t>
      </w:r>
      <w:proofErr w:type="gramStart"/>
      <w:r>
        <w:t>. 99,0% planu</w:t>
      </w:r>
      <w:proofErr w:type="gramEnd"/>
      <w:r>
        <w:t xml:space="preserve">, w tym: </w:t>
      </w:r>
    </w:p>
    <w:p w:rsidR="001874AF" w:rsidRDefault="001874AF" w:rsidP="001874AF">
      <w:pPr>
        <w:pStyle w:val="Tekstpodstawowy"/>
        <w:numPr>
          <w:ilvl w:val="0"/>
          <w:numId w:val="2"/>
        </w:numPr>
        <w:spacing w:line="360" w:lineRule="auto"/>
      </w:pPr>
      <w:proofErr w:type="gramStart"/>
      <w:r w:rsidRPr="004E0C73">
        <w:rPr>
          <w:b/>
          <w:bCs/>
        </w:rPr>
        <w:t>rozdział</w:t>
      </w:r>
      <w:proofErr w:type="gramEnd"/>
      <w:r w:rsidRPr="004E0C73">
        <w:rPr>
          <w:b/>
          <w:bCs/>
        </w:rPr>
        <w:t xml:space="preserve"> 75404 – komendy wojewódzkie policji – </w:t>
      </w:r>
      <w:r w:rsidRPr="004E0C73">
        <w:t>w wysokości 1.500,00 zł</w:t>
      </w:r>
      <w:r>
        <w:t xml:space="preserve"> została przekazana dotacja z budżetu gminy dla Komendy Stołecznej Policji z </w:t>
      </w:r>
      <w:proofErr w:type="gramStart"/>
      <w:r w:rsidRPr="004E0C73">
        <w:t xml:space="preserve">przeznaczeniem  </w:t>
      </w:r>
      <w:r>
        <w:t>dla</w:t>
      </w:r>
      <w:proofErr w:type="gramEnd"/>
      <w:r>
        <w:t xml:space="preserve"> policjantów wykonujących zadania z zakresu służby prewencyjnej  na terenie Gminy Dąbrówka.</w:t>
      </w:r>
    </w:p>
    <w:p w:rsidR="001874AF" w:rsidRDefault="001874AF" w:rsidP="001874AF">
      <w:pPr>
        <w:pStyle w:val="Tekstpodstawowy"/>
        <w:numPr>
          <w:ilvl w:val="0"/>
          <w:numId w:val="2"/>
        </w:numPr>
        <w:spacing w:line="360" w:lineRule="auto"/>
      </w:pPr>
      <w:proofErr w:type="gramStart"/>
      <w:r>
        <w:rPr>
          <w:b/>
          <w:bCs/>
        </w:rPr>
        <w:lastRenderedPageBreak/>
        <w:t>wydatki</w:t>
      </w:r>
      <w:proofErr w:type="gramEnd"/>
      <w:r>
        <w:rPr>
          <w:b/>
          <w:bCs/>
        </w:rPr>
        <w:t xml:space="preserve"> inwestycyjne –</w:t>
      </w:r>
      <w:r>
        <w:t xml:space="preserve"> w ramach porozumienia z Komendą Stołecznej Policji zostały przekazane środki w wysokości 20.000,00 </w:t>
      </w:r>
      <w:proofErr w:type="gramStart"/>
      <w:r>
        <w:t>zł</w:t>
      </w:r>
      <w:proofErr w:type="gramEnd"/>
      <w:r>
        <w:t xml:space="preserve"> z przeznaczeniem na zakup samochodu osobowego dla KPP w Wołominie.</w:t>
      </w:r>
    </w:p>
    <w:p w:rsidR="001874AF" w:rsidRPr="004E0C73" w:rsidRDefault="001874AF" w:rsidP="001874AF">
      <w:pPr>
        <w:pStyle w:val="Tekstpodstawowy"/>
        <w:numPr>
          <w:ilvl w:val="0"/>
          <w:numId w:val="2"/>
        </w:numPr>
        <w:spacing w:line="360" w:lineRule="auto"/>
      </w:pPr>
      <w:proofErr w:type="gramStart"/>
      <w:r>
        <w:rPr>
          <w:b/>
          <w:bCs/>
        </w:rPr>
        <w:t>rozdział</w:t>
      </w:r>
      <w:proofErr w:type="gramEnd"/>
      <w:r>
        <w:rPr>
          <w:b/>
          <w:bCs/>
        </w:rPr>
        <w:t xml:space="preserve"> 75411</w:t>
      </w:r>
      <w:r w:rsidRPr="004E0C73">
        <w:rPr>
          <w:b/>
          <w:bCs/>
        </w:rPr>
        <w:t xml:space="preserve"> – komendy</w:t>
      </w:r>
      <w:r>
        <w:rPr>
          <w:b/>
          <w:bCs/>
        </w:rPr>
        <w:t xml:space="preserve"> powiatowe Państwowej Straży Pożarnej – </w:t>
      </w:r>
      <w:r>
        <w:rPr>
          <w:bCs/>
        </w:rPr>
        <w:t xml:space="preserve">z budżetu w 2009 roku przekazana została dotacja w wysokości 5.000,00 </w:t>
      </w:r>
      <w:proofErr w:type="gramStart"/>
      <w:r>
        <w:rPr>
          <w:bCs/>
        </w:rPr>
        <w:t>zł</w:t>
      </w:r>
      <w:proofErr w:type="gramEnd"/>
      <w:r>
        <w:rPr>
          <w:bCs/>
        </w:rPr>
        <w:t xml:space="preserve"> na dofinansowanie rozpoczętej budowy budynku zespołu garaży Jednostki Ratowniczo-Gaśniczej Komendy Powiatowej Państwowej Straży Pożarnej w Wołominie. </w:t>
      </w:r>
    </w:p>
    <w:p w:rsidR="001874AF" w:rsidRDefault="001874AF" w:rsidP="007E13CA">
      <w:pPr>
        <w:pStyle w:val="Tekstpodstawowy"/>
        <w:numPr>
          <w:ilvl w:val="0"/>
          <w:numId w:val="2"/>
        </w:numPr>
        <w:spacing w:line="360" w:lineRule="auto"/>
      </w:pPr>
      <w:r w:rsidRPr="00932FE0">
        <w:rPr>
          <w:b/>
          <w:bCs/>
        </w:rPr>
        <w:t>rozdział 75412 –</w:t>
      </w:r>
      <w:r>
        <w:t xml:space="preserve"> </w:t>
      </w:r>
      <w:r w:rsidRPr="00932FE0">
        <w:rPr>
          <w:b/>
          <w:bCs/>
        </w:rPr>
        <w:t>ochotnicze straże pożarne</w:t>
      </w:r>
      <w:r>
        <w:t xml:space="preserve"> – na utrzymanie w gotowości bojowej Jednostek Ochotniczych Straży </w:t>
      </w:r>
      <w:proofErr w:type="gramStart"/>
      <w:r>
        <w:t>Pożarnych  funkcjonujących</w:t>
      </w:r>
      <w:proofErr w:type="gramEnd"/>
      <w:r>
        <w:t xml:space="preserve"> na terenie gminy poniesione zostały wydatki w wysokości 232.934,59 </w:t>
      </w:r>
      <w:proofErr w:type="gramStart"/>
      <w:r>
        <w:t>zł</w:t>
      </w:r>
      <w:proofErr w:type="gramEnd"/>
      <w:r>
        <w:t xml:space="preserve">.  Na wydatki bieżące wydatkowano kwotę 194.621,59 </w:t>
      </w:r>
      <w:proofErr w:type="gramStart"/>
      <w:r>
        <w:t>zł</w:t>
      </w:r>
      <w:proofErr w:type="gramEnd"/>
      <w:r>
        <w:t xml:space="preserve">. Dla konserwatorów i Komendanta OSP wypłacone zostały wynagrodzenia wraz ze składkami ZUS i Fundusz Pracy w wysokości 34.822,08 </w:t>
      </w:r>
      <w:proofErr w:type="gramStart"/>
      <w:r>
        <w:t>zł</w:t>
      </w:r>
      <w:proofErr w:type="gramEnd"/>
      <w:r>
        <w:t xml:space="preserve"> i </w:t>
      </w:r>
      <w:r w:rsidRPr="00F141AC">
        <w:t xml:space="preserve">za inne zlecenia 3.450,00 </w:t>
      </w:r>
      <w:proofErr w:type="gramStart"/>
      <w:r w:rsidRPr="00F141AC">
        <w:t>zł</w:t>
      </w:r>
      <w:proofErr w:type="gramEnd"/>
      <w:r>
        <w:t xml:space="preserve">. Za zużycie energii 15.848,73 </w:t>
      </w:r>
      <w:proofErr w:type="gramStart"/>
      <w:r>
        <w:t>zł</w:t>
      </w:r>
      <w:proofErr w:type="gramEnd"/>
      <w:r>
        <w:t xml:space="preserve">. Na badania profilaktyczne dla członków OSP wydatkowano 3.830,00 </w:t>
      </w:r>
      <w:proofErr w:type="gramStart"/>
      <w:r>
        <w:t>zł</w:t>
      </w:r>
      <w:proofErr w:type="gramEnd"/>
      <w:r>
        <w:t xml:space="preserve">. Za ubezpieczenie samochodów oraz strażaków biorących </w:t>
      </w:r>
      <w:proofErr w:type="gramStart"/>
      <w:r>
        <w:t>udział  w</w:t>
      </w:r>
      <w:proofErr w:type="gramEnd"/>
      <w:r>
        <w:t xml:space="preserve"> akcjach gaśniczych zapłacono 9.671,50 </w:t>
      </w:r>
      <w:proofErr w:type="gramStart"/>
      <w:r>
        <w:t>zł</w:t>
      </w:r>
      <w:proofErr w:type="gramEnd"/>
      <w:r>
        <w:t xml:space="preserve">. </w:t>
      </w:r>
      <w:r w:rsidR="007E13CA">
        <w:t>N</w:t>
      </w:r>
      <w:r>
        <w:t xml:space="preserve">a zakup materiałów i wyposażenia rozdysponowano kwotę 92.104,25 </w:t>
      </w:r>
      <w:proofErr w:type="gramStart"/>
      <w:r>
        <w:t>zł</w:t>
      </w:r>
      <w:proofErr w:type="gramEnd"/>
      <w:r>
        <w:t xml:space="preserve">, w tym na zakup oleju napędowego i benzyny 16.429,19 </w:t>
      </w:r>
      <w:proofErr w:type="gramStart"/>
      <w:r>
        <w:t>zł</w:t>
      </w:r>
      <w:proofErr w:type="gramEnd"/>
      <w:r>
        <w:t xml:space="preserve">. Za części samochodowe, zamienne i inne, niezbędne do utrzymania sprzętu w pełnej gotowości bojowej zapłacono 75.675,06 </w:t>
      </w:r>
      <w:proofErr w:type="gramStart"/>
      <w:r>
        <w:t>zł</w:t>
      </w:r>
      <w:proofErr w:type="gramEnd"/>
      <w:r>
        <w:t xml:space="preserve"> min.:</w:t>
      </w:r>
    </w:p>
    <w:p w:rsidR="001874AF" w:rsidRDefault="001874AF" w:rsidP="001874AF">
      <w:pPr>
        <w:pStyle w:val="Tekstpodstawowy"/>
        <w:numPr>
          <w:ilvl w:val="1"/>
          <w:numId w:val="2"/>
        </w:numPr>
        <w:spacing w:line="360" w:lineRule="auto"/>
      </w:pPr>
      <w:r>
        <w:t xml:space="preserve">OSP Dąbrówka wyposażono w wspornik progowy, środek pianotwórczy, </w:t>
      </w:r>
    </w:p>
    <w:p w:rsidR="001874AF" w:rsidRDefault="001874AF" w:rsidP="001874AF">
      <w:pPr>
        <w:pStyle w:val="Tekstpodstawowy"/>
        <w:numPr>
          <w:ilvl w:val="1"/>
          <w:numId w:val="2"/>
        </w:numPr>
        <w:spacing w:line="360" w:lineRule="auto"/>
      </w:pPr>
      <w:proofErr w:type="gramStart"/>
      <w:r>
        <w:t>dla</w:t>
      </w:r>
      <w:proofErr w:type="gramEnd"/>
      <w:r>
        <w:t xml:space="preserve"> OSP Zaścienie zakupiono maszt oświetleniowy, akumulatory, drzwi wejściowe, ubrania specjalne,</w:t>
      </w:r>
    </w:p>
    <w:p w:rsidR="001874AF" w:rsidRDefault="001874AF" w:rsidP="001874AF">
      <w:pPr>
        <w:pStyle w:val="Tekstpodstawowy"/>
        <w:numPr>
          <w:ilvl w:val="1"/>
          <w:numId w:val="2"/>
        </w:numPr>
        <w:spacing w:line="360" w:lineRule="auto"/>
      </w:pPr>
      <w:proofErr w:type="gramStart"/>
      <w:r>
        <w:t>dla</w:t>
      </w:r>
      <w:proofErr w:type="gramEnd"/>
      <w:r>
        <w:t xml:space="preserve"> OSP Chajęty zakupiono ubrania specjalne oraz materiały do odnowienia strażnicy, </w:t>
      </w:r>
    </w:p>
    <w:p w:rsidR="001874AF" w:rsidRPr="00833B56" w:rsidRDefault="001874AF" w:rsidP="001874AF">
      <w:pPr>
        <w:pStyle w:val="Tekstpodstawowy"/>
        <w:numPr>
          <w:ilvl w:val="1"/>
          <w:numId w:val="2"/>
        </w:numPr>
        <w:spacing w:line="360" w:lineRule="auto"/>
      </w:pPr>
      <w:proofErr w:type="gramStart"/>
      <w:r w:rsidRPr="00833B56">
        <w:t>dla  OSP</w:t>
      </w:r>
      <w:proofErr w:type="gramEnd"/>
      <w:r w:rsidRPr="00833B56">
        <w:t xml:space="preserve"> Lasków zakupiono</w:t>
      </w:r>
      <w:r>
        <w:t xml:space="preserve"> ogrzewacz gazowy oraz  materiały budowlane do remontu strażnicy,</w:t>
      </w:r>
    </w:p>
    <w:p w:rsidR="001874AF" w:rsidRPr="00833B56" w:rsidRDefault="001874AF" w:rsidP="001874AF">
      <w:pPr>
        <w:pStyle w:val="Tekstpodstawowy"/>
        <w:numPr>
          <w:ilvl w:val="1"/>
          <w:numId w:val="2"/>
        </w:numPr>
        <w:spacing w:line="360" w:lineRule="auto"/>
        <w:rPr>
          <w:highlight w:val="yellow"/>
        </w:rPr>
      </w:pPr>
      <w:proofErr w:type="gramStart"/>
      <w:r w:rsidRPr="00833B56">
        <w:t>j</w:t>
      </w:r>
      <w:r>
        <w:t>ednostka</w:t>
      </w:r>
      <w:proofErr w:type="gramEnd"/>
      <w:r>
        <w:t xml:space="preserve"> OSP Kołaków została wyposażona w materiały do remontu strażnicy,</w:t>
      </w:r>
    </w:p>
    <w:p w:rsidR="001874AF" w:rsidRDefault="001874AF" w:rsidP="001874AF">
      <w:pPr>
        <w:pStyle w:val="Tekstpodstawowy"/>
        <w:numPr>
          <w:ilvl w:val="1"/>
          <w:numId w:val="2"/>
        </w:numPr>
        <w:spacing w:line="360" w:lineRule="auto"/>
      </w:pPr>
      <w:r>
        <w:t xml:space="preserve">OSP Kuligów zakupiono okna oraz materiały na </w:t>
      </w:r>
      <w:proofErr w:type="spellStart"/>
      <w:r>
        <w:t>docieplenie</w:t>
      </w:r>
      <w:proofErr w:type="spellEnd"/>
      <w:r>
        <w:t xml:space="preserve"> budynku strażnicy,</w:t>
      </w:r>
    </w:p>
    <w:p w:rsidR="001874AF" w:rsidRDefault="001874AF" w:rsidP="001874AF">
      <w:pPr>
        <w:pStyle w:val="Tekstpodstawowy"/>
        <w:numPr>
          <w:ilvl w:val="1"/>
          <w:numId w:val="2"/>
        </w:numPr>
        <w:spacing w:line="360" w:lineRule="auto"/>
      </w:pPr>
      <w:proofErr w:type="gramStart"/>
      <w:r>
        <w:t>dla</w:t>
      </w:r>
      <w:proofErr w:type="gramEnd"/>
      <w:r>
        <w:t xml:space="preserve"> OPS Ślężany zakupiono agregat prądotwórczy, radiotelefon ora</w:t>
      </w:r>
      <w:r w:rsidR="007E13CA">
        <w:t>z materiały na remont strażnicy.</w:t>
      </w:r>
    </w:p>
    <w:p w:rsidR="001874AF" w:rsidRDefault="001874AF" w:rsidP="001874AF">
      <w:pPr>
        <w:pStyle w:val="Tekstpodstawowy"/>
        <w:spacing w:line="360" w:lineRule="auto"/>
        <w:ind w:left="708"/>
      </w:pPr>
      <w:r>
        <w:t xml:space="preserve">Pozostałe </w:t>
      </w:r>
      <w:proofErr w:type="gramStart"/>
      <w:r>
        <w:t>wydatki  zrealizowane</w:t>
      </w:r>
      <w:proofErr w:type="gramEnd"/>
      <w:r>
        <w:t xml:space="preserve"> w ramach wyposażenia to min. prenumerata czasopisma o tematyce strażackiej, itp.</w:t>
      </w:r>
    </w:p>
    <w:p w:rsidR="001874AF" w:rsidRDefault="001874AF" w:rsidP="001874AF">
      <w:pPr>
        <w:pStyle w:val="Tekstpodstawowy"/>
        <w:numPr>
          <w:ilvl w:val="0"/>
          <w:numId w:val="2"/>
        </w:numPr>
        <w:spacing w:line="360" w:lineRule="auto"/>
      </w:pPr>
      <w:proofErr w:type="gramStart"/>
      <w:r>
        <w:t>na</w:t>
      </w:r>
      <w:proofErr w:type="gramEnd"/>
      <w:r>
        <w:t xml:space="preserve"> zakup usług pozostałych rozdysponowana została kwota 32.478,03 </w:t>
      </w:r>
      <w:proofErr w:type="gramStart"/>
      <w:r>
        <w:t>zł</w:t>
      </w:r>
      <w:proofErr w:type="gramEnd"/>
      <w:r>
        <w:t xml:space="preserve">, w tym: za badania techniczne i przegląd samochodów strażackich zapłacono 1.392,00 </w:t>
      </w:r>
      <w:proofErr w:type="gramStart"/>
      <w:r>
        <w:t>zł</w:t>
      </w:r>
      <w:proofErr w:type="gramEnd"/>
      <w:r>
        <w:t xml:space="preserve">. Za udział w akcjach gaśniczych strażakom wypłacono kwotę 12.141,95 </w:t>
      </w:r>
      <w:proofErr w:type="gramStart"/>
      <w:r>
        <w:t>zł</w:t>
      </w:r>
      <w:proofErr w:type="gramEnd"/>
      <w:r>
        <w:t xml:space="preserve"> i za </w:t>
      </w:r>
      <w:r>
        <w:lastRenderedPageBreak/>
        <w:t xml:space="preserve">udział w szkoleniach pożarniczych 3.315,00 </w:t>
      </w:r>
      <w:proofErr w:type="gramStart"/>
      <w:r>
        <w:t>zł</w:t>
      </w:r>
      <w:proofErr w:type="gramEnd"/>
      <w:r w:rsidR="007E13CA">
        <w:t>.   Za pozostałe usługi 6.087,08</w:t>
      </w:r>
      <w:r>
        <w:t xml:space="preserve"> zł, tj. m.in. za udział w seminarium z zakresu ochrony ppoż., przegląd przewodów wentylacyjnych w OSP Zaścienie, konfigurację </w:t>
      </w:r>
      <w:proofErr w:type="gramStart"/>
      <w:r>
        <w:t>radiotelefonu,  szkolenie</w:t>
      </w:r>
      <w:proofErr w:type="gramEnd"/>
      <w:r>
        <w:t xml:space="preserve"> dowódców drużyn. Ponadto 9.542,00 </w:t>
      </w:r>
      <w:proofErr w:type="gramStart"/>
      <w:r>
        <w:t>zł</w:t>
      </w:r>
      <w:proofErr w:type="gramEnd"/>
      <w:r>
        <w:t xml:space="preserve"> wydatkowano za usługi budowlane w strażnicach OSP Józefów (ułożenie terakoty), OSP Kołaków i OSP Chajęty (ułożenie glazury).</w:t>
      </w:r>
    </w:p>
    <w:p w:rsidR="001874AF" w:rsidRPr="007E4686" w:rsidRDefault="001874AF" w:rsidP="001874AF">
      <w:pPr>
        <w:pStyle w:val="Tekstpodstawowy"/>
        <w:numPr>
          <w:ilvl w:val="0"/>
          <w:numId w:val="2"/>
        </w:numPr>
        <w:spacing w:line="360" w:lineRule="auto"/>
      </w:pPr>
      <w:r w:rsidRPr="007E4686">
        <w:t xml:space="preserve">w ramach zakupu usług remontowych zapłacono </w:t>
      </w:r>
      <w:proofErr w:type="gramStart"/>
      <w:r w:rsidRPr="007E4686">
        <w:t>za  remonty</w:t>
      </w:r>
      <w:proofErr w:type="gramEnd"/>
      <w:r w:rsidRPr="007E4686">
        <w:t xml:space="preserve"> samochodów strażack</w:t>
      </w:r>
      <w:r>
        <w:t>ich kwotę ogółem 2.417,00</w:t>
      </w:r>
      <w:r w:rsidRPr="007E4686">
        <w:t xml:space="preserve"> </w:t>
      </w:r>
      <w:proofErr w:type="gramStart"/>
      <w:r w:rsidRPr="007E4686">
        <w:t>zł</w:t>
      </w:r>
      <w:proofErr w:type="gramEnd"/>
      <w:r w:rsidRPr="007E4686">
        <w:t xml:space="preserve"> </w:t>
      </w:r>
    </w:p>
    <w:p w:rsidR="001874AF" w:rsidRDefault="001874AF" w:rsidP="001874AF">
      <w:pPr>
        <w:pStyle w:val="Tekstpodstawowy"/>
        <w:numPr>
          <w:ilvl w:val="0"/>
          <w:numId w:val="2"/>
        </w:numPr>
        <w:spacing w:line="360" w:lineRule="auto"/>
      </w:pPr>
      <w:r>
        <w:rPr>
          <w:b/>
          <w:bCs/>
        </w:rPr>
        <w:t xml:space="preserve">wydatki inwestycyjne </w:t>
      </w:r>
      <w:r>
        <w:t xml:space="preserve">– zakupiony został </w:t>
      </w:r>
      <w:r w:rsidR="007E13CA">
        <w:t xml:space="preserve">sprzęt ppoż. dla drużyny z </w:t>
      </w:r>
      <w:proofErr w:type="spellStart"/>
      <w:r w:rsidR="007E13CA">
        <w:t>Chaję</w:t>
      </w:r>
      <w:r>
        <w:t>t</w:t>
      </w:r>
      <w:proofErr w:type="spellEnd"/>
      <w:r>
        <w:t xml:space="preserve"> – </w:t>
      </w:r>
      <w:proofErr w:type="gramStart"/>
      <w:r>
        <w:t>motopompa,  Kuligowa</w:t>
      </w:r>
      <w:proofErr w:type="gramEnd"/>
      <w:r>
        <w:t xml:space="preserve"> – echosonda i aparat oddechowy dla płetwonurka, Dąbrówki – rozpieracz kolumnowy.  Na zakup w/w wyposażenia Gmina otrzymała środki w wysokości 25.365,00 zł z </w:t>
      </w:r>
      <w:proofErr w:type="gramStart"/>
      <w:r>
        <w:t>budżetu  Samorządu</w:t>
      </w:r>
      <w:proofErr w:type="gramEnd"/>
      <w:r>
        <w:t xml:space="preserve"> Województwa Mazowieckiego. </w:t>
      </w:r>
      <w:r w:rsidR="007E13CA">
        <w:t xml:space="preserve">Ogółem wartość zakupów wyniosła 38.313,00 </w:t>
      </w:r>
      <w:proofErr w:type="gramStart"/>
      <w:r w:rsidR="007E13CA">
        <w:t>zł</w:t>
      </w:r>
      <w:proofErr w:type="gramEnd"/>
      <w:r w:rsidR="007E13CA">
        <w:t>.</w:t>
      </w:r>
    </w:p>
    <w:p w:rsidR="001874AF" w:rsidRDefault="001874AF" w:rsidP="001874AF">
      <w:pPr>
        <w:pStyle w:val="Tekstpodstawowy"/>
        <w:spacing w:line="360" w:lineRule="auto"/>
        <w:ind w:left="720"/>
      </w:pPr>
    </w:p>
    <w:p w:rsidR="001874AF" w:rsidRDefault="001874AF" w:rsidP="001874AF">
      <w:pPr>
        <w:pStyle w:val="Tekstpodstawowy"/>
        <w:numPr>
          <w:ilvl w:val="0"/>
          <w:numId w:val="2"/>
        </w:numPr>
        <w:spacing w:line="360" w:lineRule="auto"/>
        <w:rPr>
          <w:rFonts w:cs="Arial"/>
        </w:rPr>
      </w:pPr>
      <w:r>
        <w:rPr>
          <w:b/>
          <w:bCs/>
        </w:rPr>
        <w:t xml:space="preserve">rozdział 75414 – obrona </w:t>
      </w:r>
      <w:proofErr w:type="gramStart"/>
      <w:r>
        <w:rPr>
          <w:b/>
          <w:bCs/>
        </w:rPr>
        <w:t>cywilna</w:t>
      </w:r>
      <w:r>
        <w:t xml:space="preserve"> – </w:t>
      </w:r>
      <w:r>
        <w:rPr>
          <w:rFonts w:cs="Arial"/>
        </w:rPr>
        <w:t xml:space="preserve"> wydano</w:t>
      </w:r>
      <w:proofErr w:type="gramEnd"/>
      <w:r>
        <w:rPr>
          <w:rFonts w:cs="Arial"/>
        </w:rPr>
        <w:t xml:space="preserve"> środki w wysokości 400,00zł (dotacja z budżetu Wojewody Mazowieckiego). Zakupiono materiały biurowe niezbędne do przeprowadzenia szkolenia </w:t>
      </w:r>
      <w:proofErr w:type="gramStart"/>
      <w:r>
        <w:rPr>
          <w:rFonts w:cs="Arial"/>
        </w:rPr>
        <w:t>dla  drużyn</w:t>
      </w:r>
      <w:proofErr w:type="gramEnd"/>
      <w:r>
        <w:rPr>
          <w:rFonts w:cs="Arial"/>
        </w:rPr>
        <w:t xml:space="preserve"> ratowniczych w zakresie OC.</w:t>
      </w:r>
    </w:p>
    <w:p w:rsidR="001874AF" w:rsidRDefault="001874AF" w:rsidP="001874AF">
      <w:pPr>
        <w:pStyle w:val="Tekstpodstawowy"/>
        <w:spacing w:line="360" w:lineRule="auto"/>
        <w:ind w:left="720"/>
        <w:rPr>
          <w:rFonts w:cs="Arial"/>
        </w:rPr>
      </w:pPr>
    </w:p>
    <w:p w:rsidR="001874AF" w:rsidRPr="009A52D5" w:rsidRDefault="001874AF" w:rsidP="001874AF">
      <w:pPr>
        <w:pStyle w:val="Tekstpodstawowy"/>
        <w:spacing w:line="360" w:lineRule="auto"/>
        <w:ind w:left="360"/>
        <w:rPr>
          <w:rFonts w:cs="Arial"/>
          <w:b/>
          <w:bCs/>
        </w:rPr>
      </w:pPr>
      <w:r>
        <w:rPr>
          <w:b/>
          <w:bCs/>
        </w:rPr>
        <w:t xml:space="preserve"> </w:t>
      </w:r>
      <w:proofErr w:type="gramStart"/>
      <w:r>
        <w:rPr>
          <w:b/>
          <w:bCs/>
        </w:rPr>
        <w:t>-  r</w:t>
      </w:r>
      <w:r w:rsidRPr="00267D54">
        <w:rPr>
          <w:b/>
          <w:bCs/>
        </w:rPr>
        <w:t>ozdział</w:t>
      </w:r>
      <w:proofErr w:type="gramEnd"/>
      <w:r w:rsidRPr="00267D54">
        <w:rPr>
          <w:b/>
          <w:bCs/>
        </w:rPr>
        <w:t xml:space="preserve"> 75478 –</w:t>
      </w:r>
      <w:r>
        <w:rPr>
          <w:b/>
          <w:bCs/>
        </w:rPr>
        <w:t xml:space="preserve">  usuwanie skutków</w:t>
      </w:r>
      <w:r w:rsidRPr="00267D54">
        <w:rPr>
          <w:b/>
          <w:bCs/>
        </w:rPr>
        <w:t xml:space="preserve"> klęsk żywiołowych –</w:t>
      </w:r>
      <w:r>
        <w:rPr>
          <w:b/>
          <w:bCs/>
        </w:rPr>
        <w:t xml:space="preserve"> </w:t>
      </w:r>
      <w:r>
        <w:rPr>
          <w:bCs/>
        </w:rPr>
        <w:t>wydatki zrealizowano   w wysokości 14.119,18 zł, tj</w:t>
      </w:r>
      <w:proofErr w:type="gramStart"/>
      <w:r>
        <w:rPr>
          <w:bCs/>
        </w:rPr>
        <w:t>. 99,4% założonego</w:t>
      </w:r>
      <w:proofErr w:type="gramEnd"/>
      <w:r>
        <w:rPr>
          <w:bCs/>
        </w:rPr>
        <w:t xml:space="preserve"> planu. W 2009 roku na skutek tzw. „przyduchy” ryb w rzece Bug ponoszone były wydatki na usuwanie jej skutków, tj. zapłacono strażakom za udział w akcji odławiania śniętych ryb kwotę 9.184,30 </w:t>
      </w:r>
      <w:proofErr w:type="gramStart"/>
      <w:r>
        <w:rPr>
          <w:bCs/>
        </w:rPr>
        <w:t>zł</w:t>
      </w:r>
      <w:proofErr w:type="gramEnd"/>
      <w:r>
        <w:rPr>
          <w:bCs/>
        </w:rPr>
        <w:t xml:space="preserve">. Za utylizacje ryb zapłacono 4.007,15 zł i za zakup worków, rękawic i </w:t>
      </w:r>
      <w:proofErr w:type="gramStart"/>
      <w:r>
        <w:rPr>
          <w:bCs/>
        </w:rPr>
        <w:t>paliwa  927,73 zł</w:t>
      </w:r>
      <w:proofErr w:type="gramEnd"/>
      <w:r>
        <w:rPr>
          <w:bCs/>
        </w:rPr>
        <w:t xml:space="preserve">. </w:t>
      </w:r>
    </w:p>
    <w:p w:rsidR="001874AF" w:rsidRPr="00267D54" w:rsidRDefault="001874AF" w:rsidP="001874AF">
      <w:pPr>
        <w:pStyle w:val="Tekstpodstawowy"/>
        <w:spacing w:line="360" w:lineRule="auto"/>
        <w:rPr>
          <w:rFonts w:cs="Arial"/>
          <w:b/>
          <w:bCs/>
        </w:rPr>
      </w:pPr>
    </w:p>
    <w:p w:rsidR="001874AF" w:rsidRDefault="001874AF" w:rsidP="001874AF">
      <w:pPr>
        <w:pStyle w:val="Tekstpodstawowy"/>
        <w:spacing w:line="360" w:lineRule="auto"/>
        <w:ind w:left="360"/>
        <w:rPr>
          <w:rFonts w:cs="Arial"/>
        </w:rPr>
      </w:pPr>
      <w:r w:rsidRPr="00267D54">
        <w:rPr>
          <w:rFonts w:cs="Arial"/>
          <w:b/>
          <w:bCs/>
          <w:i/>
          <w:iCs/>
          <w:u w:val="single"/>
        </w:rPr>
        <w:t>D</w:t>
      </w:r>
      <w:r>
        <w:rPr>
          <w:b/>
          <w:bCs/>
          <w:i/>
          <w:iCs/>
          <w:u w:val="single"/>
        </w:rPr>
        <w:t>ZIAŁ 756 –</w:t>
      </w:r>
      <w:r>
        <w:rPr>
          <w:rFonts w:cs="Arial"/>
          <w:b/>
          <w:bCs/>
          <w:i/>
          <w:iCs/>
          <w:u w:val="single"/>
        </w:rPr>
        <w:t xml:space="preserve"> DOCHODY OD OSÓB PRAWNYCH, OD OSÓB FIZYCZNYCH I OD INNYCH NIEPOSIADAJĄCYCH OSOBOWOŚCI </w:t>
      </w:r>
      <w:proofErr w:type="gramStart"/>
      <w:r>
        <w:rPr>
          <w:rFonts w:cs="Arial"/>
          <w:b/>
          <w:bCs/>
          <w:i/>
          <w:iCs/>
          <w:u w:val="single"/>
        </w:rPr>
        <w:t>PRAWNEJ  ORAZ</w:t>
      </w:r>
      <w:proofErr w:type="gramEnd"/>
      <w:r>
        <w:rPr>
          <w:rFonts w:cs="Arial"/>
          <w:b/>
          <w:bCs/>
          <w:i/>
          <w:iCs/>
          <w:u w:val="single"/>
        </w:rPr>
        <w:t xml:space="preserve"> WYDATKI ZWIĄZANE Z ICH POBOREM - </w:t>
      </w:r>
      <w:r>
        <w:rPr>
          <w:rFonts w:cs="Arial"/>
        </w:rPr>
        <w:t xml:space="preserve">   zrealizowane wydatki w wysokości 59.355,72 zł stanowią</w:t>
      </w:r>
      <w:proofErr w:type="gramStart"/>
      <w:r>
        <w:rPr>
          <w:rFonts w:cs="Arial"/>
        </w:rPr>
        <w:t xml:space="preserve"> 92,7% założonego</w:t>
      </w:r>
      <w:proofErr w:type="gramEnd"/>
      <w:r>
        <w:rPr>
          <w:rFonts w:cs="Arial"/>
        </w:rPr>
        <w:t xml:space="preserve"> planu, w tym: </w:t>
      </w:r>
    </w:p>
    <w:p w:rsidR="001874AF" w:rsidRDefault="001874AF" w:rsidP="001874AF">
      <w:pPr>
        <w:pStyle w:val="Tekstpodstawowy"/>
        <w:spacing w:line="360" w:lineRule="auto"/>
        <w:rPr>
          <w:rFonts w:cs="Arial"/>
        </w:rPr>
      </w:pPr>
      <w:r w:rsidRPr="00B32C85">
        <w:rPr>
          <w:rFonts w:cs="Arial"/>
          <w:b/>
          <w:bCs/>
          <w:i/>
          <w:iCs/>
          <w:u w:val="single"/>
        </w:rPr>
        <w:t>-</w:t>
      </w:r>
      <w:r w:rsidRPr="00B32C85">
        <w:rPr>
          <w:rFonts w:cs="Arial"/>
          <w:b/>
        </w:rPr>
        <w:t xml:space="preserve"> rozdział 75647 – pobór podatków, opłat i </w:t>
      </w:r>
      <w:proofErr w:type="spellStart"/>
      <w:r w:rsidRPr="00B32C85">
        <w:rPr>
          <w:rFonts w:cs="Arial"/>
          <w:b/>
        </w:rPr>
        <w:t>niepodatkowych</w:t>
      </w:r>
      <w:proofErr w:type="spellEnd"/>
      <w:r w:rsidRPr="00B32C85">
        <w:rPr>
          <w:rFonts w:cs="Arial"/>
          <w:b/>
        </w:rPr>
        <w:t xml:space="preserve"> należności </w:t>
      </w:r>
      <w:proofErr w:type="gramStart"/>
      <w:r w:rsidRPr="00B32C85">
        <w:rPr>
          <w:rFonts w:cs="Arial"/>
          <w:b/>
        </w:rPr>
        <w:t>budżetowych -</w:t>
      </w:r>
      <w:r>
        <w:rPr>
          <w:rFonts w:cs="Arial"/>
        </w:rPr>
        <w:t xml:space="preserve">  za</w:t>
      </w:r>
      <w:proofErr w:type="gramEnd"/>
      <w:r>
        <w:rPr>
          <w:rFonts w:cs="Arial"/>
        </w:rPr>
        <w:t xml:space="preserve"> inkaso</w:t>
      </w:r>
      <w:r w:rsidR="007E13CA">
        <w:rPr>
          <w:rFonts w:cs="Arial"/>
        </w:rPr>
        <w:t xml:space="preserve"> podatków zapłacono 30.325,00</w:t>
      </w:r>
      <w:r>
        <w:rPr>
          <w:rFonts w:cs="Arial"/>
        </w:rPr>
        <w:t xml:space="preserve"> </w:t>
      </w:r>
      <w:proofErr w:type="gramStart"/>
      <w:r>
        <w:rPr>
          <w:rFonts w:cs="Arial"/>
        </w:rPr>
        <w:t>zł</w:t>
      </w:r>
      <w:proofErr w:type="gramEnd"/>
      <w:r>
        <w:rPr>
          <w:rFonts w:cs="Arial"/>
        </w:rPr>
        <w:t xml:space="preserve">. Na papier do drukowania nakazów i upomnień oraz inne druki wydatkowano kwotę 1.922,78 </w:t>
      </w:r>
      <w:proofErr w:type="gramStart"/>
      <w:r>
        <w:rPr>
          <w:rFonts w:cs="Arial"/>
        </w:rPr>
        <w:t>zł</w:t>
      </w:r>
      <w:proofErr w:type="gramEnd"/>
      <w:r>
        <w:rPr>
          <w:rFonts w:cs="Arial"/>
        </w:rPr>
        <w:t xml:space="preserve">. Na prowadzenie korespondencji z podatnikami, tzn. wysyłanie nakazów, upomnień i innych zapłacono 26.820,26 </w:t>
      </w:r>
      <w:proofErr w:type="gramStart"/>
      <w:r>
        <w:rPr>
          <w:rFonts w:cs="Arial"/>
        </w:rPr>
        <w:t>zł</w:t>
      </w:r>
      <w:proofErr w:type="gramEnd"/>
      <w:r>
        <w:rPr>
          <w:rFonts w:cs="Arial"/>
        </w:rPr>
        <w:t>. Na zakup papieru do drukarek i xero zapłacono</w:t>
      </w:r>
      <w:proofErr w:type="gramStart"/>
      <w:r>
        <w:rPr>
          <w:rFonts w:cs="Arial"/>
        </w:rPr>
        <w:t xml:space="preserve"> 287,68 zł</w:t>
      </w:r>
      <w:proofErr w:type="gramEnd"/>
      <w:r>
        <w:rPr>
          <w:rFonts w:cs="Arial"/>
        </w:rPr>
        <w:t>.</w:t>
      </w:r>
    </w:p>
    <w:p w:rsidR="001874AF" w:rsidRDefault="001874AF" w:rsidP="001874AF">
      <w:pPr>
        <w:pStyle w:val="Tekstpodstawowy"/>
        <w:spacing w:line="360" w:lineRule="auto"/>
        <w:ind w:left="360"/>
        <w:rPr>
          <w:rFonts w:cs="Arial"/>
        </w:rPr>
      </w:pPr>
    </w:p>
    <w:p w:rsidR="001874AF" w:rsidRDefault="001874AF" w:rsidP="001874AF">
      <w:pPr>
        <w:pStyle w:val="Tekstpodstawowy"/>
        <w:spacing w:line="360" w:lineRule="auto"/>
        <w:rPr>
          <w:rFonts w:cs="Arial"/>
        </w:rPr>
      </w:pPr>
      <w:proofErr w:type="gramStart"/>
      <w:r>
        <w:rPr>
          <w:rFonts w:cs="Arial"/>
          <w:b/>
          <w:bCs/>
          <w:i/>
          <w:iCs/>
          <w:u w:val="single"/>
        </w:rPr>
        <w:t>DZIAŁ  757 - OBSŁUGA</w:t>
      </w:r>
      <w:proofErr w:type="gramEnd"/>
      <w:r>
        <w:rPr>
          <w:rFonts w:cs="Arial"/>
          <w:b/>
          <w:bCs/>
          <w:i/>
          <w:iCs/>
          <w:u w:val="single"/>
        </w:rPr>
        <w:t xml:space="preserve"> DŁUGU PUBLICZNEGO</w:t>
      </w:r>
      <w:r>
        <w:rPr>
          <w:rFonts w:cs="Arial"/>
        </w:rPr>
        <w:t xml:space="preserve"> -  ogółem poniesiono wydatki w wysokości 248.379,25 zł, co stanowi</w:t>
      </w:r>
      <w:proofErr w:type="gramStart"/>
      <w:r>
        <w:rPr>
          <w:rFonts w:cs="Arial"/>
        </w:rPr>
        <w:t xml:space="preserve"> 83,5% planu</w:t>
      </w:r>
      <w:proofErr w:type="gramEnd"/>
      <w:r>
        <w:rPr>
          <w:rFonts w:cs="Arial"/>
        </w:rPr>
        <w:t xml:space="preserve"> w tym: </w:t>
      </w:r>
    </w:p>
    <w:p w:rsidR="001874AF" w:rsidRDefault="001874AF" w:rsidP="001874AF">
      <w:pPr>
        <w:pStyle w:val="Tekstpodstawowy"/>
        <w:spacing w:line="360" w:lineRule="auto"/>
        <w:ind w:left="360"/>
        <w:rPr>
          <w:rFonts w:cs="Arial"/>
        </w:rPr>
      </w:pPr>
      <w:r w:rsidRPr="00B32C85">
        <w:rPr>
          <w:rFonts w:cs="Arial"/>
          <w:b/>
        </w:rPr>
        <w:t>- rozdział 75702 – obsługa papierów wartościo</w:t>
      </w:r>
      <w:r>
        <w:rPr>
          <w:rFonts w:cs="Arial"/>
          <w:b/>
        </w:rPr>
        <w:t>wych, kredytów i poż</w:t>
      </w:r>
      <w:r w:rsidRPr="00B32C85">
        <w:rPr>
          <w:rFonts w:cs="Arial"/>
          <w:b/>
        </w:rPr>
        <w:t xml:space="preserve">yczek jednostek samorządu </w:t>
      </w:r>
      <w:proofErr w:type="gramStart"/>
      <w:r w:rsidRPr="00B32C85">
        <w:rPr>
          <w:rFonts w:cs="Arial"/>
          <w:b/>
        </w:rPr>
        <w:t>terytorialnego</w:t>
      </w:r>
      <w:r>
        <w:rPr>
          <w:rFonts w:cs="Arial"/>
        </w:rPr>
        <w:t xml:space="preserve"> -  poniesione</w:t>
      </w:r>
      <w:proofErr w:type="gramEnd"/>
      <w:r>
        <w:rPr>
          <w:rFonts w:cs="Arial"/>
        </w:rPr>
        <w:t xml:space="preserve"> wydatki to  spłata odsetek od  </w:t>
      </w:r>
      <w:r>
        <w:rPr>
          <w:rFonts w:cs="Arial"/>
        </w:rPr>
        <w:lastRenderedPageBreak/>
        <w:t xml:space="preserve">kredytów i pożyczek zaciągniętych w latach ubiegłych. Odsetki spłacane były w wymaganych terminach. </w:t>
      </w:r>
    </w:p>
    <w:p w:rsidR="001874AF" w:rsidRDefault="001874AF" w:rsidP="001874AF">
      <w:pPr>
        <w:pStyle w:val="Tekstpodstawowy"/>
        <w:spacing w:line="360" w:lineRule="auto"/>
        <w:ind w:left="360"/>
        <w:rPr>
          <w:rFonts w:cs="Arial"/>
        </w:rPr>
      </w:pPr>
    </w:p>
    <w:p w:rsidR="001874AF" w:rsidRDefault="001874AF" w:rsidP="001874AF">
      <w:pPr>
        <w:pStyle w:val="Tekstpodstawowy"/>
        <w:spacing w:line="360" w:lineRule="auto"/>
        <w:rPr>
          <w:rFonts w:cs="Arial"/>
        </w:rPr>
      </w:pPr>
      <w:r>
        <w:rPr>
          <w:rFonts w:cs="Arial"/>
          <w:b/>
          <w:bCs/>
          <w:i/>
          <w:iCs/>
          <w:u w:val="single"/>
        </w:rPr>
        <w:t xml:space="preserve">DZIAŁ 758 – RÓŻNE </w:t>
      </w:r>
      <w:proofErr w:type="gramStart"/>
      <w:r>
        <w:rPr>
          <w:rFonts w:cs="Arial"/>
          <w:b/>
          <w:bCs/>
          <w:i/>
          <w:iCs/>
          <w:u w:val="single"/>
        </w:rPr>
        <w:t xml:space="preserve">ROZLICZENIA -  </w:t>
      </w:r>
      <w:r>
        <w:rPr>
          <w:rFonts w:cs="Arial"/>
        </w:rPr>
        <w:t xml:space="preserve"> zaplanowane</w:t>
      </w:r>
      <w:proofErr w:type="gramEnd"/>
      <w:r>
        <w:rPr>
          <w:rFonts w:cs="Arial"/>
        </w:rPr>
        <w:t xml:space="preserve"> w budżecie środki na rezerwę ogólną w wysokości 47.800,00 </w:t>
      </w:r>
      <w:proofErr w:type="gramStart"/>
      <w:r>
        <w:rPr>
          <w:rFonts w:cs="Arial"/>
        </w:rPr>
        <w:t>zł</w:t>
      </w:r>
      <w:proofErr w:type="gramEnd"/>
      <w:r>
        <w:rPr>
          <w:rFonts w:cs="Arial"/>
        </w:rPr>
        <w:t xml:space="preserve"> nie zostały rozdysponowane. </w:t>
      </w:r>
    </w:p>
    <w:p w:rsidR="001874AF" w:rsidRDefault="001874AF" w:rsidP="001874AF">
      <w:pPr>
        <w:pStyle w:val="Tekstpodstawowy"/>
        <w:spacing w:line="360" w:lineRule="auto"/>
        <w:ind w:left="360"/>
        <w:rPr>
          <w:rFonts w:cs="Arial"/>
        </w:rPr>
      </w:pPr>
    </w:p>
    <w:p w:rsidR="001874AF" w:rsidRDefault="001874AF" w:rsidP="001874AF">
      <w:pPr>
        <w:spacing w:line="360" w:lineRule="auto"/>
        <w:jc w:val="both"/>
        <w:rPr>
          <w:rFonts w:ascii="Verdana" w:hAnsi="Verdana"/>
          <w:sz w:val="20"/>
          <w:szCs w:val="20"/>
        </w:rPr>
      </w:pPr>
      <w:r>
        <w:rPr>
          <w:rFonts w:ascii="Verdana" w:hAnsi="Verdana"/>
          <w:b/>
          <w:i/>
          <w:sz w:val="20"/>
          <w:szCs w:val="20"/>
          <w:u w:val="single"/>
        </w:rPr>
        <w:t xml:space="preserve">DZIAŁ 801 – OŚWIATA I </w:t>
      </w:r>
      <w:proofErr w:type="gramStart"/>
      <w:r>
        <w:rPr>
          <w:rFonts w:ascii="Verdana" w:hAnsi="Verdana"/>
          <w:b/>
          <w:i/>
          <w:sz w:val="20"/>
          <w:szCs w:val="20"/>
          <w:u w:val="single"/>
        </w:rPr>
        <w:t>WYCHOWANIE</w:t>
      </w:r>
      <w:r>
        <w:rPr>
          <w:rFonts w:ascii="Verdana" w:hAnsi="Verdana"/>
          <w:i/>
          <w:sz w:val="20"/>
          <w:szCs w:val="20"/>
        </w:rPr>
        <w:t xml:space="preserve">  </w:t>
      </w:r>
      <w:r>
        <w:rPr>
          <w:rFonts w:ascii="Verdana" w:hAnsi="Verdana"/>
          <w:sz w:val="20"/>
          <w:szCs w:val="20"/>
        </w:rPr>
        <w:t>- w</w:t>
      </w:r>
      <w:proofErr w:type="gramEnd"/>
      <w:r>
        <w:rPr>
          <w:rFonts w:ascii="Verdana" w:hAnsi="Verdana"/>
          <w:sz w:val="20"/>
          <w:szCs w:val="20"/>
        </w:rPr>
        <w:t xml:space="preserve"> ramach działu finansowane są wydatki z zakresu oświaty.  Zrealizowano ogółem wydatki w wysokości  7.492.312,28 zł, co stanowi</w:t>
      </w:r>
      <w:proofErr w:type="gramStart"/>
      <w:r>
        <w:rPr>
          <w:rFonts w:ascii="Verdana" w:hAnsi="Verdana"/>
          <w:sz w:val="20"/>
          <w:szCs w:val="20"/>
        </w:rPr>
        <w:t xml:space="preserve"> 95,0% założonego</w:t>
      </w:r>
      <w:proofErr w:type="gramEnd"/>
      <w:r>
        <w:rPr>
          <w:rFonts w:ascii="Verdana" w:hAnsi="Verdana"/>
          <w:sz w:val="20"/>
          <w:szCs w:val="20"/>
        </w:rPr>
        <w:t xml:space="preserve"> planu stanowiącego kwotę  7.885.961,00 </w:t>
      </w:r>
      <w:proofErr w:type="gramStart"/>
      <w:r>
        <w:rPr>
          <w:rFonts w:ascii="Verdana" w:hAnsi="Verdana"/>
          <w:sz w:val="20"/>
          <w:szCs w:val="20"/>
        </w:rPr>
        <w:t>zł</w:t>
      </w:r>
      <w:proofErr w:type="gramEnd"/>
      <w:r>
        <w:rPr>
          <w:rFonts w:ascii="Verdana" w:hAnsi="Verdana"/>
          <w:sz w:val="20"/>
          <w:szCs w:val="20"/>
        </w:rPr>
        <w:t xml:space="preserve"> w tym:</w:t>
      </w:r>
    </w:p>
    <w:p w:rsidR="001874AF" w:rsidRDefault="001874AF" w:rsidP="001874AF">
      <w:pPr>
        <w:spacing w:line="360" w:lineRule="auto"/>
        <w:ind w:left="708"/>
        <w:jc w:val="both"/>
        <w:rPr>
          <w:rFonts w:ascii="Verdana" w:hAnsi="Verdana"/>
          <w:sz w:val="20"/>
          <w:szCs w:val="20"/>
        </w:rPr>
      </w:pPr>
    </w:p>
    <w:p w:rsidR="001874AF" w:rsidRDefault="001874AF" w:rsidP="001874AF">
      <w:pPr>
        <w:spacing w:line="360" w:lineRule="auto"/>
        <w:ind w:left="708"/>
        <w:jc w:val="both"/>
        <w:rPr>
          <w:rFonts w:ascii="Verdana" w:hAnsi="Verdana"/>
          <w:sz w:val="20"/>
          <w:szCs w:val="20"/>
        </w:rPr>
      </w:pPr>
      <w:r>
        <w:rPr>
          <w:rFonts w:ascii="Verdana" w:hAnsi="Verdana"/>
          <w:b/>
          <w:sz w:val="20"/>
          <w:szCs w:val="20"/>
        </w:rPr>
        <w:t xml:space="preserve">- Rozdział 80101 – szkoły </w:t>
      </w:r>
      <w:proofErr w:type="gramStart"/>
      <w:r>
        <w:rPr>
          <w:rFonts w:ascii="Verdana" w:hAnsi="Verdana"/>
          <w:b/>
          <w:sz w:val="20"/>
          <w:szCs w:val="20"/>
        </w:rPr>
        <w:t xml:space="preserve">podstawowe -  </w:t>
      </w:r>
      <w:r>
        <w:rPr>
          <w:rFonts w:ascii="Verdana" w:hAnsi="Verdana"/>
          <w:sz w:val="20"/>
          <w:szCs w:val="20"/>
        </w:rPr>
        <w:t>na</w:t>
      </w:r>
      <w:proofErr w:type="gramEnd"/>
      <w:r>
        <w:rPr>
          <w:rFonts w:ascii="Verdana" w:hAnsi="Verdana"/>
          <w:sz w:val="20"/>
          <w:szCs w:val="20"/>
        </w:rPr>
        <w:t xml:space="preserve"> szkoły podstawowe z zaplanowanych 3.883.718,00 </w:t>
      </w:r>
      <w:proofErr w:type="gramStart"/>
      <w:r>
        <w:rPr>
          <w:rFonts w:ascii="Verdana" w:hAnsi="Verdana"/>
          <w:sz w:val="20"/>
          <w:szCs w:val="20"/>
        </w:rPr>
        <w:t>zł     wydatkowano</w:t>
      </w:r>
      <w:proofErr w:type="gramEnd"/>
      <w:r>
        <w:rPr>
          <w:rFonts w:ascii="Verdana" w:hAnsi="Verdana"/>
          <w:sz w:val="20"/>
          <w:szCs w:val="20"/>
        </w:rPr>
        <w:t xml:space="preserve"> 3.675.064,25 zł tj</w:t>
      </w:r>
      <w:proofErr w:type="gramStart"/>
      <w:r>
        <w:rPr>
          <w:rFonts w:ascii="Verdana" w:hAnsi="Verdana"/>
          <w:sz w:val="20"/>
          <w:szCs w:val="20"/>
        </w:rPr>
        <w:t>.</w:t>
      </w:r>
      <w:r w:rsidR="007E13CA">
        <w:rPr>
          <w:rFonts w:ascii="Verdana" w:hAnsi="Verdana"/>
          <w:sz w:val="20"/>
          <w:szCs w:val="20"/>
        </w:rPr>
        <w:t xml:space="preserve"> </w:t>
      </w:r>
      <w:r>
        <w:rPr>
          <w:rFonts w:ascii="Verdana" w:hAnsi="Verdana"/>
          <w:sz w:val="20"/>
          <w:szCs w:val="20"/>
        </w:rPr>
        <w:t>94,6% planu</w:t>
      </w:r>
      <w:proofErr w:type="gramEnd"/>
      <w:r>
        <w:rPr>
          <w:rFonts w:ascii="Verdana" w:hAnsi="Verdana"/>
          <w:sz w:val="20"/>
          <w:szCs w:val="20"/>
        </w:rPr>
        <w:t xml:space="preserve">. Na wypłatę wynagrodzeń, dodatków socjalnych, składek </w:t>
      </w:r>
      <w:proofErr w:type="gramStart"/>
      <w:r>
        <w:rPr>
          <w:rFonts w:ascii="Verdana" w:hAnsi="Verdana"/>
          <w:sz w:val="20"/>
          <w:szCs w:val="20"/>
        </w:rPr>
        <w:t>ZUS,  Fundusz</w:t>
      </w:r>
      <w:proofErr w:type="gramEnd"/>
      <w:r>
        <w:rPr>
          <w:rFonts w:ascii="Verdana" w:hAnsi="Verdana"/>
          <w:sz w:val="20"/>
          <w:szCs w:val="20"/>
        </w:rPr>
        <w:t xml:space="preserve"> Pracy i odpisy na zakładowy fundusz świadczeń socjalnych  dla zatrudnionych nauczycieli i pracowników obsługi wydatkowano kwotę 3.042.016,56  zł co stanowi</w:t>
      </w:r>
      <w:proofErr w:type="gramStart"/>
      <w:r>
        <w:rPr>
          <w:rFonts w:ascii="Verdana" w:hAnsi="Verdana"/>
          <w:sz w:val="20"/>
          <w:szCs w:val="20"/>
        </w:rPr>
        <w:t xml:space="preserve"> 96,8% planowanych</w:t>
      </w:r>
      <w:proofErr w:type="gramEnd"/>
      <w:r>
        <w:rPr>
          <w:rFonts w:ascii="Verdana" w:hAnsi="Verdana"/>
          <w:sz w:val="20"/>
          <w:szCs w:val="20"/>
        </w:rPr>
        <w:t xml:space="preserve"> wydatków. Wydatki rzeczowe dla 4 szkół podstawowych na plan 715.828,00 zł </w:t>
      </w:r>
      <w:proofErr w:type="gramStart"/>
      <w:r>
        <w:rPr>
          <w:rFonts w:ascii="Verdana" w:hAnsi="Verdana"/>
          <w:sz w:val="20"/>
          <w:szCs w:val="20"/>
        </w:rPr>
        <w:t>zrealizowano  w</w:t>
      </w:r>
      <w:proofErr w:type="gramEnd"/>
      <w:r>
        <w:rPr>
          <w:rFonts w:ascii="Verdana" w:hAnsi="Verdana"/>
          <w:sz w:val="20"/>
          <w:szCs w:val="20"/>
        </w:rPr>
        <w:t xml:space="preserve"> wysokości 627.957,69 </w:t>
      </w:r>
      <w:proofErr w:type="gramStart"/>
      <w:r>
        <w:rPr>
          <w:rFonts w:ascii="Verdana" w:hAnsi="Verdana"/>
          <w:sz w:val="20"/>
          <w:szCs w:val="20"/>
        </w:rPr>
        <w:t>zł</w:t>
      </w:r>
      <w:proofErr w:type="gramEnd"/>
      <w:r>
        <w:rPr>
          <w:rFonts w:ascii="Verdana" w:hAnsi="Verdana"/>
          <w:sz w:val="20"/>
          <w:szCs w:val="20"/>
        </w:rPr>
        <w:t xml:space="preserve">, co stanowi 87,7%. Zrealizowane wydatki to głównie wydatki stałe związane z opłatami za energię elektryczną i gaz do ogrzewania budynków, zakup środków czystości i innych materiałów do utrzymania sal lekcyjnych i pomieszczeń szkolnych. Wydatki na wywóz nieczystości, rozmowy telefoniczne, opłaty pocztowe, szkolenia pracowników i delegacje służbowe.  </w:t>
      </w:r>
      <w:proofErr w:type="gramStart"/>
      <w:r>
        <w:rPr>
          <w:rFonts w:ascii="Verdana" w:hAnsi="Verdana"/>
          <w:sz w:val="20"/>
          <w:szCs w:val="20"/>
        </w:rPr>
        <w:t>Zakup  herbaty</w:t>
      </w:r>
      <w:proofErr w:type="gramEnd"/>
      <w:r>
        <w:rPr>
          <w:rFonts w:ascii="Verdana" w:hAnsi="Verdana"/>
          <w:sz w:val="20"/>
          <w:szCs w:val="20"/>
        </w:rPr>
        <w:t xml:space="preserve">, mydła  dla nauczycieli i pozostałych pracowników. </w:t>
      </w:r>
    </w:p>
    <w:p w:rsidR="001874AF" w:rsidRDefault="001874AF" w:rsidP="001874AF">
      <w:pPr>
        <w:spacing w:line="360" w:lineRule="auto"/>
        <w:ind w:left="705"/>
        <w:jc w:val="both"/>
        <w:rPr>
          <w:rFonts w:ascii="Verdana" w:hAnsi="Verdana"/>
          <w:sz w:val="20"/>
          <w:szCs w:val="20"/>
        </w:rPr>
      </w:pPr>
      <w:r>
        <w:rPr>
          <w:rFonts w:ascii="Verdana" w:hAnsi="Verdana"/>
          <w:sz w:val="20"/>
          <w:szCs w:val="20"/>
        </w:rPr>
        <w:t xml:space="preserve">* </w:t>
      </w:r>
      <w:r w:rsidRPr="00047AD0">
        <w:rPr>
          <w:rFonts w:ascii="Verdana" w:hAnsi="Verdana"/>
          <w:b/>
          <w:sz w:val="20"/>
          <w:szCs w:val="20"/>
        </w:rPr>
        <w:t>w Szkole Podstawowej w Dąbrówce</w:t>
      </w:r>
      <w:r>
        <w:rPr>
          <w:rFonts w:ascii="Verdana" w:hAnsi="Verdana"/>
          <w:sz w:val="20"/>
          <w:szCs w:val="20"/>
        </w:rPr>
        <w:t xml:space="preserve"> dokonano </w:t>
      </w:r>
      <w:proofErr w:type="gramStart"/>
      <w:r>
        <w:rPr>
          <w:rFonts w:ascii="Verdana" w:hAnsi="Verdana"/>
          <w:sz w:val="20"/>
          <w:szCs w:val="20"/>
        </w:rPr>
        <w:t>zakupu  mebli</w:t>
      </w:r>
      <w:proofErr w:type="gramEnd"/>
      <w:r>
        <w:rPr>
          <w:rFonts w:ascii="Verdana" w:hAnsi="Verdana"/>
          <w:sz w:val="20"/>
          <w:szCs w:val="20"/>
        </w:rPr>
        <w:t xml:space="preserve"> szkolnych  tj.  szaf  ławek i regałów  na kwotę  11.151,65 zł, dokonano kontroli </w:t>
      </w:r>
      <w:proofErr w:type="gramStart"/>
      <w:r>
        <w:rPr>
          <w:rFonts w:ascii="Verdana" w:hAnsi="Verdana"/>
          <w:sz w:val="20"/>
          <w:szCs w:val="20"/>
        </w:rPr>
        <w:t>systemu  technicznego</w:t>
      </w:r>
      <w:proofErr w:type="gramEnd"/>
      <w:r>
        <w:rPr>
          <w:rFonts w:ascii="Verdana" w:hAnsi="Verdana"/>
          <w:sz w:val="20"/>
          <w:szCs w:val="20"/>
        </w:rPr>
        <w:t xml:space="preserve">  budynku 1.647,00 </w:t>
      </w:r>
      <w:proofErr w:type="gramStart"/>
      <w:r>
        <w:rPr>
          <w:rFonts w:ascii="Verdana" w:hAnsi="Verdana"/>
          <w:sz w:val="20"/>
          <w:szCs w:val="20"/>
        </w:rPr>
        <w:t>zł</w:t>
      </w:r>
      <w:proofErr w:type="gramEnd"/>
      <w:r>
        <w:rPr>
          <w:rFonts w:ascii="Verdana" w:hAnsi="Verdana"/>
          <w:sz w:val="20"/>
          <w:szCs w:val="20"/>
        </w:rPr>
        <w:t xml:space="preserve">. Przeglądu systemu </w:t>
      </w:r>
      <w:proofErr w:type="gramStart"/>
      <w:r>
        <w:rPr>
          <w:rFonts w:ascii="Verdana" w:hAnsi="Verdana"/>
          <w:sz w:val="20"/>
          <w:szCs w:val="20"/>
        </w:rPr>
        <w:t>alarmowego  305,00 zł</w:t>
      </w:r>
      <w:proofErr w:type="gramEnd"/>
      <w:r>
        <w:rPr>
          <w:rFonts w:ascii="Verdana" w:hAnsi="Verdana"/>
          <w:sz w:val="20"/>
          <w:szCs w:val="20"/>
        </w:rPr>
        <w:t xml:space="preserve"> i przeglądu instalacji elektrycznej 1060,02 zł oraz   przeglądu  stanu technicznego  budynku 610,00 zł.  </w:t>
      </w:r>
      <w:proofErr w:type="gramStart"/>
      <w:r>
        <w:rPr>
          <w:rFonts w:ascii="Verdana" w:hAnsi="Verdana"/>
          <w:sz w:val="20"/>
          <w:szCs w:val="20"/>
        </w:rPr>
        <w:t>Dokonano  modernizacji</w:t>
      </w:r>
      <w:proofErr w:type="gramEnd"/>
      <w:r>
        <w:rPr>
          <w:rFonts w:ascii="Verdana" w:hAnsi="Verdana"/>
          <w:sz w:val="20"/>
          <w:szCs w:val="20"/>
        </w:rPr>
        <w:t xml:space="preserve"> ICIM /okablowanie sieci komputerowej</w:t>
      </w:r>
      <w:r w:rsidR="007E13CA">
        <w:rPr>
          <w:rFonts w:ascii="Verdana" w:hAnsi="Verdana"/>
          <w:sz w:val="20"/>
          <w:szCs w:val="20"/>
        </w:rPr>
        <w:t>/</w:t>
      </w:r>
      <w:r>
        <w:rPr>
          <w:rFonts w:ascii="Verdana" w:hAnsi="Verdana"/>
          <w:sz w:val="20"/>
          <w:szCs w:val="20"/>
        </w:rPr>
        <w:t xml:space="preserve">  na kwotę 1.469.00 </w:t>
      </w:r>
      <w:proofErr w:type="gramStart"/>
      <w:r w:rsidR="007E13CA">
        <w:rPr>
          <w:rFonts w:ascii="Verdana" w:hAnsi="Verdana"/>
          <w:sz w:val="20"/>
          <w:szCs w:val="20"/>
        </w:rPr>
        <w:t>zł  oraz</w:t>
      </w:r>
      <w:proofErr w:type="gramEnd"/>
      <w:r w:rsidR="007E13CA">
        <w:rPr>
          <w:rFonts w:ascii="Verdana" w:hAnsi="Verdana"/>
          <w:sz w:val="20"/>
          <w:szCs w:val="20"/>
        </w:rPr>
        <w:t xml:space="preserve"> </w:t>
      </w:r>
      <w:proofErr w:type="spellStart"/>
      <w:r w:rsidR="007E13CA">
        <w:rPr>
          <w:rFonts w:ascii="Verdana" w:hAnsi="Verdana"/>
          <w:sz w:val="20"/>
          <w:szCs w:val="20"/>
        </w:rPr>
        <w:t>reinstalacji</w:t>
      </w:r>
      <w:proofErr w:type="spellEnd"/>
      <w:r w:rsidR="007E13CA">
        <w:rPr>
          <w:rFonts w:ascii="Verdana" w:hAnsi="Verdana"/>
          <w:sz w:val="20"/>
          <w:szCs w:val="20"/>
        </w:rPr>
        <w:t xml:space="preserve"> systemu</w:t>
      </w:r>
      <w:r>
        <w:rPr>
          <w:rFonts w:ascii="Verdana" w:hAnsi="Verdana"/>
          <w:sz w:val="20"/>
          <w:szCs w:val="20"/>
        </w:rPr>
        <w:t xml:space="preserve"> 732,00 zł. </w:t>
      </w:r>
    </w:p>
    <w:p w:rsidR="001874AF" w:rsidRDefault="001874AF" w:rsidP="001874AF">
      <w:pPr>
        <w:spacing w:line="360" w:lineRule="auto"/>
        <w:ind w:left="705"/>
        <w:jc w:val="both"/>
        <w:rPr>
          <w:rFonts w:ascii="Verdana" w:hAnsi="Verdana"/>
          <w:sz w:val="20"/>
          <w:szCs w:val="20"/>
        </w:rPr>
      </w:pPr>
      <w:r>
        <w:rPr>
          <w:rFonts w:ascii="Verdana" w:hAnsi="Verdana"/>
          <w:sz w:val="20"/>
          <w:szCs w:val="20"/>
        </w:rPr>
        <w:t xml:space="preserve">Zapłacono za ubezpieczenie </w:t>
      </w:r>
      <w:proofErr w:type="gramStart"/>
      <w:r>
        <w:rPr>
          <w:rFonts w:ascii="Verdana" w:hAnsi="Verdana"/>
          <w:sz w:val="20"/>
          <w:szCs w:val="20"/>
        </w:rPr>
        <w:t>budynków  kwotę</w:t>
      </w:r>
      <w:proofErr w:type="gramEnd"/>
      <w:r>
        <w:rPr>
          <w:rFonts w:ascii="Verdana" w:hAnsi="Verdana"/>
          <w:sz w:val="20"/>
          <w:szCs w:val="20"/>
        </w:rPr>
        <w:t xml:space="preserve"> 996,00 zł oraz badania pracowników do celów sanitarno - epidemiologicznych 2.015,00 </w:t>
      </w:r>
      <w:proofErr w:type="gramStart"/>
      <w:r>
        <w:rPr>
          <w:rFonts w:ascii="Verdana" w:hAnsi="Verdana"/>
          <w:sz w:val="20"/>
          <w:szCs w:val="20"/>
        </w:rPr>
        <w:t>zł</w:t>
      </w:r>
      <w:proofErr w:type="gramEnd"/>
      <w:r>
        <w:rPr>
          <w:rFonts w:ascii="Verdana" w:hAnsi="Verdana"/>
          <w:sz w:val="20"/>
          <w:szCs w:val="20"/>
        </w:rPr>
        <w:t xml:space="preserve">. Ponadto zostały </w:t>
      </w:r>
      <w:proofErr w:type="gramStart"/>
      <w:r>
        <w:rPr>
          <w:rFonts w:ascii="Verdana" w:hAnsi="Verdana"/>
          <w:sz w:val="20"/>
          <w:szCs w:val="20"/>
        </w:rPr>
        <w:t>wymienione  3 stacje</w:t>
      </w:r>
      <w:proofErr w:type="gramEnd"/>
      <w:r>
        <w:rPr>
          <w:rFonts w:ascii="Verdana" w:hAnsi="Verdana"/>
          <w:sz w:val="20"/>
          <w:szCs w:val="20"/>
        </w:rPr>
        <w:t xml:space="preserve"> dysków  w komputerach uczniowskich na kwotę 2.790,00 </w:t>
      </w:r>
      <w:proofErr w:type="gramStart"/>
      <w:r>
        <w:rPr>
          <w:rFonts w:ascii="Verdana" w:hAnsi="Verdana"/>
          <w:sz w:val="20"/>
          <w:szCs w:val="20"/>
        </w:rPr>
        <w:t>zł</w:t>
      </w:r>
      <w:proofErr w:type="gramEnd"/>
      <w:r>
        <w:rPr>
          <w:rFonts w:ascii="Verdana" w:hAnsi="Verdana"/>
          <w:sz w:val="20"/>
          <w:szCs w:val="20"/>
        </w:rPr>
        <w:t xml:space="preserve"> i monitor 1.305,00 </w:t>
      </w:r>
      <w:proofErr w:type="gramStart"/>
      <w:r>
        <w:rPr>
          <w:rFonts w:ascii="Verdana" w:hAnsi="Verdana"/>
          <w:sz w:val="20"/>
          <w:szCs w:val="20"/>
        </w:rPr>
        <w:t>zł</w:t>
      </w:r>
      <w:proofErr w:type="gramEnd"/>
      <w:r>
        <w:rPr>
          <w:rFonts w:ascii="Verdana" w:hAnsi="Verdana"/>
          <w:sz w:val="20"/>
          <w:szCs w:val="20"/>
        </w:rPr>
        <w:t xml:space="preserve">. W okresie wakacji został przeprowadzony remont dotyczący wymiany podłóg na górnym korytarzu na kwotę 32.330,00 zł oraz dokonano </w:t>
      </w:r>
      <w:proofErr w:type="gramStart"/>
      <w:r>
        <w:rPr>
          <w:rFonts w:ascii="Verdana" w:hAnsi="Verdana"/>
          <w:sz w:val="20"/>
          <w:szCs w:val="20"/>
        </w:rPr>
        <w:t>drobnych  przeróbek</w:t>
      </w:r>
      <w:proofErr w:type="gramEnd"/>
      <w:r>
        <w:rPr>
          <w:rFonts w:ascii="Verdana" w:hAnsi="Verdana"/>
          <w:sz w:val="20"/>
          <w:szCs w:val="20"/>
        </w:rPr>
        <w:t xml:space="preserve"> w wyniku czego pozyskano  szatnię  dla  uczniów  klas I.  Za wykonane prace zapłacono 1.670,00 </w:t>
      </w:r>
      <w:proofErr w:type="gramStart"/>
      <w:r>
        <w:rPr>
          <w:rFonts w:ascii="Verdana" w:hAnsi="Verdana"/>
          <w:sz w:val="20"/>
          <w:szCs w:val="20"/>
        </w:rPr>
        <w:t>zł</w:t>
      </w:r>
      <w:proofErr w:type="gramEnd"/>
      <w:r>
        <w:rPr>
          <w:rFonts w:ascii="Verdana" w:hAnsi="Verdana"/>
          <w:sz w:val="20"/>
          <w:szCs w:val="20"/>
        </w:rPr>
        <w:t xml:space="preserve">.  W ramach programu </w:t>
      </w:r>
      <w:r w:rsidRPr="00A051EE">
        <w:rPr>
          <w:rFonts w:ascii="Verdana" w:hAnsi="Verdana"/>
          <w:b/>
          <w:i/>
          <w:sz w:val="20"/>
          <w:szCs w:val="20"/>
        </w:rPr>
        <w:t xml:space="preserve">Radosna </w:t>
      </w:r>
      <w:proofErr w:type="gramStart"/>
      <w:r w:rsidRPr="00A051EE">
        <w:rPr>
          <w:rFonts w:ascii="Verdana" w:hAnsi="Verdana"/>
          <w:b/>
          <w:i/>
          <w:sz w:val="20"/>
          <w:szCs w:val="20"/>
        </w:rPr>
        <w:t>Szkoła</w:t>
      </w:r>
      <w:r>
        <w:rPr>
          <w:rFonts w:ascii="Verdana" w:hAnsi="Verdana"/>
          <w:sz w:val="20"/>
          <w:szCs w:val="20"/>
        </w:rPr>
        <w:t xml:space="preserve">  zakupiono</w:t>
      </w:r>
      <w:proofErr w:type="gramEnd"/>
      <w:r>
        <w:rPr>
          <w:rFonts w:ascii="Verdana" w:hAnsi="Verdana"/>
          <w:sz w:val="20"/>
          <w:szCs w:val="20"/>
        </w:rPr>
        <w:t xml:space="preserve"> pomoce  dydaktyczne do miejsc zabaw  dla dzieci  klas I-III i sześciolatków  na kwotę  12.118,72 </w:t>
      </w:r>
      <w:proofErr w:type="gramStart"/>
      <w:r>
        <w:rPr>
          <w:rFonts w:ascii="Verdana" w:hAnsi="Verdana"/>
          <w:sz w:val="20"/>
          <w:szCs w:val="20"/>
        </w:rPr>
        <w:t>zł</w:t>
      </w:r>
      <w:proofErr w:type="gramEnd"/>
      <w:r>
        <w:rPr>
          <w:rFonts w:ascii="Verdana" w:hAnsi="Verdana"/>
          <w:sz w:val="20"/>
          <w:szCs w:val="20"/>
        </w:rPr>
        <w:t xml:space="preserve">. Z dodatkowych </w:t>
      </w:r>
      <w:proofErr w:type="gramStart"/>
      <w:r>
        <w:rPr>
          <w:rFonts w:ascii="Verdana" w:hAnsi="Verdana"/>
          <w:sz w:val="20"/>
          <w:szCs w:val="20"/>
        </w:rPr>
        <w:t xml:space="preserve">środków  </w:t>
      </w:r>
      <w:r>
        <w:rPr>
          <w:rFonts w:ascii="Verdana" w:hAnsi="Verdana"/>
          <w:sz w:val="20"/>
          <w:szCs w:val="20"/>
        </w:rPr>
        <w:lastRenderedPageBreak/>
        <w:t>przyznanych</w:t>
      </w:r>
      <w:proofErr w:type="gramEnd"/>
      <w:r>
        <w:rPr>
          <w:rFonts w:ascii="Verdana" w:hAnsi="Verdana"/>
          <w:sz w:val="20"/>
          <w:szCs w:val="20"/>
        </w:rPr>
        <w:t xml:space="preserve">  na wyposażenia  nowych pomieszczeń bibliotecznych,  pozyskanych w wyniku modernizacji  zakupiono regały, nadstawki, szafy na kwotę 5.477,80 </w:t>
      </w:r>
      <w:proofErr w:type="gramStart"/>
      <w:r>
        <w:rPr>
          <w:rFonts w:ascii="Verdana" w:hAnsi="Verdana"/>
          <w:sz w:val="20"/>
          <w:szCs w:val="20"/>
        </w:rPr>
        <w:t>zł  oraz</w:t>
      </w:r>
      <w:proofErr w:type="gramEnd"/>
      <w:r>
        <w:rPr>
          <w:rFonts w:ascii="Verdana" w:hAnsi="Verdana"/>
          <w:sz w:val="20"/>
          <w:szCs w:val="20"/>
        </w:rPr>
        <w:t xml:space="preserve">  zestaw komputerowy  z oprogramowaniem  i drukarką  na kwotę  4.934,00 </w:t>
      </w:r>
      <w:proofErr w:type="gramStart"/>
      <w:r>
        <w:rPr>
          <w:rFonts w:ascii="Verdana" w:hAnsi="Verdana"/>
          <w:sz w:val="20"/>
          <w:szCs w:val="20"/>
        </w:rPr>
        <w:t>zł</w:t>
      </w:r>
      <w:proofErr w:type="gramEnd"/>
      <w:r>
        <w:rPr>
          <w:rFonts w:ascii="Verdana" w:hAnsi="Verdana"/>
          <w:sz w:val="20"/>
          <w:szCs w:val="20"/>
        </w:rPr>
        <w:t>.</w:t>
      </w:r>
    </w:p>
    <w:p w:rsidR="001874AF" w:rsidRPr="00A051EE" w:rsidRDefault="001874AF" w:rsidP="001874AF">
      <w:pPr>
        <w:numPr>
          <w:ilvl w:val="0"/>
          <w:numId w:val="16"/>
        </w:numPr>
        <w:spacing w:line="360" w:lineRule="auto"/>
        <w:jc w:val="both"/>
        <w:rPr>
          <w:rFonts w:ascii="Verdana" w:hAnsi="Verdana"/>
          <w:sz w:val="20"/>
          <w:szCs w:val="20"/>
        </w:rPr>
      </w:pPr>
      <w:r w:rsidRPr="00A051EE">
        <w:rPr>
          <w:rFonts w:ascii="Verdana" w:hAnsi="Verdana"/>
          <w:b/>
          <w:sz w:val="20"/>
          <w:szCs w:val="20"/>
        </w:rPr>
        <w:t xml:space="preserve">W Szkole Podstawowej </w:t>
      </w:r>
      <w:proofErr w:type="gramStart"/>
      <w:r w:rsidRPr="00A051EE">
        <w:rPr>
          <w:rFonts w:ascii="Verdana" w:hAnsi="Verdana"/>
          <w:b/>
          <w:sz w:val="20"/>
          <w:szCs w:val="20"/>
        </w:rPr>
        <w:t>w  Guzowatce</w:t>
      </w:r>
      <w:proofErr w:type="gramEnd"/>
      <w:r>
        <w:rPr>
          <w:rFonts w:ascii="Verdana" w:hAnsi="Verdana"/>
          <w:sz w:val="20"/>
          <w:szCs w:val="20"/>
        </w:rPr>
        <w:t xml:space="preserve">   ułożono  panele podłogowe w salach  lekcyjnych na </w:t>
      </w:r>
      <w:r w:rsidR="007E13CA">
        <w:rPr>
          <w:rFonts w:ascii="Verdana" w:hAnsi="Verdana"/>
          <w:sz w:val="20"/>
          <w:szCs w:val="20"/>
        </w:rPr>
        <w:t>kwotę  2.066,68 zł, cyklinowanie</w:t>
      </w:r>
      <w:r>
        <w:rPr>
          <w:rFonts w:ascii="Verdana" w:hAnsi="Verdana"/>
          <w:sz w:val="20"/>
          <w:szCs w:val="20"/>
        </w:rPr>
        <w:t xml:space="preserve"> parkietu </w:t>
      </w:r>
      <w:proofErr w:type="gramStart"/>
      <w:r>
        <w:rPr>
          <w:rFonts w:ascii="Verdana" w:hAnsi="Verdana"/>
          <w:sz w:val="20"/>
          <w:szCs w:val="20"/>
        </w:rPr>
        <w:t>kwota  793,00 zł</w:t>
      </w:r>
      <w:proofErr w:type="gramEnd"/>
      <w:r>
        <w:rPr>
          <w:rFonts w:ascii="Verdana" w:hAnsi="Verdana"/>
          <w:sz w:val="20"/>
          <w:szCs w:val="20"/>
        </w:rPr>
        <w:t xml:space="preserve"> i  konserwacji kotła centralnego ogrzewania 1.000,00 </w:t>
      </w:r>
      <w:proofErr w:type="gramStart"/>
      <w:r>
        <w:rPr>
          <w:rFonts w:ascii="Verdana" w:hAnsi="Verdana"/>
          <w:sz w:val="20"/>
          <w:szCs w:val="20"/>
        </w:rPr>
        <w:t>zł</w:t>
      </w:r>
      <w:proofErr w:type="gramEnd"/>
      <w:r>
        <w:rPr>
          <w:rFonts w:ascii="Verdana" w:hAnsi="Verdana"/>
          <w:sz w:val="20"/>
          <w:szCs w:val="20"/>
        </w:rPr>
        <w:t xml:space="preserve">.  Zakupiono szafy i tablice na </w:t>
      </w:r>
      <w:r w:rsidRPr="004C6B03">
        <w:rPr>
          <w:rFonts w:ascii="Verdana" w:hAnsi="Verdana"/>
          <w:sz w:val="20"/>
          <w:szCs w:val="20"/>
        </w:rPr>
        <w:t xml:space="preserve">kwotę 3.284,25 </w:t>
      </w:r>
      <w:proofErr w:type="gramStart"/>
      <w:r w:rsidRPr="004C6B03">
        <w:rPr>
          <w:rFonts w:ascii="Verdana" w:hAnsi="Verdana"/>
          <w:sz w:val="20"/>
          <w:szCs w:val="20"/>
        </w:rPr>
        <w:t>zł</w:t>
      </w:r>
      <w:r>
        <w:rPr>
          <w:rFonts w:ascii="Verdana" w:hAnsi="Verdana"/>
          <w:sz w:val="20"/>
          <w:szCs w:val="20"/>
        </w:rPr>
        <w:t xml:space="preserve">  zapłacono</w:t>
      </w:r>
      <w:proofErr w:type="gramEnd"/>
      <w:r>
        <w:rPr>
          <w:rFonts w:ascii="Verdana" w:hAnsi="Verdana"/>
          <w:sz w:val="20"/>
          <w:szCs w:val="20"/>
        </w:rPr>
        <w:t xml:space="preserve"> za ubezpieczenie budynku i mienia   2.018,00 </w:t>
      </w:r>
      <w:proofErr w:type="gramStart"/>
      <w:r>
        <w:rPr>
          <w:rFonts w:ascii="Verdana" w:hAnsi="Verdana"/>
          <w:sz w:val="20"/>
          <w:szCs w:val="20"/>
        </w:rPr>
        <w:t>zł</w:t>
      </w:r>
      <w:proofErr w:type="gramEnd"/>
      <w:r>
        <w:rPr>
          <w:rFonts w:ascii="Verdana" w:hAnsi="Verdana"/>
          <w:sz w:val="20"/>
          <w:szCs w:val="20"/>
        </w:rPr>
        <w:t xml:space="preserve">. </w:t>
      </w:r>
      <w:r w:rsidRPr="00A051EE">
        <w:rPr>
          <w:rFonts w:ascii="Verdana" w:hAnsi="Verdana"/>
          <w:sz w:val="20"/>
          <w:szCs w:val="20"/>
        </w:rPr>
        <w:t xml:space="preserve">Dokonano zakupu glazury i </w:t>
      </w:r>
      <w:proofErr w:type="gramStart"/>
      <w:r w:rsidRPr="00A051EE">
        <w:rPr>
          <w:rFonts w:ascii="Verdana" w:hAnsi="Verdana"/>
          <w:sz w:val="20"/>
          <w:szCs w:val="20"/>
        </w:rPr>
        <w:t>terakoty  na</w:t>
      </w:r>
      <w:proofErr w:type="gramEnd"/>
      <w:r w:rsidRPr="00A051EE">
        <w:rPr>
          <w:rFonts w:ascii="Verdana" w:hAnsi="Verdana"/>
          <w:sz w:val="20"/>
          <w:szCs w:val="20"/>
        </w:rPr>
        <w:t xml:space="preserve"> kwotę  7</w:t>
      </w:r>
      <w:r w:rsidR="007E13CA">
        <w:rPr>
          <w:rFonts w:ascii="Verdana" w:hAnsi="Verdana"/>
          <w:sz w:val="20"/>
          <w:szCs w:val="20"/>
        </w:rPr>
        <w:t>.</w:t>
      </w:r>
      <w:r w:rsidRPr="00A051EE">
        <w:rPr>
          <w:rFonts w:ascii="Verdana" w:hAnsi="Verdana"/>
          <w:sz w:val="20"/>
          <w:szCs w:val="20"/>
        </w:rPr>
        <w:t xml:space="preserve">189,63 zł i materiałów do </w:t>
      </w:r>
      <w:proofErr w:type="gramStart"/>
      <w:r w:rsidRPr="00A051EE">
        <w:rPr>
          <w:rFonts w:ascii="Verdana" w:hAnsi="Verdana"/>
          <w:sz w:val="20"/>
          <w:szCs w:val="20"/>
        </w:rPr>
        <w:t>remontu  instalacji</w:t>
      </w:r>
      <w:proofErr w:type="gramEnd"/>
      <w:r w:rsidRPr="00A051EE">
        <w:rPr>
          <w:rFonts w:ascii="Verdana" w:hAnsi="Verdana"/>
          <w:sz w:val="20"/>
          <w:szCs w:val="20"/>
        </w:rPr>
        <w:t xml:space="preserve">  wodno kanal</w:t>
      </w:r>
      <w:r w:rsidR="007E13CA">
        <w:rPr>
          <w:rFonts w:ascii="Verdana" w:hAnsi="Verdana"/>
          <w:sz w:val="20"/>
          <w:szCs w:val="20"/>
        </w:rPr>
        <w:t xml:space="preserve">izacyjnej  na kwotę 3.414,75 </w:t>
      </w:r>
      <w:proofErr w:type="gramStart"/>
      <w:r w:rsidR="007E13CA">
        <w:rPr>
          <w:rFonts w:ascii="Verdana" w:hAnsi="Verdana"/>
          <w:sz w:val="20"/>
          <w:szCs w:val="20"/>
        </w:rPr>
        <w:t>zł</w:t>
      </w:r>
      <w:proofErr w:type="gramEnd"/>
      <w:r>
        <w:rPr>
          <w:rFonts w:ascii="Verdana" w:hAnsi="Verdana"/>
          <w:sz w:val="20"/>
          <w:szCs w:val="20"/>
        </w:rPr>
        <w:t>.</w:t>
      </w:r>
      <w:r w:rsidRPr="00A051EE">
        <w:rPr>
          <w:rFonts w:ascii="Verdana" w:hAnsi="Verdana"/>
          <w:sz w:val="20"/>
          <w:szCs w:val="20"/>
        </w:rPr>
        <w:t xml:space="preserve"> Została wyremontowana łazienka</w:t>
      </w:r>
      <w:r w:rsidR="007E13CA">
        <w:rPr>
          <w:rFonts w:ascii="Verdana" w:hAnsi="Verdana"/>
          <w:sz w:val="20"/>
          <w:szCs w:val="20"/>
        </w:rPr>
        <w:t>,</w:t>
      </w:r>
      <w:r w:rsidRPr="00A051EE">
        <w:rPr>
          <w:rFonts w:ascii="Verdana" w:hAnsi="Verdana"/>
          <w:sz w:val="20"/>
          <w:szCs w:val="20"/>
        </w:rPr>
        <w:t xml:space="preserve"> </w:t>
      </w:r>
      <w:proofErr w:type="gramStart"/>
      <w:r w:rsidRPr="00A051EE">
        <w:rPr>
          <w:rFonts w:ascii="Verdana" w:hAnsi="Verdana"/>
          <w:sz w:val="20"/>
          <w:szCs w:val="20"/>
        </w:rPr>
        <w:t>kwota  remontu</w:t>
      </w:r>
      <w:proofErr w:type="gramEnd"/>
      <w:r w:rsidRPr="00A051EE">
        <w:rPr>
          <w:rFonts w:ascii="Verdana" w:hAnsi="Verdana"/>
          <w:sz w:val="20"/>
          <w:szCs w:val="20"/>
        </w:rPr>
        <w:t xml:space="preserve"> to 5.394,00 </w:t>
      </w:r>
      <w:proofErr w:type="gramStart"/>
      <w:r w:rsidRPr="00A051EE">
        <w:rPr>
          <w:rFonts w:ascii="Verdana" w:hAnsi="Verdana"/>
          <w:sz w:val="20"/>
          <w:szCs w:val="20"/>
        </w:rPr>
        <w:t>zł</w:t>
      </w:r>
      <w:proofErr w:type="gramEnd"/>
      <w:r>
        <w:rPr>
          <w:rFonts w:ascii="Verdana" w:hAnsi="Verdana"/>
          <w:sz w:val="20"/>
          <w:szCs w:val="20"/>
        </w:rPr>
        <w:t>.</w:t>
      </w:r>
      <w:r w:rsidRPr="00A051EE">
        <w:rPr>
          <w:rFonts w:ascii="Verdana" w:hAnsi="Verdana"/>
          <w:sz w:val="20"/>
          <w:szCs w:val="20"/>
        </w:rPr>
        <w:t xml:space="preserve"> Oczyszczono teren z gruzu </w:t>
      </w:r>
      <w:proofErr w:type="gramStart"/>
      <w:r>
        <w:rPr>
          <w:rFonts w:ascii="Verdana" w:hAnsi="Verdana"/>
          <w:sz w:val="20"/>
          <w:szCs w:val="20"/>
        </w:rPr>
        <w:t>na  kwotę</w:t>
      </w:r>
      <w:proofErr w:type="gramEnd"/>
      <w:r w:rsidRPr="00A051EE">
        <w:rPr>
          <w:rFonts w:ascii="Verdana" w:hAnsi="Verdana"/>
          <w:sz w:val="20"/>
          <w:szCs w:val="20"/>
        </w:rPr>
        <w:t xml:space="preserve"> 1.586,00 zł </w:t>
      </w:r>
      <w:proofErr w:type="gramStart"/>
      <w:r w:rsidRPr="00A051EE">
        <w:rPr>
          <w:rFonts w:ascii="Verdana" w:hAnsi="Verdana"/>
          <w:sz w:val="20"/>
          <w:szCs w:val="20"/>
        </w:rPr>
        <w:t>oraz  usunięto</w:t>
      </w:r>
      <w:proofErr w:type="gramEnd"/>
      <w:r w:rsidRPr="00A051EE">
        <w:rPr>
          <w:rFonts w:ascii="Verdana" w:hAnsi="Verdana"/>
          <w:sz w:val="20"/>
          <w:szCs w:val="20"/>
        </w:rPr>
        <w:t xml:space="preserve">  zbędne drzewa  przy ogrodzeniu  placu  na kwotę 3.355,00 </w:t>
      </w:r>
      <w:proofErr w:type="gramStart"/>
      <w:r w:rsidRPr="00A051EE">
        <w:rPr>
          <w:rFonts w:ascii="Verdana" w:hAnsi="Verdana"/>
          <w:sz w:val="20"/>
          <w:szCs w:val="20"/>
        </w:rPr>
        <w:t>zł</w:t>
      </w:r>
      <w:proofErr w:type="gramEnd"/>
      <w:r>
        <w:rPr>
          <w:rFonts w:ascii="Verdana" w:hAnsi="Verdana"/>
          <w:sz w:val="20"/>
          <w:szCs w:val="20"/>
        </w:rPr>
        <w:t>.  S</w:t>
      </w:r>
      <w:r w:rsidRPr="00A051EE">
        <w:rPr>
          <w:rFonts w:ascii="Verdana" w:hAnsi="Verdana"/>
          <w:sz w:val="20"/>
          <w:szCs w:val="20"/>
        </w:rPr>
        <w:t>pra</w:t>
      </w:r>
      <w:r w:rsidR="007E13CA">
        <w:rPr>
          <w:rFonts w:ascii="Verdana" w:hAnsi="Verdana"/>
          <w:sz w:val="20"/>
          <w:szCs w:val="20"/>
        </w:rPr>
        <w:t xml:space="preserve">wdzono </w:t>
      </w:r>
      <w:proofErr w:type="gramStart"/>
      <w:r w:rsidR="007E13CA">
        <w:rPr>
          <w:rFonts w:ascii="Verdana" w:hAnsi="Verdana"/>
          <w:sz w:val="20"/>
          <w:szCs w:val="20"/>
        </w:rPr>
        <w:t>instalację  gazową</w:t>
      </w:r>
      <w:proofErr w:type="gramEnd"/>
      <w:r w:rsidR="007E13CA">
        <w:rPr>
          <w:rFonts w:ascii="Verdana" w:hAnsi="Verdana"/>
          <w:sz w:val="20"/>
          <w:szCs w:val="20"/>
        </w:rPr>
        <w:t xml:space="preserve">  za</w:t>
      </w:r>
      <w:r w:rsidRPr="00A051EE">
        <w:rPr>
          <w:rFonts w:ascii="Verdana" w:hAnsi="Verdana"/>
          <w:sz w:val="20"/>
          <w:szCs w:val="20"/>
        </w:rPr>
        <w:t xml:space="preserve"> 450</w:t>
      </w:r>
      <w:r>
        <w:rPr>
          <w:rFonts w:ascii="Verdana" w:hAnsi="Verdana"/>
          <w:sz w:val="20"/>
          <w:szCs w:val="20"/>
        </w:rPr>
        <w:t>,00</w:t>
      </w:r>
      <w:r w:rsidRPr="00A051EE">
        <w:rPr>
          <w:rFonts w:ascii="Verdana" w:hAnsi="Verdana"/>
          <w:sz w:val="20"/>
          <w:szCs w:val="20"/>
        </w:rPr>
        <w:t xml:space="preserve"> zł  oraz przeprowadzono przegląd  stanu technicznego budynku 1.342,00 </w:t>
      </w:r>
      <w:proofErr w:type="gramStart"/>
      <w:r w:rsidRPr="00A051EE">
        <w:rPr>
          <w:rFonts w:ascii="Verdana" w:hAnsi="Verdana"/>
          <w:sz w:val="20"/>
          <w:szCs w:val="20"/>
        </w:rPr>
        <w:t>zł</w:t>
      </w:r>
      <w:proofErr w:type="gramEnd"/>
      <w:r>
        <w:rPr>
          <w:rFonts w:ascii="Verdana" w:hAnsi="Verdana"/>
          <w:sz w:val="20"/>
          <w:szCs w:val="20"/>
        </w:rPr>
        <w:t>.</w:t>
      </w:r>
      <w:r w:rsidRPr="00A051EE">
        <w:rPr>
          <w:rFonts w:ascii="Verdana" w:hAnsi="Verdana"/>
          <w:sz w:val="20"/>
          <w:szCs w:val="20"/>
        </w:rPr>
        <w:t xml:space="preserve"> </w:t>
      </w:r>
    </w:p>
    <w:p w:rsidR="001874AF" w:rsidRDefault="001874AF" w:rsidP="001874AF">
      <w:pPr>
        <w:spacing w:line="360" w:lineRule="auto"/>
        <w:jc w:val="both"/>
        <w:rPr>
          <w:rFonts w:ascii="Verdana" w:hAnsi="Verdana"/>
          <w:sz w:val="20"/>
          <w:szCs w:val="20"/>
        </w:rPr>
      </w:pPr>
      <w:r>
        <w:rPr>
          <w:rFonts w:ascii="Verdana" w:hAnsi="Verdana"/>
          <w:sz w:val="20"/>
          <w:szCs w:val="20"/>
        </w:rPr>
        <w:t xml:space="preserve"> </w:t>
      </w:r>
    </w:p>
    <w:p w:rsidR="001874AF" w:rsidRPr="00A051EE" w:rsidRDefault="001874AF" w:rsidP="001874AF">
      <w:pPr>
        <w:numPr>
          <w:ilvl w:val="0"/>
          <w:numId w:val="16"/>
        </w:numPr>
        <w:spacing w:line="360" w:lineRule="auto"/>
        <w:jc w:val="both"/>
        <w:rPr>
          <w:rFonts w:ascii="Verdana" w:hAnsi="Verdana"/>
          <w:sz w:val="20"/>
          <w:szCs w:val="20"/>
        </w:rPr>
      </w:pPr>
      <w:r w:rsidRPr="00A051EE">
        <w:rPr>
          <w:rFonts w:ascii="Verdana" w:hAnsi="Verdana"/>
          <w:b/>
          <w:sz w:val="20"/>
          <w:szCs w:val="20"/>
        </w:rPr>
        <w:t>W Szkole Podstawowej we Wszeborach</w:t>
      </w:r>
      <w:r>
        <w:rPr>
          <w:rFonts w:ascii="Verdana" w:hAnsi="Verdana"/>
          <w:sz w:val="20"/>
          <w:szCs w:val="20"/>
        </w:rPr>
        <w:t xml:space="preserve"> zakupiono meble /szafy, tablice, stoliki/ na kwotę 4.125,00 </w:t>
      </w:r>
      <w:proofErr w:type="gramStart"/>
      <w:r>
        <w:rPr>
          <w:rFonts w:ascii="Verdana" w:hAnsi="Verdana"/>
          <w:sz w:val="20"/>
          <w:szCs w:val="20"/>
        </w:rPr>
        <w:t>zł</w:t>
      </w:r>
      <w:proofErr w:type="gramEnd"/>
      <w:r>
        <w:rPr>
          <w:rFonts w:ascii="Verdana" w:hAnsi="Verdana"/>
          <w:sz w:val="20"/>
          <w:szCs w:val="20"/>
        </w:rPr>
        <w:t xml:space="preserve">, kosiarkę spalinową na kwotę 1.379,81  </w:t>
      </w:r>
      <w:proofErr w:type="gramStart"/>
      <w:r>
        <w:rPr>
          <w:rFonts w:ascii="Verdana" w:hAnsi="Verdana"/>
          <w:sz w:val="20"/>
          <w:szCs w:val="20"/>
        </w:rPr>
        <w:t>zł</w:t>
      </w:r>
      <w:proofErr w:type="gramEnd"/>
      <w:r>
        <w:rPr>
          <w:rFonts w:ascii="Verdana" w:hAnsi="Verdana"/>
          <w:sz w:val="20"/>
          <w:szCs w:val="20"/>
        </w:rPr>
        <w:t xml:space="preserve">, telewizor na kwotę  1.620,32 </w:t>
      </w:r>
      <w:proofErr w:type="gramStart"/>
      <w:r>
        <w:rPr>
          <w:rFonts w:ascii="Verdana" w:hAnsi="Verdana"/>
          <w:sz w:val="20"/>
          <w:szCs w:val="20"/>
        </w:rPr>
        <w:t>zł</w:t>
      </w:r>
      <w:proofErr w:type="gramEnd"/>
      <w:r>
        <w:rPr>
          <w:rFonts w:ascii="Verdana" w:hAnsi="Verdana"/>
          <w:sz w:val="20"/>
          <w:szCs w:val="20"/>
        </w:rPr>
        <w:t xml:space="preserve">. </w:t>
      </w:r>
      <w:proofErr w:type="gramStart"/>
      <w:r>
        <w:rPr>
          <w:rFonts w:ascii="Verdana" w:hAnsi="Verdana"/>
          <w:sz w:val="20"/>
          <w:szCs w:val="20"/>
        </w:rPr>
        <w:t>Dokonano  ogrodzenia</w:t>
      </w:r>
      <w:proofErr w:type="gramEnd"/>
      <w:r>
        <w:rPr>
          <w:rFonts w:ascii="Verdana" w:hAnsi="Verdana"/>
          <w:sz w:val="20"/>
          <w:szCs w:val="20"/>
        </w:rPr>
        <w:t xml:space="preserve"> boiska na  kwotę 8.472,52 </w:t>
      </w:r>
      <w:proofErr w:type="gramStart"/>
      <w:r>
        <w:rPr>
          <w:rFonts w:ascii="Verdana" w:hAnsi="Verdana"/>
          <w:sz w:val="20"/>
          <w:szCs w:val="20"/>
        </w:rPr>
        <w:t>zł    oraz</w:t>
      </w:r>
      <w:proofErr w:type="gramEnd"/>
      <w:r>
        <w:rPr>
          <w:rFonts w:ascii="Verdana" w:hAnsi="Verdana"/>
          <w:sz w:val="20"/>
          <w:szCs w:val="20"/>
        </w:rPr>
        <w:t xml:space="preserve">  dokonano  naprawy instalacji gazowej kwota 2.257,00</w:t>
      </w:r>
      <w:r w:rsidR="007E13CA">
        <w:rPr>
          <w:rFonts w:ascii="Verdana" w:hAnsi="Verdana"/>
          <w:sz w:val="20"/>
          <w:szCs w:val="20"/>
        </w:rPr>
        <w:t xml:space="preserve"> </w:t>
      </w:r>
      <w:r>
        <w:rPr>
          <w:rFonts w:ascii="Verdana" w:hAnsi="Verdana"/>
          <w:sz w:val="20"/>
          <w:szCs w:val="20"/>
        </w:rPr>
        <w:t xml:space="preserve">zł, przeglądu </w:t>
      </w:r>
      <w:proofErr w:type="gramStart"/>
      <w:r>
        <w:rPr>
          <w:rFonts w:ascii="Verdana" w:hAnsi="Verdana"/>
          <w:sz w:val="20"/>
          <w:szCs w:val="20"/>
        </w:rPr>
        <w:t>technicznego   budynku</w:t>
      </w:r>
      <w:proofErr w:type="gramEnd"/>
      <w:r>
        <w:rPr>
          <w:rFonts w:ascii="Verdana" w:hAnsi="Verdana"/>
          <w:sz w:val="20"/>
          <w:szCs w:val="20"/>
        </w:rPr>
        <w:t xml:space="preserve">  976,00 zł  oraz pomiaru  instalacji elektrycznej  427,00 zł.  Opłacono za ubezpieczenie mienia i </w:t>
      </w:r>
      <w:proofErr w:type="gramStart"/>
      <w:r>
        <w:rPr>
          <w:rFonts w:ascii="Verdana" w:hAnsi="Verdana"/>
          <w:sz w:val="20"/>
          <w:szCs w:val="20"/>
        </w:rPr>
        <w:t>budynków  kwotę</w:t>
      </w:r>
      <w:proofErr w:type="gramEnd"/>
      <w:r>
        <w:rPr>
          <w:rFonts w:ascii="Verdana" w:hAnsi="Verdana"/>
          <w:sz w:val="20"/>
          <w:szCs w:val="20"/>
        </w:rPr>
        <w:t xml:space="preserve">  2.174,00 </w:t>
      </w:r>
      <w:proofErr w:type="gramStart"/>
      <w:r>
        <w:rPr>
          <w:rFonts w:ascii="Verdana" w:hAnsi="Verdana"/>
          <w:sz w:val="20"/>
          <w:szCs w:val="20"/>
        </w:rPr>
        <w:t>zł</w:t>
      </w:r>
      <w:proofErr w:type="gramEnd"/>
      <w:r>
        <w:rPr>
          <w:rFonts w:ascii="Verdana" w:hAnsi="Verdana"/>
          <w:sz w:val="20"/>
          <w:szCs w:val="20"/>
        </w:rPr>
        <w:t xml:space="preserve">. </w:t>
      </w:r>
      <w:r w:rsidRPr="00A051EE">
        <w:rPr>
          <w:rFonts w:ascii="Verdana" w:hAnsi="Verdana"/>
          <w:sz w:val="20"/>
          <w:szCs w:val="20"/>
        </w:rPr>
        <w:t xml:space="preserve">Dokonano remontu </w:t>
      </w:r>
      <w:proofErr w:type="gramStart"/>
      <w:r w:rsidRPr="00A051EE">
        <w:rPr>
          <w:rFonts w:ascii="Verdana" w:hAnsi="Verdana"/>
          <w:sz w:val="20"/>
          <w:szCs w:val="20"/>
        </w:rPr>
        <w:t>podłogi  w</w:t>
      </w:r>
      <w:proofErr w:type="gramEnd"/>
      <w:r w:rsidRPr="00A051EE">
        <w:rPr>
          <w:rFonts w:ascii="Verdana" w:hAnsi="Verdana"/>
          <w:sz w:val="20"/>
          <w:szCs w:val="20"/>
        </w:rPr>
        <w:t xml:space="preserve"> korytarzu  szkolnym  /wymiana posadzki  i położenie  wykładziny PCV</w:t>
      </w:r>
      <w:r>
        <w:rPr>
          <w:rFonts w:ascii="Verdana" w:hAnsi="Verdana"/>
          <w:sz w:val="20"/>
          <w:szCs w:val="20"/>
        </w:rPr>
        <w:t>/</w:t>
      </w:r>
      <w:r w:rsidRPr="00A051EE">
        <w:rPr>
          <w:rFonts w:ascii="Verdana" w:hAnsi="Verdana"/>
          <w:sz w:val="20"/>
          <w:szCs w:val="20"/>
        </w:rPr>
        <w:t xml:space="preserve"> na kwotę 12.500,00 zł oraz </w:t>
      </w:r>
      <w:proofErr w:type="gramStart"/>
      <w:r w:rsidRPr="00A051EE">
        <w:rPr>
          <w:rFonts w:ascii="Verdana" w:hAnsi="Verdana"/>
          <w:sz w:val="20"/>
          <w:szCs w:val="20"/>
        </w:rPr>
        <w:t>dokonano  naprawy</w:t>
      </w:r>
      <w:proofErr w:type="gramEnd"/>
      <w:r w:rsidRPr="00A051EE">
        <w:rPr>
          <w:rFonts w:ascii="Verdana" w:hAnsi="Verdana"/>
          <w:sz w:val="20"/>
          <w:szCs w:val="20"/>
        </w:rPr>
        <w:t xml:space="preserve"> instalacji sanitarnej  na kwotę  1.385,92 </w:t>
      </w:r>
      <w:proofErr w:type="gramStart"/>
      <w:r w:rsidRPr="00A051EE">
        <w:rPr>
          <w:rFonts w:ascii="Verdana" w:hAnsi="Verdana"/>
          <w:sz w:val="20"/>
          <w:szCs w:val="20"/>
        </w:rPr>
        <w:t>zł</w:t>
      </w:r>
      <w:proofErr w:type="gramEnd"/>
      <w:r>
        <w:rPr>
          <w:rFonts w:ascii="Verdana" w:hAnsi="Verdana"/>
          <w:sz w:val="20"/>
          <w:szCs w:val="20"/>
        </w:rPr>
        <w:t>.</w:t>
      </w:r>
      <w:r w:rsidRPr="00A051EE">
        <w:rPr>
          <w:rFonts w:ascii="Verdana" w:hAnsi="Verdana"/>
          <w:sz w:val="20"/>
          <w:szCs w:val="20"/>
        </w:rPr>
        <w:t xml:space="preserve"> </w:t>
      </w:r>
    </w:p>
    <w:p w:rsidR="001874AF" w:rsidRDefault="001874AF" w:rsidP="001874AF">
      <w:pPr>
        <w:spacing w:line="360" w:lineRule="auto"/>
        <w:ind w:left="705"/>
        <w:jc w:val="both"/>
        <w:rPr>
          <w:rFonts w:ascii="Verdana" w:hAnsi="Verdana"/>
          <w:sz w:val="20"/>
          <w:szCs w:val="20"/>
        </w:rPr>
      </w:pPr>
    </w:p>
    <w:p w:rsidR="001874AF" w:rsidRDefault="001874AF" w:rsidP="001874AF">
      <w:pPr>
        <w:numPr>
          <w:ilvl w:val="0"/>
          <w:numId w:val="16"/>
        </w:numPr>
        <w:spacing w:line="360" w:lineRule="auto"/>
        <w:jc w:val="both"/>
        <w:rPr>
          <w:rFonts w:ascii="Verdana" w:hAnsi="Verdana"/>
          <w:sz w:val="20"/>
          <w:szCs w:val="20"/>
        </w:rPr>
      </w:pPr>
      <w:r w:rsidRPr="00A051EE">
        <w:rPr>
          <w:rFonts w:ascii="Verdana" w:hAnsi="Verdana"/>
          <w:b/>
          <w:sz w:val="20"/>
          <w:szCs w:val="20"/>
        </w:rPr>
        <w:t>W</w:t>
      </w:r>
      <w:r>
        <w:rPr>
          <w:rFonts w:ascii="Verdana" w:hAnsi="Verdana"/>
          <w:sz w:val="20"/>
          <w:szCs w:val="20"/>
        </w:rPr>
        <w:t xml:space="preserve"> </w:t>
      </w:r>
      <w:r w:rsidRPr="00A051EE">
        <w:rPr>
          <w:rFonts w:ascii="Verdana" w:hAnsi="Verdana"/>
          <w:b/>
          <w:sz w:val="20"/>
          <w:szCs w:val="20"/>
        </w:rPr>
        <w:t>Szkole Podstawowej w Józefowie</w:t>
      </w:r>
      <w:r>
        <w:rPr>
          <w:rFonts w:ascii="Verdana" w:hAnsi="Verdana"/>
          <w:sz w:val="20"/>
          <w:szCs w:val="20"/>
        </w:rPr>
        <w:t xml:space="preserve"> </w:t>
      </w:r>
      <w:proofErr w:type="gramStart"/>
      <w:r>
        <w:rPr>
          <w:rFonts w:ascii="Verdana" w:hAnsi="Verdana"/>
          <w:sz w:val="20"/>
          <w:szCs w:val="20"/>
        </w:rPr>
        <w:t>zakupiono   meble</w:t>
      </w:r>
      <w:proofErr w:type="gramEnd"/>
      <w:r>
        <w:rPr>
          <w:rFonts w:ascii="Verdana" w:hAnsi="Verdana"/>
          <w:sz w:val="20"/>
          <w:szCs w:val="20"/>
        </w:rPr>
        <w:t xml:space="preserve"> szkolne /ławki, stoliki,  gabloty/  na kwotę 5.112,92 </w:t>
      </w:r>
      <w:proofErr w:type="gramStart"/>
      <w:r>
        <w:rPr>
          <w:rFonts w:ascii="Verdana" w:hAnsi="Verdana"/>
          <w:sz w:val="20"/>
          <w:szCs w:val="20"/>
        </w:rPr>
        <w:t>zł</w:t>
      </w:r>
      <w:proofErr w:type="gramEnd"/>
      <w:r>
        <w:rPr>
          <w:rFonts w:ascii="Verdana" w:hAnsi="Verdana"/>
          <w:sz w:val="20"/>
          <w:szCs w:val="20"/>
        </w:rPr>
        <w:t xml:space="preserve"> oraz rolety 1.376,16</w:t>
      </w:r>
      <w:r w:rsidR="007E13CA">
        <w:rPr>
          <w:rFonts w:ascii="Verdana" w:hAnsi="Verdana"/>
          <w:sz w:val="20"/>
          <w:szCs w:val="20"/>
        </w:rPr>
        <w:t xml:space="preserve"> </w:t>
      </w:r>
      <w:r>
        <w:rPr>
          <w:rFonts w:ascii="Verdana" w:hAnsi="Verdana"/>
          <w:sz w:val="20"/>
          <w:szCs w:val="20"/>
        </w:rPr>
        <w:t xml:space="preserve">zł, odkurzacz 424,88 </w:t>
      </w:r>
      <w:proofErr w:type="gramStart"/>
      <w:r>
        <w:rPr>
          <w:rFonts w:ascii="Verdana" w:hAnsi="Verdana"/>
          <w:sz w:val="20"/>
          <w:szCs w:val="20"/>
        </w:rPr>
        <w:t>zł   i</w:t>
      </w:r>
      <w:proofErr w:type="gramEnd"/>
      <w:r>
        <w:rPr>
          <w:rFonts w:ascii="Verdana" w:hAnsi="Verdana"/>
          <w:sz w:val="20"/>
          <w:szCs w:val="20"/>
        </w:rPr>
        <w:t xml:space="preserve"> komputer do biblioteki szkolnej  na kwotę  1.440,01 </w:t>
      </w:r>
      <w:proofErr w:type="gramStart"/>
      <w:r>
        <w:rPr>
          <w:rFonts w:ascii="Verdana" w:hAnsi="Verdana"/>
          <w:sz w:val="20"/>
          <w:szCs w:val="20"/>
        </w:rPr>
        <w:t>zł</w:t>
      </w:r>
      <w:proofErr w:type="gramEnd"/>
      <w:r>
        <w:rPr>
          <w:rFonts w:ascii="Verdana" w:hAnsi="Verdana"/>
          <w:sz w:val="20"/>
          <w:szCs w:val="20"/>
        </w:rPr>
        <w:t>.   Dokonano przeglądu tec</w:t>
      </w:r>
      <w:r w:rsidR="007E13CA">
        <w:rPr>
          <w:rFonts w:ascii="Verdana" w:hAnsi="Verdana"/>
          <w:sz w:val="20"/>
          <w:szCs w:val="20"/>
        </w:rPr>
        <w:t xml:space="preserve">hnicznego </w:t>
      </w:r>
      <w:proofErr w:type="gramStart"/>
      <w:r w:rsidR="007E13CA">
        <w:rPr>
          <w:rFonts w:ascii="Verdana" w:hAnsi="Verdana"/>
          <w:sz w:val="20"/>
          <w:szCs w:val="20"/>
        </w:rPr>
        <w:t>budynku  na</w:t>
      </w:r>
      <w:proofErr w:type="gramEnd"/>
      <w:r w:rsidR="007E13CA">
        <w:rPr>
          <w:rFonts w:ascii="Verdana" w:hAnsi="Verdana"/>
          <w:sz w:val="20"/>
          <w:szCs w:val="20"/>
        </w:rPr>
        <w:t xml:space="preserve"> kwotę 813,</w:t>
      </w:r>
      <w:r>
        <w:rPr>
          <w:rFonts w:ascii="Verdana" w:hAnsi="Verdana"/>
          <w:sz w:val="20"/>
          <w:szCs w:val="20"/>
        </w:rPr>
        <w:t>33 zł. Naprawiona</w:t>
      </w:r>
      <w:r w:rsidR="007E13CA">
        <w:rPr>
          <w:rFonts w:ascii="Verdana" w:hAnsi="Verdana"/>
          <w:sz w:val="20"/>
          <w:szCs w:val="20"/>
        </w:rPr>
        <w:t xml:space="preserve"> została kserokopiarka 536,80 z</w:t>
      </w:r>
      <w:r>
        <w:rPr>
          <w:rFonts w:ascii="Verdana" w:hAnsi="Verdana"/>
          <w:sz w:val="20"/>
          <w:szCs w:val="20"/>
        </w:rPr>
        <w:t xml:space="preserve">ł Pomalowano pokój </w:t>
      </w:r>
      <w:proofErr w:type="gramStart"/>
      <w:r>
        <w:rPr>
          <w:rFonts w:ascii="Verdana" w:hAnsi="Verdana"/>
          <w:sz w:val="20"/>
          <w:szCs w:val="20"/>
        </w:rPr>
        <w:t>n</w:t>
      </w:r>
      <w:r w:rsidR="007E13CA">
        <w:rPr>
          <w:rFonts w:ascii="Verdana" w:hAnsi="Verdana"/>
          <w:sz w:val="20"/>
          <w:szCs w:val="20"/>
        </w:rPr>
        <w:t>auczycielski  kwota</w:t>
      </w:r>
      <w:proofErr w:type="gramEnd"/>
      <w:r w:rsidR="007E13CA">
        <w:rPr>
          <w:rFonts w:ascii="Verdana" w:hAnsi="Verdana"/>
          <w:sz w:val="20"/>
          <w:szCs w:val="20"/>
        </w:rPr>
        <w:t xml:space="preserve"> 2.100,00 zł</w:t>
      </w:r>
      <w:r>
        <w:rPr>
          <w:rFonts w:ascii="Verdana" w:hAnsi="Verdana"/>
          <w:sz w:val="20"/>
          <w:szCs w:val="20"/>
        </w:rPr>
        <w:t xml:space="preserve">, główne </w:t>
      </w:r>
      <w:proofErr w:type="gramStart"/>
      <w:r>
        <w:rPr>
          <w:rFonts w:ascii="Verdana" w:hAnsi="Verdana"/>
          <w:sz w:val="20"/>
          <w:szCs w:val="20"/>
        </w:rPr>
        <w:t>wejście  do</w:t>
      </w:r>
      <w:proofErr w:type="gramEnd"/>
      <w:r>
        <w:rPr>
          <w:rFonts w:ascii="Verdana" w:hAnsi="Verdana"/>
          <w:sz w:val="20"/>
          <w:szCs w:val="20"/>
        </w:rPr>
        <w:t xml:space="preserve"> szkoły /naciągnięcie tynku mozaikowego/ kwota  2.200,00 zł oraz zostały wyremontowane schody </w:t>
      </w:r>
      <w:proofErr w:type="gramStart"/>
      <w:r>
        <w:rPr>
          <w:rFonts w:ascii="Verdana" w:hAnsi="Verdana"/>
          <w:sz w:val="20"/>
          <w:szCs w:val="20"/>
        </w:rPr>
        <w:t>wejściowe  wraz</w:t>
      </w:r>
      <w:proofErr w:type="gramEnd"/>
      <w:r>
        <w:rPr>
          <w:rFonts w:ascii="Verdana" w:hAnsi="Verdana"/>
          <w:sz w:val="20"/>
          <w:szCs w:val="20"/>
        </w:rPr>
        <w:t xml:space="preserve"> </w:t>
      </w:r>
      <w:r w:rsidR="007E13CA">
        <w:rPr>
          <w:rFonts w:ascii="Verdana" w:hAnsi="Verdana"/>
          <w:sz w:val="20"/>
          <w:szCs w:val="20"/>
        </w:rPr>
        <w:t>z</w:t>
      </w:r>
      <w:r>
        <w:rPr>
          <w:rFonts w:ascii="Verdana" w:hAnsi="Verdana"/>
          <w:sz w:val="20"/>
          <w:szCs w:val="20"/>
        </w:rPr>
        <w:t xml:space="preserve"> usunięciem  drobnych  uszkodzeń na dachu  kwota  3.500,00 </w:t>
      </w:r>
      <w:proofErr w:type="gramStart"/>
      <w:r>
        <w:rPr>
          <w:rFonts w:ascii="Verdana" w:hAnsi="Verdana"/>
          <w:sz w:val="20"/>
          <w:szCs w:val="20"/>
        </w:rPr>
        <w:t>zł</w:t>
      </w:r>
      <w:proofErr w:type="gramEnd"/>
      <w:r>
        <w:rPr>
          <w:rFonts w:ascii="Verdana" w:hAnsi="Verdana"/>
          <w:sz w:val="20"/>
          <w:szCs w:val="20"/>
        </w:rPr>
        <w:t xml:space="preserve">. </w:t>
      </w:r>
    </w:p>
    <w:p w:rsidR="001874AF" w:rsidRDefault="001874AF" w:rsidP="001874AF">
      <w:pPr>
        <w:spacing w:line="360" w:lineRule="auto"/>
        <w:ind w:left="705" w:firstLine="3"/>
        <w:jc w:val="both"/>
        <w:rPr>
          <w:rFonts w:ascii="Verdana" w:hAnsi="Verdana"/>
          <w:sz w:val="20"/>
          <w:szCs w:val="20"/>
        </w:rPr>
      </w:pPr>
    </w:p>
    <w:p w:rsidR="001874AF" w:rsidRPr="00A051EE" w:rsidRDefault="001874AF" w:rsidP="001874AF">
      <w:pPr>
        <w:spacing w:line="360" w:lineRule="auto"/>
        <w:ind w:left="705" w:firstLine="3"/>
        <w:jc w:val="both"/>
        <w:rPr>
          <w:rFonts w:ascii="Verdana" w:hAnsi="Verdana"/>
          <w:b/>
          <w:sz w:val="20"/>
          <w:szCs w:val="20"/>
        </w:rPr>
      </w:pPr>
      <w:r w:rsidRPr="00A051EE">
        <w:rPr>
          <w:rFonts w:ascii="Verdana" w:hAnsi="Verdana"/>
          <w:b/>
          <w:sz w:val="20"/>
          <w:szCs w:val="20"/>
        </w:rPr>
        <w:t xml:space="preserve">Wydatki inwestycyjne </w:t>
      </w:r>
    </w:p>
    <w:p w:rsidR="001874AF" w:rsidRDefault="001874AF" w:rsidP="001874AF">
      <w:pPr>
        <w:spacing w:line="360" w:lineRule="auto"/>
        <w:ind w:left="705" w:firstLine="3"/>
        <w:jc w:val="both"/>
        <w:rPr>
          <w:rFonts w:ascii="Verdana" w:hAnsi="Verdana"/>
          <w:sz w:val="20"/>
          <w:szCs w:val="20"/>
        </w:rPr>
      </w:pPr>
      <w:r>
        <w:rPr>
          <w:rFonts w:ascii="Verdana" w:hAnsi="Verdana"/>
          <w:sz w:val="20"/>
          <w:szCs w:val="20"/>
        </w:rPr>
        <w:t xml:space="preserve">- </w:t>
      </w:r>
      <w:r w:rsidRPr="00920D15">
        <w:rPr>
          <w:rFonts w:ascii="Verdana" w:hAnsi="Verdana"/>
          <w:i/>
          <w:sz w:val="20"/>
          <w:szCs w:val="20"/>
        </w:rPr>
        <w:t>budowa wiaty przystankowej</w:t>
      </w:r>
      <w:r>
        <w:rPr>
          <w:rFonts w:ascii="Verdana" w:hAnsi="Verdana"/>
          <w:sz w:val="20"/>
          <w:szCs w:val="20"/>
        </w:rPr>
        <w:t xml:space="preserve"> - w 2009 r. z</w:t>
      </w:r>
      <w:r w:rsidRPr="00A051EE">
        <w:rPr>
          <w:rFonts w:ascii="Verdana" w:hAnsi="Verdana"/>
          <w:sz w:val="20"/>
          <w:szCs w:val="20"/>
        </w:rPr>
        <w:t>ostał zakupiony przys</w:t>
      </w:r>
      <w:r>
        <w:rPr>
          <w:rFonts w:ascii="Verdana" w:hAnsi="Verdana"/>
          <w:sz w:val="20"/>
          <w:szCs w:val="20"/>
        </w:rPr>
        <w:t xml:space="preserve">tanek w miejscowości </w:t>
      </w:r>
      <w:proofErr w:type="gramStart"/>
      <w:r>
        <w:rPr>
          <w:rFonts w:ascii="Verdana" w:hAnsi="Verdana"/>
          <w:sz w:val="20"/>
          <w:szCs w:val="20"/>
        </w:rPr>
        <w:t>Dąbrówka  za</w:t>
      </w:r>
      <w:proofErr w:type="gramEnd"/>
      <w:r>
        <w:rPr>
          <w:rFonts w:ascii="Verdana" w:hAnsi="Verdana"/>
          <w:sz w:val="20"/>
          <w:szCs w:val="20"/>
        </w:rPr>
        <w:t xml:space="preserve"> kwotę  </w:t>
      </w:r>
      <w:r w:rsidRPr="00A051EE">
        <w:rPr>
          <w:rFonts w:ascii="Verdana" w:hAnsi="Verdana"/>
          <w:sz w:val="20"/>
          <w:szCs w:val="20"/>
        </w:rPr>
        <w:t xml:space="preserve">5.090,00 </w:t>
      </w:r>
      <w:proofErr w:type="gramStart"/>
      <w:r w:rsidRPr="00A051EE">
        <w:rPr>
          <w:rFonts w:ascii="Verdana" w:hAnsi="Verdana"/>
          <w:sz w:val="20"/>
          <w:szCs w:val="20"/>
        </w:rPr>
        <w:t>zł  dla</w:t>
      </w:r>
      <w:proofErr w:type="gramEnd"/>
      <w:r w:rsidRPr="00A051EE">
        <w:rPr>
          <w:rFonts w:ascii="Verdana" w:hAnsi="Verdana"/>
          <w:sz w:val="20"/>
          <w:szCs w:val="20"/>
        </w:rPr>
        <w:t xml:space="preserve"> d</w:t>
      </w:r>
      <w:r>
        <w:rPr>
          <w:rFonts w:ascii="Verdana" w:hAnsi="Verdana"/>
          <w:sz w:val="20"/>
          <w:szCs w:val="20"/>
        </w:rPr>
        <w:t xml:space="preserve">zieci oczekujących na  autokar </w:t>
      </w:r>
      <w:r w:rsidRPr="00A051EE">
        <w:rPr>
          <w:rFonts w:ascii="Verdana" w:hAnsi="Verdana"/>
          <w:sz w:val="20"/>
          <w:szCs w:val="20"/>
        </w:rPr>
        <w:t>szkolny</w:t>
      </w:r>
      <w:r>
        <w:rPr>
          <w:rFonts w:ascii="Verdana" w:hAnsi="Verdana"/>
          <w:sz w:val="20"/>
          <w:szCs w:val="20"/>
        </w:rPr>
        <w:t>.</w:t>
      </w:r>
    </w:p>
    <w:p w:rsidR="001874AF" w:rsidRPr="00A051EE" w:rsidRDefault="001874AF" w:rsidP="001874AF">
      <w:pPr>
        <w:spacing w:line="360" w:lineRule="auto"/>
        <w:ind w:left="705" w:firstLine="3"/>
        <w:jc w:val="both"/>
        <w:rPr>
          <w:rFonts w:ascii="Verdana" w:hAnsi="Verdana"/>
          <w:sz w:val="20"/>
          <w:szCs w:val="20"/>
        </w:rPr>
      </w:pPr>
      <w:r>
        <w:rPr>
          <w:rFonts w:ascii="Verdana" w:hAnsi="Verdana"/>
          <w:sz w:val="20"/>
          <w:szCs w:val="20"/>
        </w:rPr>
        <w:lastRenderedPageBreak/>
        <w:t xml:space="preserve">- </w:t>
      </w:r>
      <w:r w:rsidRPr="00920D15">
        <w:rPr>
          <w:rFonts w:ascii="Verdana" w:hAnsi="Verdana"/>
          <w:i/>
          <w:sz w:val="20"/>
          <w:szCs w:val="20"/>
        </w:rPr>
        <w:t>zakup agregatu prądotwórczego dla SP w Guzowatce, Józefowie i we Wszeborach</w:t>
      </w:r>
      <w:r>
        <w:rPr>
          <w:rFonts w:ascii="Verdana" w:hAnsi="Verdana"/>
          <w:sz w:val="20"/>
          <w:szCs w:val="20"/>
        </w:rPr>
        <w:t xml:space="preserve"> </w:t>
      </w:r>
      <w:r w:rsidRPr="0052238B">
        <w:rPr>
          <w:rFonts w:ascii="Verdana" w:hAnsi="Verdana"/>
          <w:sz w:val="20"/>
          <w:szCs w:val="20"/>
        </w:rPr>
        <w:t xml:space="preserve">– zadanie nie zostało zrealizowane z uwagi </w:t>
      </w:r>
      <w:proofErr w:type="gramStart"/>
      <w:r w:rsidRPr="0052238B">
        <w:rPr>
          <w:rFonts w:ascii="Verdana" w:hAnsi="Verdana"/>
          <w:sz w:val="20"/>
          <w:szCs w:val="20"/>
        </w:rPr>
        <w:t xml:space="preserve">na </w:t>
      </w:r>
      <w:r>
        <w:rPr>
          <w:rFonts w:ascii="Verdana" w:hAnsi="Verdana"/>
          <w:sz w:val="20"/>
          <w:szCs w:val="20"/>
        </w:rPr>
        <w:t xml:space="preserve"> zbyt</w:t>
      </w:r>
      <w:proofErr w:type="gramEnd"/>
      <w:r>
        <w:rPr>
          <w:rFonts w:ascii="Verdana" w:hAnsi="Verdana"/>
          <w:sz w:val="20"/>
          <w:szCs w:val="20"/>
        </w:rPr>
        <w:t xml:space="preserve"> wysokie ceny agregatów.    </w:t>
      </w:r>
    </w:p>
    <w:p w:rsidR="001874AF" w:rsidRDefault="001874AF" w:rsidP="001874AF">
      <w:pPr>
        <w:pStyle w:val="Tekstpodstawowywcity"/>
      </w:pPr>
    </w:p>
    <w:p w:rsidR="001874AF" w:rsidRDefault="001874AF" w:rsidP="001874AF">
      <w:pPr>
        <w:spacing w:line="360" w:lineRule="auto"/>
        <w:ind w:left="708"/>
        <w:jc w:val="both"/>
        <w:rPr>
          <w:rFonts w:ascii="Verdana" w:hAnsi="Verdana"/>
          <w:sz w:val="20"/>
          <w:szCs w:val="20"/>
        </w:rPr>
      </w:pPr>
      <w:r>
        <w:rPr>
          <w:rFonts w:ascii="Verdana" w:hAnsi="Verdana"/>
          <w:b/>
          <w:sz w:val="20"/>
          <w:szCs w:val="20"/>
        </w:rPr>
        <w:t>Rozdział 80103</w:t>
      </w:r>
      <w:r>
        <w:rPr>
          <w:rFonts w:ascii="Verdana" w:hAnsi="Verdana"/>
          <w:sz w:val="20"/>
          <w:szCs w:val="20"/>
        </w:rPr>
        <w:t xml:space="preserve"> – </w:t>
      </w:r>
      <w:r w:rsidR="007E13CA">
        <w:rPr>
          <w:rFonts w:ascii="Verdana" w:hAnsi="Verdana"/>
          <w:b/>
          <w:sz w:val="20"/>
          <w:szCs w:val="20"/>
        </w:rPr>
        <w:t>oddziały przedszkolne w</w:t>
      </w:r>
      <w:r w:rsidRPr="005C62BC">
        <w:rPr>
          <w:rFonts w:ascii="Verdana" w:hAnsi="Verdana"/>
          <w:b/>
          <w:sz w:val="20"/>
          <w:szCs w:val="20"/>
        </w:rPr>
        <w:t xml:space="preserve"> szkołach podstawowych</w:t>
      </w:r>
      <w:r>
        <w:rPr>
          <w:rFonts w:ascii="Verdana" w:hAnsi="Verdana"/>
          <w:sz w:val="20"/>
          <w:szCs w:val="20"/>
        </w:rPr>
        <w:t xml:space="preserve"> - na funkcjonowanie oddziałów przedszkolnych przy szkołach podstawowych wydatki na plan 175.328,00 </w:t>
      </w:r>
      <w:proofErr w:type="gramStart"/>
      <w:r>
        <w:rPr>
          <w:rFonts w:ascii="Verdana" w:hAnsi="Verdana"/>
          <w:sz w:val="20"/>
          <w:szCs w:val="20"/>
        </w:rPr>
        <w:t>zł</w:t>
      </w:r>
      <w:proofErr w:type="gramEnd"/>
      <w:r>
        <w:rPr>
          <w:rFonts w:ascii="Verdana" w:hAnsi="Verdana"/>
          <w:sz w:val="20"/>
          <w:szCs w:val="20"/>
        </w:rPr>
        <w:t xml:space="preserve"> wykonano 166.751,11 zł, co stanowi</w:t>
      </w:r>
      <w:proofErr w:type="gramStart"/>
      <w:r>
        <w:rPr>
          <w:rFonts w:ascii="Verdana" w:hAnsi="Verdana"/>
          <w:sz w:val="20"/>
          <w:szCs w:val="20"/>
        </w:rPr>
        <w:t xml:space="preserve"> 95,1% planu</w:t>
      </w:r>
      <w:proofErr w:type="gramEnd"/>
      <w:r>
        <w:rPr>
          <w:rFonts w:ascii="Verdana" w:hAnsi="Verdana"/>
          <w:sz w:val="20"/>
          <w:szCs w:val="20"/>
        </w:rPr>
        <w:t xml:space="preserve">. Poniesione wydatki to wypłata wynagrodzeń i pochodnych dodatków socjalnych i odpisu na fundusz </w:t>
      </w:r>
      <w:proofErr w:type="gramStart"/>
      <w:r>
        <w:rPr>
          <w:rFonts w:ascii="Verdana" w:hAnsi="Verdana"/>
          <w:sz w:val="20"/>
          <w:szCs w:val="20"/>
        </w:rPr>
        <w:t>socjalny  dla</w:t>
      </w:r>
      <w:proofErr w:type="gramEnd"/>
      <w:r>
        <w:rPr>
          <w:rFonts w:ascii="Verdana" w:hAnsi="Verdana"/>
          <w:sz w:val="20"/>
          <w:szCs w:val="20"/>
        </w:rPr>
        <w:t xml:space="preserve"> nauczycieli prowadzących zajęcia z uczniami klas zerowych.  Na plan 159.968,00 </w:t>
      </w:r>
      <w:proofErr w:type="gramStart"/>
      <w:r>
        <w:rPr>
          <w:rFonts w:ascii="Verdana" w:hAnsi="Verdana"/>
          <w:sz w:val="20"/>
          <w:szCs w:val="20"/>
        </w:rPr>
        <w:t>zł</w:t>
      </w:r>
      <w:proofErr w:type="gramEnd"/>
      <w:r>
        <w:rPr>
          <w:rFonts w:ascii="Verdana" w:hAnsi="Verdana"/>
          <w:sz w:val="20"/>
          <w:szCs w:val="20"/>
        </w:rPr>
        <w:t xml:space="preserve"> wydatkowano kwotę 154.395,23 </w:t>
      </w:r>
      <w:proofErr w:type="gramStart"/>
      <w:r>
        <w:rPr>
          <w:rFonts w:ascii="Verdana" w:hAnsi="Verdana"/>
          <w:sz w:val="20"/>
          <w:szCs w:val="20"/>
        </w:rPr>
        <w:t>zł co</w:t>
      </w:r>
      <w:proofErr w:type="gramEnd"/>
      <w:r>
        <w:rPr>
          <w:rFonts w:ascii="Verdana" w:hAnsi="Verdana"/>
          <w:sz w:val="20"/>
          <w:szCs w:val="20"/>
        </w:rPr>
        <w:t xml:space="preserve"> stanowi kwotę 96,5%.  Ponadto dokonano zakupu pomocy dydaktycznych i sprzętu.</w:t>
      </w:r>
    </w:p>
    <w:p w:rsidR="001874AF" w:rsidRDefault="001874AF" w:rsidP="001874AF">
      <w:pPr>
        <w:spacing w:line="360" w:lineRule="auto"/>
        <w:ind w:left="708"/>
        <w:jc w:val="both"/>
        <w:rPr>
          <w:rFonts w:ascii="Verdana" w:hAnsi="Verdana"/>
          <w:sz w:val="20"/>
          <w:szCs w:val="20"/>
        </w:rPr>
      </w:pPr>
      <w:r>
        <w:rPr>
          <w:rFonts w:ascii="Verdana" w:hAnsi="Verdana"/>
          <w:sz w:val="20"/>
          <w:szCs w:val="20"/>
        </w:rPr>
        <w:t xml:space="preserve">Do oddziału </w:t>
      </w:r>
      <w:proofErr w:type="gramStart"/>
      <w:r>
        <w:rPr>
          <w:rFonts w:ascii="Verdana" w:hAnsi="Verdana"/>
          <w:sz w:val="20"/>
          <w:szCs w:val="20"/>
        </w:rPr>
        <w:t>przedszkolnego  w</w:t>
      </w:r>
      <w:proofErr w:type="gramEnd"/>
      <w:r>
        <w:rPr>
          <w:rFonts w:ascii="Verdana" w:hAnsi="Verdana"/>
          <w:sz w:val="20"/>
          <w:szCs w:val="20"/>
        </w:rPr>
        <w:t xml:space="preserve"> Guzowatce  zakupiono telewizor  na kwotę  849,00 zł  oraz dywan  za 439,00 zł. We Wszeborach natomiast zakupiono 2 bujaki na plac zabaw za 2.500,00</w:t>
      </w:r>
      <w:r w:rsidR="007E13CA">
        <w:rPr>
          <w:rFonts w:ascii="Verdana" w:hAnsi="Verdana"/>
          <w:sz w:val="20"/>
          <w:szCs w:val="20"/>
        </w:rPr>
        <w:t xml:space="preserve"> </w:t>
      </w:r>
      <w:r>
        <w:rPr>
          <w:rFonts w:ascii="Verdana" w:hAnsi="Verdana"/>
          <w:sz w:val="20"/>
          <w:szCs w:val="20"/>
        </w:rPr>
        <w:t xml:space="preserve">zł oraz </w:t>
      </w:r>
      <w:proofErr w:type="gramStart"/>
      <w:r>
        <w:rPr>
          <w:rFonts w:ascii="Verdana" w:hAnsi="Verdana"/>
          <w:sz w:val="20"/>
          <w:szCs w:val="20"/>
        </w:rPr>
        <w:t>odtwarzacz  za</w:t>
      </w:r>
      <w:proofErr w:type="gramEnd"/>
      <w:r>
        <w:rPr>
          <w:rFonts w:ascii="Verdana" w:hAnsi="Verdana"/>
          <w:sz w:val="20"/>
          <w:szCs w:val="20"/>
        </w:rPr>
        <w:t xml:space="preserve"> 199,00 zł. W </w:t>
      </w:r>
      <w:proofErr w:type="gramStart"/>
      <w:r>
        <w:rPr>
          <w:rFonts w:ascii="Verdana" w:hAnsi="Verdana"/>
          <w:sz w:val="20"/>
          <w:szCs w:val="20"/>
        </w:rPr>
        <w:t>oddziale  przedszkolnym</w:t>
      </w:r>
      <w:proofErr w:type="gramEnd"/>
      <w:r>
        <w:rPr>
          <w:rFonts w:ascii="Verdana" w:hAnsi="Verdana"/>
          <w:sz w:val="20"/>
          <w:szCs w:val="20"/>
        </w:rPr>
        <w:t xml:space="preserve"> w Józefowie  zakupiono krzesełka na kwotę  </w:t>
      </w:r>
      <w:r w:rsidRPr="0052238B">
        <w:rPr>
          <w:rFonts w:ascii="Verdana" w:hAnsi="Verdana"/>
          <w:sz w:val="20"/>
          <w:szCs w:val="20"/>
        </w:rPr>
        <w:t xml:space="preserve">1.494,50 </w:t>
      </w:r>
      <w:proofErr w:type="gramStart"/>
      <w:r w:rsidRPr="0052238B">
        <w:rPr>
          <w:rFonts w:ascii="Verdana" w:hAnsi="Verdana"/>
          <w:sz w:val="20"/>
          <w:szCs w:val="20"/>
        </w:rPr>
        <w:t>zł</w:t>
      </w:r>
      <w:proofErr w:type="gramEnd"/>
      <w:r w:rsidRPr="0052238B">
        <w:rPr>
          <w:rFonts w:ascii="Verdana" w:hAnsi="Verdana"/>
          <w:sz w:val="20"/>
          <w:szCs w:val="20"/>
        </w:rPr>
        <w:t>.</w:t>
      </w:r>
    </w:p>
    <w:p w:rsidR="001874AF" w:rsidRDefault="001874AF" w:rsidP="001874AF">
      <w:pPr>
        <w:spacing w:line="360" w:lineRule="auto"/>
        <w:ind w:left="720"/>
        <w:jc w:val="both"/>
        <w:rPr>
          <w:rFonts w:ascii="Verdana" w:hAnsi="Verdana"/>
          <w:sz w:val="20"/>
          <w:szCs w:val="20"/>
        </w:rPr>
      </w:pPr>
    </w:p>
    <w:p w:rsidR="001874AF" w:rsidRPr="00920D15" w:rsidRDefault="001874AF" w:rsidP="001874AF">
      <w:pPr>
        <w:spacing w:line="360" w:lineRule="auto"/>
        <w:ind w:left="708"/>
        <w:jc w:val="both"/>
        <w:rPr>
          <w:rFonts w:ascii="Verdana" w:hAnsi="Verdana"/>
          <w:sz w:val="20"/>
          <w:szCs w:val="20"/>
        </w:rPr>
      </w:pPr>
      <w:r>
        <w:rPr>
          <w:rFonts w:ascii="Verdana" w:hAnsi="Verdana"/>
          <w:sz w:val="20"/>
          <w:szCs w:val="20"/>
        </w:rPr>
        <w:t>R</w:t>
      </w:r>
      <w:r>
        <w:rPr>
          <w:rFonts w:ascii="Verdana" w:hAnsi="Verdana"/>
          <w:b/>
          <w:sz w:val="20"/>
          <w:szCs w:val="20"/>
        </w:rPr>
        <w:t xml:space="preserve">ozdział 80104 – </w:t>
      </w:r>
      <w:proofErr w:type="gramStart"/>
      <w:r>
        <w:rPr>
          <w:rFonts w:ascii="Verdana" w:hAnsi="Verdana"/>
          <w:b/>
          <w:sz w:val="20"/>
          <w:szCs w:val="20"/>
        </w:rPr>
        <w:t xml:space="preserve">przedszkola - </w:t>
      </w:r>
      <w:r>
        <w:rPr>
          <w:rFonts w:ascii="Verdana" w:hAnsi="Verdana"/>
          <w:sz w:val="20"/>
          <w:szCs w:val="20"/>
        </w:rPr>
        <w:t xml:space="preserve"> na</w:t>
      </w:r>
      <w:proofErr w:type="gramEnd"/>
      <w:r>
        <w:rPr>
          <w:rFonts w:ascii="Verdana" w:hAnsi="Verdana"/>
          <w:sz w:val="20"/>
          <w:szCs w:val="20"/>
        </w:rPr>
        <w:t xml:space="preserve"> przedszkole samorządowe wydatków bieżących zaplanowano  kwotę  800.277,00 </w:t>
      </w:r>
      <w:proofErr w:type="gramStart"/>
      <w:r>
        <w:rPr>
          <w:rFonts w:ascii="Verdana" w:hAnsi="Verdana"/>
          <w:sz w:val="20"/>
          <w:szCs w:val="20"/>
        </w:rPr>
        <w:t>zł,  z</w:t>
      </w:r>
      <w:proofErr w:type="gramEnd"/>
      <w:r>
        <w:rPr>
          <w:rFonts w:ascii="Verdana" w:hAnsi="Verdana"/>
          <w:sz w:val="20"/>
          <w:szCs w:val="20"/>
        </w:rPr>
        <w:t xml:space="preserve"> czego wykonanie wyniosło  752.077,72 zł co </w:t>
      </w:r>
      <w:proofErr w:type="gramStart"/>
      <w:r>
        <w:rPr>
          <w:rFonts w:ascii="Verdana" w:hAnsi="Verdana"/>
          <w:sz w:val="20"/>
          <w:szCs w:val="20"/>
        </w:rPr>
        <w:t>stanowi  94,0% planu</w:t>
      </w:r>
      <w:proofErr w:type="gramEnd"/>
      <w:r>
        <w:rPr>
          <w:rFonts w:ascii="Verdana" w:hAnsi="Verdana"/>
          <w:sz w:val="20"/>
          <w:szCs w:val="20"/>
        </w:rPr>
        <w:t xml:space="preserve">.  Na wynagrodzenia, składki ZUS i na Fundusz Pracy, odpisy na zakładowy Fundusz Świadczeń </w:t>
      </w:r>
      <w:proofErr w:type="gramStart"/>
      <w:r>
        <w:rPr>
          <w:rFonts w:ascii="Verdana" w:hAnsi="Verdana"/>
          <w:sz w:val="20"/>
          <w:szCs w:val="20"/>
        </w:rPr>
        <w:t>Socjalnych  oraz</w:t>
      </w:r>
      <w:proofErr w:type="gramEnd"/>
      <w:r>
        <w:rPr>
          <w:rFonts w:ascii="Verdana" w:hAnsi="Verdana"/>
          <w:sz w:val="20"/>
          <w:szCs w:val="20"/>
        </w:rPr>
        <w:t xml:space="preserve"> dodatki socjalne  rozdysponowano kwotę 484.977,44 </w:t>
      </w:r>
      <w:proofErr w:type="gramStart"/>
      <w:r>
        <w:rPr>
          <w:rFonts w:ascii="Verdana" w:hAnsi="Verdana"/>
          <w:sz w:val="20"/>
          <w:szCs w:val="20"/>
        </w:rPr>
        <w:t>zł</w:t>
      </w:r>
      <w:proofErr w:type="gramEnd"/>
      <w:r>
        <w:rPr>
          <w:rFonts w:ascii="Verdana" w:hAnsi="Verdana"/>
          <w:sz w:val="20"/>
          <w:szCs w:val="20"/>
        </w:rPr>
        <w:t xml:space="preserve">.  Pozostałe wydatki to wydatki stałe związane z funkcjonowaniem placówki, tj. energia i gaz, środki chemiczne do utrzymania czystości w pomieszczeniach. Wydatki na zakup pomocy naukowych, rozmowy telefoniczne, wywóz nieczystości, delegacje służbowe. Ponadto dokonany został </w:t>
      </w:r>
      <w:proofErr w:type="gramStart"/>
      <w:r>
        <w:rPr>
          <w:rFonts w:ascii="Verdana" w:hAnsi="Verdana"/>
          <w:sz w:val="20"/>
          <w:szCs w:val="20"/>
        </w:rPr>
        <w:t>przegląd  instalacji</w:t>
      </w:r>
      <w:proofErr w:type="gramEnd"/>
      <w:r>
        <w:rPr>
          <w:rFonts w:ascii="Verdana" w:hAnsi="Verdana"/>
          <w:sz w:val="20"/>
          <w:szCs w:val="20"/>
        </w:rPr>
        <w:t xml:space="preserve"> gazowej na kwotę 366,00 zł, naprawa xero na kwotę 610,00 zł oraz remont instalacji  elektrycznej  na kwotę  1.250,50 </w:t>
      </w:r>
      <w:proofErr w:type="gramStart"/>
      <w:r>
        <w:rPr>
          <w:rFonts w:ascii="Verdana" w:hAnsi="Verdana"/>
          <w:sz w:val="20"/>
          <w:szCs w:val="20"/>
        </w:rPr>
        <w:t>zł</w:t>
      </w:r>
      <w:proofErr w:type="gramEnd"/>
      <w:r>
        <w:rPr>
          <w:rFonts w:ascii="Verdana" w:hAnsi="Verdana"/>
          <w:sz w:val="20"/>
          <w:szCs w:val="20"/>
        </w:rPr>
        <w:t xml:space="preserve">.  Dokonano </w:t>
      </w:r>
      <w:proofErr w:type="gramStart"/>
      <w:r>
        <w:rPr>
          <w:rFonts w:ascii="Verdana" w:hAnsi="Verdana"/>
          <w:sz w:val="20"/>
          <w:szCs w:val="20"/>
        </w:rPr>
        <w:t>zakupu  krzeseł</w:t>
      </w:r>
      <w:proofErr w:type="gramEnd"/>
      <w:r>
        <w:rPr>
          <w:rFonts w:ascii="Verdana" w:hAnsi="Verdana"/>
          <w:sz w:val="20"/>
          <w:szCs w:val="20"/>
        </w:rPr>
        <w:t xml:space="preserve">, stolików i innych mebelków na kwotę 6.033,60 </w:t>
      </w:r>
      <w:proofErr w:type="gramStart"/>
      <w:r>
        <w:rPr>
          <w:rFonts w:ascii="Verdana" w:hAnsi="Verdana"/>
          <w:sz w:val="20"/>
          <w:szCs w:val="20"/>
        </w:rPr>
        <w:t>zł</w:t>
      </w:r>
      <w:proofErr w:type="gramEnd"/>
      <w:r>
        <w:rPr>
          <w:rFonts w:ascii="Verdana" w:hAnsi="Verdana"/>
          <w:sz w:val="20"/>
          <w:szCs w:val="20"/>
        </w:rPr>
        <w:t xml:space="preserve">. </w:t>
      </w:r>
      <w:r w:rsidRPr="00920D15">
        <w:rPr>
          <w:rFonts w:ascii="Verdana" w:hAnsi="Verdana"/>
          <w:sz w:val="20"/>
          <w:szCs w:val="20"/>
        </w:rPr>
        <w:t xml:space="preserve">Zakupiono </w:t>
      </w:r>
      <w:proofErr w:type="gramStart"/>
      <w:r w:rsidRPr="00920D15">
        <w:rPr>
          <w:rFonts w:ascii="Verdana" w:hAnsi="Verdana"/>
          <w:sz w:val="20"/>
          <w:szCs w:val="20"/>
        </w:rPr>
        <w:t>kącik  kuchenny</w:t>
      </w:r>
      <w:proofErr w:type="gramEnd"/>
      <w:r w:rsidRPr="00920D15">
        <w:rPr>
          <w:rFonts w:ascii="Verdana" w:hAnsi="Verdana"/>
          <w:sz w:val="20"/>
          <w:szCs w:val="20"/>
        </w:rPr>
        <w:t xml:space="preserve"> dla  dzieci  kwota 829,60 zł</w:t>
      </w:r>
      <w:r>
        <w:rPr>
          <w:rFonts w:ascii="Verdana" w:hAnsi="Verdana"/>
          <w:sz w:val="20"/>
          <w:szCs w:val="20"/>
        </w:rPr>
        <w:t>.</w:t>
      </w:r>
      <w:r w:rsidRPr="00920D15">
        <w:rPr>
          <w:rFonts w:ascii="Verdana" w:hAnsi="Verdana"/>
          <w:sz w:val="20"/>
          <w:szCs w:val="20"/>
        </w:rPr>
        <w:t xml:space="preserve">  Zapłacono za </w:t>
      </w:r>
      <w:proofErr w:type="gramStart"/>
      <w:r w:rsidRPr="00920D15">
        <w:rPr>
          <w:rFonts w:ascii="Verdana" w:hAnsi="Verdana"/>
          <w:sz w:val="20"/>
          <w:szCs w:val="20"/>
        </w:rPr>
        <w:t>ubezpie</w:t>
      </w:r>
      <w:r>
        <w:rPr>
          <w:rFonts w:ascii="Verdana" w:hAnsi="Verdana"/>
          <w:sz w:val="20"/>
          <w:szCs w:val="20"/>
        </w:rPr>
        <w:t>czenie  budynku</w:t>
      </w:r>
      <w:proofErr w:type="gramEnd"/>
      <w:r>
        <w:rPr>
          <w:rFonts w:ascii="Verdana" w:hAnsi="Verdana"/>
          <w:sz w:val="20"/>
          <w:szCs w:val="20"/>
        </w:rPr>
        <w:t xml:space="preserve">  kwotę 795 zł </w:t>
      </w:r>
      <w:r w:rsidRPr="00920D15">
        <w:rPr>
          <w:rFonts w:ascii="Verdana" w:hAnsi="Verdana"/>
          <w:sz w:val="20"/>
          <w:szCs w:val="20"/>
        </w:rPr>
        <w:t xml:space="preserve">oraz wykonano  przyłącze odpływowe do obieraczki ziemniaków 1.464,00 </w:t>
      </w:r>
      <w:proofErr w:type="gramStart"/>
      <w:r w:rsidRPr="00920D15">
        <w:rPr>
          <w:rFonts w:ascii="Verdana" w:hAnsi="Verdana"/>
          <w:sz w:val="20"/>
          <w:szCs w:val="20"/>
        </w:rPr>
        <w:t>zł</w:t>
      </w:r>
      <w:proofErr w:type="gramEnd"/>
      <w:r>
        <w:rPr>
          <w:rFonts w:ascii="Verdana" w:hAnsi="Verdana"/>
          <w:sz w:val="20"/>
          <w:szCs w:val="20"/>
        </w:rPr>
        <w:t>. Za dzieci uczęszczające do przedszkoli usytu</w:t>
      </w:r>
      <w:r w:rsidR="00414F69">
        <w:rPr>
          <w:rFonts w:ascii="Verdana" w:hAnsi="Verdana"/>
          <w:sz w:val="20"/>
          <w:szCs w:val="20"/>
        </w:rPr>
        <w:t>owanych na terenach innych gmin</w:t>
      </w:r>
      <w:r>
        <w:rPr>
          <w:rFonts w:ascii="Verdana" w:hAnsi="Verdana"/>
          <w:sz w:val="20"/>
          <w:szCs w:val="20"/>
        </w:rPr>
        <w:t xml:space="preserve"> wydatkowano kwotę 104.854,23 </w:t>
      </w:r>
      <w:proofErr w:type="gramStart"/>
      <w:r>
        <w:rPr>
          <w:rFonts w:ascii="Verdana" w:hAnsi="Verdana"/>
          <w:sz w:val="20"/>
          <w:szCs w:val="20"/>
        </w:rPr>
        <w:t>zł</w:t>
      </w:r>
      <w:proofErr w:type="gramEnd"/>
      <w:r>
        <w:rPr>
          <w:rFonts w:ascii="Verdana" w:hAnsi="Verdana"/>
          <w:sz w:val="20"/>
          <w:szCs w:val="20"/>
        </w:rPr>
        <w:t xml:space="preserve">. </w:t>
      </w:r>
    </w:p>
    <w:p w:rsidR="001874AF" w:rsidRDefault="001874AF" w:rsidP="001874AF">
      <w:pPr>
        <w:spacing w:line="360" w:lineRule="auto"/>
        <w:jc w:val="both"/>
        <w:rPr>
          <w:rFonts w:ascii="Verdana" w:hAnsi="Verdana"/>
          <w:b/>
          <w:sz w:val="20"/>
          <w:szCs w:val="20"/>
        </w:rPr>
      </w:pPr>
    </w:p>
    <w:p w:rsidR="001874AF" w:rsidRPr="00251186" w:rsidRDefault="001874AF" w:rsidP="001874AF">
      <w:pPr>
        <w:pStyle w:val="Nagwek1"/>
        <w:numPr>
          <w:ilvl w:val="0"/>
          <w:numId w:val="0"/>
        </w:numPr>
        <w:ind w:left="720"/>
      </w:pPr>
      <w:r>
        <w:t xml:space="preserve">Wydatki inwestycyjne: </w:t>
      </w:r>
    </w:p>
    <w:p w:rsidR="001874AF" w:rsidRDefault="001874AF" w:rsidP="001874AF">
      <w:pPr>
        <w:spacing w:line="360" w:lineRule="auto"/>
        <w:ind w:left="708"/>
        <w:jc w:val="both"/>
        <w:rPr>
          <w:rFonts w:ascii="Verdana" w:hAnsi="Verdana"/>
          <w:sz w:val="20"/>
          <w:szCs w:val="20"/>
        </w:rPr>
      </w:pPr>
      <w:r>
        <w:rPr>
          <w:rFonts w:ascii="Verdana" w:hAnsi="Verdana"/>
          <w:sz w:val="20"/>
          <w:szCs w:val="20"/>
        </w:rPr>
        <w:t xml:space="preserve"> - </w:t>
      </w:r>
      <w:r w:rsidRPr="001E0599">
        <w:rPr>
          <w:rFonts w:ascii="Verdana" w:hAnsi="Verdana"/>
          <w:i/>
          <w:sz w:val="20"/>
          <w:szCs w:val="20"/>
        </w:rPr>
        <w:t xml:space="preserve">modernizacja budynku przedszkola samorządowego w Dręszewie – wymiana okien, </w:t>
      </w:r>
      <w:proofErr w:type="spellStart"/>
      <w:r w:rsidRPr="001E0599">
        <w:rPr>
          <w:rFonts w:ascii="Verdana" w:hAnsi="Verdana"/>
          <w:i/>
          <w:sz w:val="20"/>
          <w:szCs w:val="20"/>
        </w:rPr>
        <w:t>docieplenie</w:t>
      </w:r>
      <w:proofErr w:type="spellEnd"/>
      <w:r w:rsidRPr="001E0599">
        <w:rPr>
          <w:rFonts w:ascii="Verdana" w:hAnsi="Verdana"/>
          <w:i/>
          <w:sz w:val="20"/>
          <w:szCs w:val="20"/>
        </w:rPr>
        <w:t xml:space="preserve"> i elewacja </w:t>
      </w:r>
      <w:proofErr w:type="gramStart"/>
      <w:r w:rsidRPr="001E0599">
        <w:rPr>
          <w:rFonts w:ascii="Verdana" w:hAnsi="Verdana"/>
          <w:i/>
          <w:sz w:val="20"/>
          <w:szCs w:val="20"/>
        </w:rPr>
        <w:t xml:space="preserve">budynku </w:t>
      </w:r>
      <w:r>
        <w:rPr>
          <w:rFonts w:ascii="Verdana" w:hAnsi="Verdana"/>
          <w:sz w:val="20"/>
          <w:szCs w:val="20"/>
        </w:rPr>
        <w:t>-  na</w:t>
      </w:r>
      <w:proofErr w:type="gramEnd"/>
      <w:r>
        <w:rPr>
          <w:rFonts w:ascii="Verdana" w:hAnsi="Verdana"/>
          <w:sz w:val="20"/>
          <w:szCs w:val="20"/>
        </w:rPr>
        <w:t xml:space="preserve"> plan 141.500,00 zł </w:t>
      </w:r>
      <w:proofErr w:type="gramStart"/>
      <w:r>
        <w:rPr>
          <w:rFonts w:ascii="Verdana" w:hAnsi="Verdana"/>
          <w:sz w:val="20"/>
          <w:szCs w:val="20"/>
        </w:rPr>
        <w:t>wydatkowano  kwotę</w:t>
      </w:r>
      <w:proofErr w:type="gramEnd"/>
      <w:r>
        <w:rPr>
          <w:rFonts w:ascii="Verdana" w:hAnsi="Verdana"/>
          <w:sz w:val="20"/>
          <w:szCs w:val="20"/>
        </w:rPr>
        <w:t xml:space="preserve">  141.493,27 </w:t>
      </w:r>
      <w:proofErr w:type="gramStart"/>
      <w:r>
        <w:rPr>
          <w:rFonts w:ascii="Verdana" w:hAnsi="Verdana"/>
          <w:sz w:val="20"/>
          <w:szCs w:val="20"/>
        </w:rPr>
        <w:t>zł</w:t>
      </w:r>
      <w:proofErr w:type="gramEnd"/>
      <w:r>
        <w:rPr>
          <w:rFonts w:ascii="Verdana" w:hAnsi="Verdana"/>
          <w:sz w:val="20"/>
          <w:szCs w:val="20"/>
        </w:rPr>
        <w:t xml:space="preserve">. Zakres rzeczowy robót </w:t>
      </w:r>
      <w:proofErr w:type="gramStart"/>
      <w:r>
        <w:rPr>
          <w:rFonts w:ascii="Verdana" w:hAnsi="Verdana"/>
          <w:sz w:val="20"/>
          <w:szCs w:val="20"/>
        </w:rPr>
        <w:t xml:space="preserve">obejmował  </w:t>
      </w:r>
      <w:r w:rsidRPr="009F10CD">
        <w:rPr>
          <w:rFonts w:ascii="Verdana" w:hAnsi="Verdana"/>
          <w:sz w:val="20"/>
          <w:szCs w:val="20"/>
        </w:rPr>
        <w:t>na</w:t>
      </w:r>
      <w:proofErr w:type="gramEnd"/>
      <w:r w:rsidRPr="009F10CD">
        <w:rPr>
          <w:rFonts w:ascii="Verdana" w:hAnsi="Verdana"/>
          <w:sz w:val="20"/>
          <w:szCs w:val="20"/>
        </w:rPr>
        <w:t xml:space="preserve"> remont  budynku i sal dydaktycznych  dla klas O</w:t>
      </w:r>
      <w:r>
        <w:rPr>
          <w:rFonts w:ascii="Verdana" w:hAnsi="Verdana"/>
          <w:sz w:val="20"/>
          <w:szCs w:val="20"/>
        </w:rPr>
        <w:t xml:space="preserve">, tj. remont stolarki okiennej i drzwiowej, </w:t>
      </w:r>
      <w:proofErr w:type="spellStart"/>
      <w:r>
        <w:rPr>
          <w:rFonts w:ascii="Verdana" w:hAnsi="Verdana"/>
          <w:sz w:val="20"/>
          <w:szCs w:val="20"/>
        </w:rPr>
        <w:t>docieplenie</w:t>
      </w:r>
      <w:proofErr w:type="spellEnd"/>
      <w:r>
        <w:rPr>
          <w:rFonts w:ascii="Verdana" w:hAnsi="Verdana"/>
          <w:sz w:val="20"/>
          <w:szCs w:val="20"/>
        </w:rPr>
        <w:t xml:space="preserve"> ścian fundamentowych, </w:t>
      </w:r>
      <w:proofErr w:type="spellStart"/>
      <w:r>
        <w:rPr>
          <w:rFonts w:ascii="Verdana" w:hAnsi="Verdana"/>
          <w:sz w:val="20"/>
          <w:szCs w:val="20"/>
        </w:rPr>
        <w:t>docieplenie</w:t>
      </w:r>
      <w:proofErr w:type="spellEnd"/>
      <w:r>
        <w:rPr>
          <w:rFonts w:ascii="Verdana" w:hAnsi="Verdana"/>
          <w:sz w:val="20"/>
          <w:szCs w:val="20"/>
        </w:rPr>
        <w:t xml:space="preserve"> ścian zewnętrznych styropianem i wykonanie podbitki, uzupełnienie tynków i malowanie sufitów. Wymiana instalacji </w:t>
      </w:r>
      <w:r>
        <w:rPr>
          <w:rFonts w:ascii="Verdana" w:hAnsi="Verdana"/>
          <w:sz w:val="20"/>
          <w:szCs w:val="20"/>
        </w:rPr>
        <w:lastRenderedPageBreak/>
        <w:t xml:space="preserve">elektrycznej, wymiana wykładziny podłogowej i przeróbka instalacji odgromowej.  W realizacje zadania zaangażowana została dotacja w wysokości 70.000,00 </w:t>
      </w:r>
      <w:proofErr w:type="gramStart"/>
      <w:r>
        <w:rPr>
          <w:rFonts w:ascii="Verdana" w:hAnsi="Verdana"/>
          <w:sz w:val="20"/>
          <w:szCs w:val="20"/>
        </w:rPr>
        <w:t>zł</w:t>
      </w:r>
      <w:proofErr w:type="gramEnd"/>
      <w:r>
        <w:rPr>
          <w:rFonts w:ascii="Verdana" w:hAnsi="Verdana"/>
          <w:sz w:val="20"/>
          <w:szCs w:val="20"/>
        </w:rPr>
        <w:t xml:space="preserve"> (komponent B).</w:t>
      </w:r>
    </w:p>
    <w:p w:rsidR="001874AF" w:rsidRDefault="001874AF" w:rsidP="001874AF">
      <w:pPr>
        <w:spacing w:line="360" w:lineRule="auto"/>
        <w:ind w:left="708"/>
        <w:jc w:val="both"/>
        <w:rPr>
          <w:rFonts w:ascii="Verdana" w:hAnsi="Verdana"/>
          <w:sz w:val="20"/>
          <w:szCs w:val="20"/>
        </w:rPr>
      </w:pPr>
      <w:r>
        <w:rPr>
          <w:rFonts w:ascii="Verdana" w:hAnsi="Verdana"/>
          <w:sz w:val="20"/>
          <w:szCs w:val="20"/>
        </w:rPr>
        <w:t xml:space="preserve">- </w:t>
      </w:r>
      <w:r w:rsidRPr="001E0599">
        <w:rPr>
          <w:rFonts w:ascii="Verdana" w:hAnsi="Verdana"/>
          <w:i/>
          <w:sz w:val="20"/>
          <w:szCs w:val="20"/>
        </w:rPr>
        <w:t>zakup zmywarki do naczyń</w:t>
      </w:r>
      <w:r>
        <w:rPr>
          <w:rFonts w:ascii="Verdana" w:hAnsi="Verdana"/>
          <w:sz w:val="20"/>
          <w:szCs w:val="20"/>
        </w:rPr>
        <w:t xml:space="preserve"> – za kwotę 6.597,80 </w:t>
      </w:r>
      <w:proofErr w:type="gramStart"/>
      <w:r>
        <w:rPr>
          <w:rFonts w:ascii="Verdana" w:hAnsi="Verdana"/>
          <w:sz w:val="20"/>
          <w:szCs w:val="20"/>
        </w:rPr>
        <w:t>zł</w:t>
      </w:r>
      <w:proofErr w:type="gramEnd"/>
      <w:r>
        <w:rPr>
          <w:rFonts w:ascii="Verdana" w:hAnsi="Verdana"/>
          <w:sz w:val="20"/>
          <w:szCs w:val="20"/>
        </w:rPr>
        <w:t xml:space="preserve"> zakupiona została zmywarka do naczyń dla przedszkola w Dręszewie. </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ind w:left="708"/>
        <w:jc w:val="both"/>
        <w:rPr>
          <w:rFonts w:ascii="Verdana" w:hAnsi="Verdana"/>
          <w:sz w:val="20"/>
          <w:szCs w:val="20"/>
        </w:rPr>
      </w:pPr>
      <w:r w:rsidRPr="001E0599">
        <w:rPr>
          <w:rFonts w:ascii="Verdana" w:hAnsi="Verdana"/>
          <w:b/>
          <w:sz w:val="20"/>
          <w:szCs w:val="20"/>
        </w:rPr>
        <w:t>R</w:t>
      </w:r>
      <w:r>
        <w:rPr>
          <w:rFonts w:ascii="Verdana" w:hAnsi="Verdana"/>
          <w:b/>
          <w:sz w:val="20"/>
          <w:szCs w:val="20"/>
        </w:rPr>
        <w:t xml:space="preserve">ozdział 80110 - </w:t>
      </w:r>
      <w:proofErr w:type="gramStart"/>
      <w:r>
        <w:rPr>
          <w:rFonts w:ascii="Verdana" w:hAnsi="Verdana"/>
          <w:b/>
          <w:sz w:val="20"/>
          <w:szCs w:val="20"/>
        </w:rPr>
        <w:t>gimnazja</w:t>
      </w:r>
      <w:r>
        <w:rPr>
          <w:rFonts w:ascii="Verdana" w:hAnsi="Verdana"/>
          <w:sz w:val="20"/>
          <w:szCs w:val="20"/>
        </w:rPr>
        <w:t xml:space="preserve">  - w</w:t>
      </w:r>
      <w:proofErr w:type="gramEnd"/>
      <w:r>
        <w:rPr>
          <w:rFonts w:ascii="Verdana" w:hAnsi="Verdana"/>
          <w:sz w:val="20"/>
          <w:szCs w:val="20"/>
        </w:rPr>
        <w:t xml:space="preserve"> gimnazjach zrealizowano  wydatki w wysokości 1.830,139,57 zł, co stanowi</w:t>
      </w:r>
      <w:proofErr w:type="gramStart"/>
      <w:r>
        <w:rPr>
          <w:rFonts w:ascii="Verdana" w:hAnsi="Verdana"/>
          <w:sz w:val="20"/>
          <w:szCs w:val="20"/>
        </w:rPr>
        <w:t xml:space="preserve"> 95,9% założonego</w:t>
      </w:r>
      <w:proofErr w:type="gramEnd"/>
      <w:r>
        <w:rPr>
          <w:rFonts w:ascii="Verdana" w:hAnsi="Verdana"/>
          <w:sz w:val="20"/>
          <w:szCs w:val="20"/>
        </w:rPr>
        <w:t xml:space="preserve"> planu z kwoty 1.907.785,00 </w:t>
      </w:r>
      <w:proofErr w:type="gramStart"/>
      <w:r>
        <w:rPr>
          <w:rFonts w:ascii="Verdana" w:hAnsi="Verdana"/>
          <w:sz w:val="20"/>
          <w:szCs w:val="20"/>
        </w:rPr>
        <w:t>zł</w:t>
      </w:r>
      <w:proofErr w:type="gramEnd"/>
      <w:r>
        <w:rPr>
          <w:rFonts w:ascii="Verdana" w:hAnsi="Verdana"/>
          <w:sz w:val="20"/>
          <w:szCs w:val="20"/>
        </w:rPr>
        <w:t>. Na wypłatę wynagrodzeń, składek ZUS i na Fundusz Pracy oraz odpisy na zakładowy fundusz świadczeń socjalnych i dodatki socjalne wydatkowano kwotę 1.618,901,95</w:t>
      </w:r>
      <w:r w:rsidR="00414F69">
        <w:rPr>
          <w:rFonts w:ascii="Verdana" w:hAnsi="Verdana"/>
          <w:sz w:val="20"/>
          <w:szCs w:val="20"/>
        </w:rPr>
        <w:t xml:space="preserve"> </w:t>
      </w:r>
      <w:proofErr w:type="gramStart"/>
      <w:r>
        <w:rPr>
          <w:rFonts w:ascii="Verdana" w:hAnsi="Verdana"/>
          <w:sz w:val="20"/>
          <w:szCs w:val="20"/>
        </w:rPr>
        <w:t>zł</w:t>
      </w:r>
      <w:proofErr w:type="gramEnd"/>
      <w:r>
        <w:rPr>
          <w:rFonts w:ascii="Verdana" w:hAnsi="Verdana"/>
          <w:sz w:val="20"/>
          <w:szCs w:val="20"/>
        </w:rPr>
        <w:t xml:space="preserve">. Wydatki rzeczowe dla 2 gimnazjów wykonano w wysokości 211.237,62 </w:t>
      </w:r>
      <w:proofErr w:type="gramStart"/>
      <w:r>
        <w:rPr>
          <w:rFonts w:ascii="Verdana" w:hAnsi="Verdana"/>
          <w:sz w:val="20"/>
          <w:szCs w:val="20"/>
        </w:rPr>
        <w:t>zł</w:t>
      </w:r>
      <w:proofErr w:type="gramEnd"/>
      <w:r>
        <w:rPr>
          <w:rFonts w:ascii="Verdana" w:hAnsi="Verdana"/>
          <w:sz w:val="20"/>
          <w:szCs w:val="20"/>
        </w:rPr>
        <w:t xml:space="preserve">. Przede wszystkim to wydatki stałe związane z utrzymaniem budynków, sal lekcyjnych ich ogrzewaniem, utrzymaniem czystości i bieżącej konserwacji, rozmowy telefoniczne, prenumerata periodyków, szkolenia pracowników i delegacje służbowe oraz pomoce naukowe i książki. </w:t>
      </w:r>
    </w:p>
    <w:p w:rsidR="001874AF" w:rsidRDefault="001874AF" w:rsidP="001874AF">
      <w:pPr>
        <w:numPr>
          <w:ilvl w:val="0"/>
          <w:numId w:val="16"/>
        </w:numPr>
        <w:spacing w:line="360" w:lineRule="auto"/>
        <w:jc w:val="both"/>
        <w:rPr>
          <w:rFonts w:ascii="Verdana" w:hAnsi="Verdana"/>
          <w:sz w:val="20"/>
          <w:szCs w:val="20"/>
        </w:rPr>
      </w:pPr>
      <w:r w:rsidRPr="00AB4C69">
        <w:rPr>
          <w:rFonts w:ascii="Verdana" w:hAnsi="Verdana"/>
          <w:b/>
          <w:sz w:val="20"/>
          <w:szCs w:val="20"/>
        </w:rPr>
        <w:t>w Gimnazjum w Dąbrówce</w:t>
      </w:r>
      <w:r>
        <w:rPr>
          <w:rFonts w:ascii="Verdana" w:hAnsi="Verdana"/>
          <w:sz w:val="20"/>
          <w:szCs w:val="20"/>
        </w:rPr>
        <w:t xml:space="preserve"> </w:t>
      </w:r>
      <w:proofErr w:type="gramStart"/>
      <w:r>
        <w:rPr>
          <w:rFonts w:ascii="Verdana" w:hAnsi="Verdana"/>
          <w:sz w:val="20"/>
          <w:szCs w:val="20"/>
        </w:rPr>
        <w:t>zakupiono  odtwarzacz</w:t>
      </w:r>
      <w:proofErr w:type="gramEnd"/>
      <w:r>
        <w:rPr>
          <w:rFonts w:ascii="Verdana" w:hAnsi="Verdana"/>
          <w:sz w:val="20"/>
          <w:szCs w:val="20"/>
        </w:rPr>
        <w:t xml:space="preserve"> </w:t>
      </w:r>
      <w:proofErr w:type="spellStart"/>
      <w:r>
        <w:rPr>
          <w:rFonts w:ascii="Verdana" w:hAnsi="Verdana"/>
          <w:sz w:val="20"/>
          <w:szCs w:val="20"/>
        </w:rPr>
        <w:t>dvd</w:t>
      </w:r>
      <w:proofErr w:type="spellEnd"/>
      <w:r>
        <w:rPr>
          <w:rFonts w:ascii="Verdana" w:hAnsi="Verdana"/>
          <w:sz w:val="20"/>
          <w:szCs w:val="20"/>
        </w:rPr>
        <w:t xml:space="preserve"> 1.227,89 zł, rolety </w:t>
      </w:r>
      <w:proofErr w:type="gramStart"/>
      <w:r>
        <w:rPr>
          <w:rFonts w:ascii="Verdana" w:hAnsi="Verdana"/>
          <w:sz w:val="20"/>
          <w:szCs w:val="20"/>
        </w:rPr>
        <w:t>do  klas</w:t>
      </w:r>
      <w:proofErr w:type="gramEnd"/>
      <w:r>
        <w:rPr>
          <w:rFonts w:ascii="Verdana" w:hAnsi="Verdana"/>
          <w:sz w:val="20"/>
          <w:szCs w:val="20"/>
        </w:rPr>
        <w:t xml:space="preserve"> na kwotę 1.449,98 zł, stal na </w:t>
      </w:r>
      <w:proofErr w:type="gramStart"/>
      <w:r>
        <w:rPr>
          <w:rFonts w:ascii="Verdana" w:hAnsi="Verdana"/>
          <w:sz w:val="20"/>
          <w:szCs w:val="20"/>
        </w:rPr>
        <w:t>ogrodzenie  boiska</w:t>
      </w:r>
      <w:proofErr w:type="gramEnd"/>
      <w:r>
        <w:rPr>
          <w:rFonts w:ascii="Verdana" w:hAnsi="Verdana"/>
          <w:sz w:val="20"/>
          <w:szCs w:val="20"/>
        </w:rPr>
        <w:t xml:space="preserve"> 2.399,20 zł oraz </w:t>
      </w:r>
      <w:proofErr w:type="gramStart"/>
      <w:r>
        <w:rPr>
          <w:rFonts w:ascii="Verdana" w:hAnsi="Verdana"/>
          <w:sz w:val="20"/>
          <w:szCs w:val="20"/>
        </w:rPr>
        <w:t>materiały  malarskie</w:t>
      </w:r>
      <w:proofErr w:type="gramEnd"/>
      <w:r>
        <w:rPr>
          <w:rFonts w:ascii="Verdana" w:hAnsi="Verdana"/>
          <w:sz w:val="20"/>
          <w:szCs w:val="20"/>
        </w:rPr>
        <w:t xml:space="preserve">  na kwotę 5.241,38 </w:t>
      </w:r>
      <w:proofErr w:type="gramStart"/>
      <w:r>
        <w:rPr>
          <w:rFonts w:ascii="Verdana" w:hAnsi="Verdana"/>
          <w:sz w:val="20"/>
          <w:szCs w:val="20"/>
        </w:rPr>
        <w:t>zł  do</w:t>
      </w:r>
      <w:proofErr w:type="gramEnd"/>
      <w:r>
        <w:rPr>
          <w:rFonts w:ascii="Verdana" w:hAnsi="Verdana"/>
          <w:sz w:val="20"/>
          <w:szCs w:val="20"/>
        </w:rPr>
        <w:t xml:space="preserve"> pomalowania klas lekcyjnych. </w:t>
      </w:r>
      <w:r w:rsidRPr="00AB4C69">
        <w:rPr>
          <w:rFonts w:ascii="Verdana" w:hAnsi="Verdana"/>
          <w:sz w:val="20"/>
          <w:szCs w:val="20"/>
        </w:rPr>
        <w:t>Przeprowadzony został przegląd stanu techn</w:t>
      </w:r>
      <w:r>
        <w:rPr>
          <w:rFonts w:ascii="Verdana" w:hAnsi="Verdana"/>
          <w:sz w:val="20"/>
          <w:szCs w:val="20"/>
        </w:rPr>
        <w:t xml:space="preserve">icznego budynku  1.220,00 zł, przegląd </w:t>
      </w:r>
      <w:proofErr w:type="gramStart"/>
      <w:r>
        <w:rPr>
          <w:rFonts w:ascii="Verdana" w:hAnsi="Verdana"/>
          <w:sz w:val="20"/>
          <w:szCs w:val="20"/>
        </w:rPr>
        <w:t>gaśnic  342,</w:t>
      </w:r>
      <w:r w:rsidRPr="00AB4C69">
        <w:rPr>
          <w:rFonts w:ascii="Verdana" w:hAnsi="Verdana"/>
          <w:sz w:val="20"/>
          <w:szCs w:val="20"/>
        </w:rPr>
        <w:t>82 zł</w:t>
      </w:r>
      <w:proofErr w:type="gramEnd"/>
      <w:r w:rsidRPr="00AB4C69">
        <w:rPr>
          <w:rFonts w:ascii="Verdana" w:hAnsi="Verdana"/>
          <w:sz w:val="20"/>
          <w:szCs w:val="20"/>
        </w:rPr>
        <w:t xml:space="preserve"> oraz sprawdzenie przewodów wentylacyjnych 244,00 zł</w:t>
      </w:r>
      <w:r>
        <w:rPr>
          <w:rFonts w:ascii="Verdana" w:hAnsi="Verdana"/>
          <w:sz w:val="20"/>
          <w:szCs w:val="20"/>
        </w:rPr>
        <w:t>.</w:t>
      </w:r>
      <w:r w:rsidRPr="00AB4C69">
        <w:rPr>
          <w:rFonts w:ascii="Verdana" w:hAnsi="Verdana"/>
          <w:sz w:val="20"/>
          <w:szCs w:val="20"/>
        </w:rPr>
        <w:t xml:space="preserve"> Zakupiono meble szkolne /szafy</w:t>
      </w:r>
      <w:r>
        <w:rPr>
          <w:rFonts w:ascii="Verdana" w:hAnsi="Verdana"/>
          <w:sz w:val="20"/>
          <w:szCs w:val="20"/>
        </w:rPr>
        <w:t>, stoliki</w:t>
      </w:r>
      <w:r w:rsidRPr="00AB4C69">
        <w:rPr>
          <w:rFonts w:ascii="Verdana" w:hAnsi="Verdana"/>
          <w:sz w:val="20"/>
          <w:szCs w:val="20"/>
        </w:rPr>
        <w:t>, biurka krzesła</w:t>
      </w:r>
      <w:r>
        <w:rPr>
          <w:rFonts w:ascii="Verdana" w:hAnsi="Verdana"/>
          <w:sz w:val="20"/>
          <w:szCs w:val="20"/>
        </w:rPr>
        <w:t>/</w:t>
      </w:r>
      <w:r w:rsidRPr="00AB4C69">
        <w:rPr>
          <w:rFonts w:ascii="Verdana" w:hAnsi="Verdana"/>
          <w:sz w:val="20"/>
          <w:szCs w:val="20"/>
        </w:rPr>
        <w:t xml:space="preserve"> na kwotę 4.831,00 </w:t>
      </w:r>
      <w:proofErr w:type="gramStart"/>
      <w:r w:rsidRPr="00AB4C69">
        <w:rPr>
          <w:rFonts w:ascii="Verdana" w:hAnsi="Verdana"/>
          <w:sz w:val="20"/>
          <w:szCs w:val="20"/>
        </w:rPr>
        <w:t>zł  oraz</w:t>
      </w:r>
      <w:proofErr w:type="gramEnd"/>
      <w:r w:rsidRPr="00AB4C69">
        <w:rPr>
          <w:rFonts w:ascii="Verdana" w:hAnsi="Verdana"/>
          <w:sz w:val="20"/>
          <w:szCs w:val="20"/>
        </w:rPr>
        <w:t xml:space="preserve"> 2 komputery do biblioteki szkolnej i kancelarii  na kwotę 4.497,00 </w:t>
      </w:r>
      <w:proofErr w:type="gramStart"/>
      <w:r w:rsidRPr="00AB4C69">
        <w:rPr>
          <w:rFonts w:ascii="Verdana" w:hAnsi="Verdana"/>
          <w:sz w:val="20"/>
          <w:szCs w:val="20"/>
        </w:rPr>
        <w:t>zł</w:t>
      </w:r>
      <w:proofErr w:type="gramEnd"/>
      <w:r>
        <w:rPr>
          <w:rFonts w:ascii="Verdana" w:hAnsi="Verdana"/>
          <w:sz w:val="20"/>
          <w:szCs w:val="20"/>
        </w:rPr>
        <w:t>.</w:t>
      </w:r>
      <w:r w:rsidRPr="00AB4C69">
        <w:rPr>
          <w:rFonts w:ascii="Verdana" w:hAnsi="Verdana"/>
          <w:sz w:val="20"/>
          <w:szCs w:val="20"/>
        </w:rPr>
        <w:t xml:space="preserve"> </w:t>
      </w:r>
      <w:r>
        <w:rPr>
          <w:rFonts w:ascii="Verdana" w:hAnsi="Verdana"/>
          <w:sz w:val="20"/>
          <w:szCs w:val="20"/>
        </w:rPr>
        <w:t>Dokonano wymiany podłogi w sali biologicznej</w:t>
      </w:r>
      <w:r w:rsidRPr="00AB4C69">
        <w:rPr>
          <w:rFonts w:ascii="Verdana" w:hAnsi="Verdana"/>
          <w:sz w:val="20"/>
          <w:szCs w:val="20"/>
        </w:rPr>
        <w:t xml:space="preserve"> na kwo</w:t>
      </w:r>
      <w:r>
        <w:rPr>
          <w:rFonts w:ascii="Verdana" w:hAnsi="Verdana"/>
          <w:sz w:val="20"/>
          <w:szCs w:val="20"/>
        </w:rPr>
        <w:t xml:space="preserve">tę 5.000,00 zł i montażu drzwi </w:t>
      </w:r>
      <w:r w:rsidRPr="00AB4C69">
        <w:rPr>
          <w:rFonts w:ascii="Verdana" w:hAnsi="Verdana"/>
          <w:sz w:val="20"/>
          <w:szCs w:val="20"/>
        </w:rPr>
        <w:t>ant</w:t>
      </w:r>
      <w:r>
        <w:rPr>
          <w:rFonts w:ascii="Verdana" w:hAnsi="Verdana"/>
          <w:sz w:val="20"/>
          <w:szCs w:val="20"/>
        </w:rPr>
        <w:t xml:space="preserve">ywłamaniowych, remontu schodów </w:t>
      </w:r>
      <w:r w:rsidRPr="00AB4C69">
        <w:rPr>
          <w:rFonts w:ascii="Verdana" w:hAnsi="Verdana"/>
          <w:sz w:val="20"/>
          <w:szCs w:val="20"/>
        </w:rPr>
        <w:t xml:space="preserve">wejściowych i </w:t>
      </w:r>
      <w:proofErr w:type="gramStart"/>
      <w:r w:rsidRPr="00AB4C69">
        <w:rPr>
          <w:rFonts w:ascii="Verdana" w:hAnsi="Verdana"/>
          <w:sz w:val="20"/>
          <w:szCs w:val="20"/>
        </w:rPr>
        <w:t>naprawy  ubytków</w:t>
      </w:r>
      <w:proofErr w:type="gramEnd"/>
      <w:r w:rsidRPr="00AB4C69">
        <w:rPr>
          <w:rFonts w:ascii="Verdana" w:hAnsi="Verdana"/>
          <w:sz w:val="20"/>
          <w:szCs w:val="20"/>
        </w:rPr>
        <w:t xml:space="preserve"> elewacji   kwota 5.300 </w:t>
      </w:r>
      <w:proofErr w:type="gramStart"/>
      <w:r w:rsidRPr="00AB4C69">
        <w:rPr>
          <w:rFonts w:ascii="Verdana" w:hAnsi="Verdana"/>
          <w:sz w:val="20"/>
          <w:szCs w:val="20"/>
        </w:rPr>
        <w:t>zł</w:t>
      </w:r>
      <w:proofErr w:type="gramEnd"/>
      <w:r>
        <w:rPr>
          <w:rFonts w:ascii="Verdana" w:hAnsi="Verdana"/>
          <w:sz w:val="20"/>
          <w:szCs w:val="20"/>
        </w:rPr>
        <w:t>.</w:t>
      </w:r>
      <w:r w:rsidRPr="00AB4C69">
        <w:rPr>
          <w:rFonts w:ascii="Verdana" w:hAnsi="Verdana"/>
          <w:sz w:val="20"/>
          <w:szCs w:val="20"/>
        </w:rPr>
        <w:t xml:space="preserve"> Pomalowano </w:t>
      </w:r>
      <w:proofErr w:type="gramStart"/>
      <w:r w:rsidRPr="00AB4C69">
        <w:rPr>
          <w:rFonts w:ascii="Verdana" w:hAnsi="Verdana"/>
          <w:sz w:val="20"/>
          <w:szCs w:val="20"/>
        </w:rPr>
        <w:t>szatnię  uczniowską</w:t>
      </w:r>
      <w:proofErr w:type="gramEnd"/>
      <w:r w:rsidRPr="00AB4C69">
        <w:rPr>
          <w:rFonts w:ascii="Verdana" w:hAnsi="Verdana"/>
          <w:sz w:val="20"/>
          <w:szCs w:val="20"/>
        </w:rPr>
        <w:t xml:space="preserve">  w piwnicy Gimnazjum  oraz klatkę  schodową  i wykonano  ogrodzenie części  boiska  kwota  2.800,00 </w:t>
      </w:r>
      <w:proofErr w:type="gramStart"/>
      <w:r w:rsidRPr="00AB4C69">
        <w:rPr>
          <w:rFonts w:ascii="Verdana" w:hAnsi="Verdana"/>
          <w:sz w:val="20"/>
          <w:szCs w:val="20"/>
        </w:rPr>
        <w:t>zł</w:t>
      </w:r>
      <w:proofErr w:type="gramEnd"/>
      <w:r>
        <w:rPr>
          <w:rFonts w:ascii="Verdana" w:hAnsi="Verdana"/>
          <w:sz w:val="20"/>
          <w:szCs w:val="20"/>
        </w:rPr>
        <w:t>.</w:t>
      </w:r>
    </w:p>
    <w:p w:rsidR="001874AF" w:rsidRDefault="001874AF" w:rsidP="001874AF">
      <w:pPr>
        <w:spacing w:line="360" w:lineRule="auto"/>
        <w:ind w:left="720"/>
        <w:jc w:val="both"/>
        <w:rPr>
          <w:rFonts w:ascii="Verdana" w:hAnsi="Verdana"/>
          <w:sz w:val="20"/>
          <w:szCs w:val="20"/>
        </w:rPr>
      </w:pPr>
    </w:p>
    <w:p w:rsidR="001874AF" w:rsidRPr="00AB4C69" w:rsidRDefault="001874AF" w:rsidP="001874AF">
      <w:pPr>
        <w:numPr>
          <w:ilvl w:val="0"/>
          <w:numId w:val="16"/>
        </w:numPr>
        <w:spacing w:line="360" w:lineRule="auto"/>
        <w:jc w:val="both"/>
        <w:rPr>
          <w:rFonts w:ascii="Verdana" w:hAnsi="Verdana"/>
          <w:sz w:val="20"/>
          <w:szCs w:val="20"/>
        </w:rPr>
      </w:pPr>
      <w:r>
        <w:rPr>
          <w:rFonts w:ascii="Verdana" w:hAnsi="Verdana"/>
          <w:b/>
          <w:sz w:val="20"/>
          <w:szCs w:val="20"/>
        </w:rPr>
        <w:t>W G</w:t>
      </w:r>
      <w:r w:rsidRPr="00AB4C69">
        <w:rPr>
          <w:rFonts w:ascii="Verdana" w:hAnsi="Verdana"/>
          <w:b/>
          <w:sz w:val="20"/>
          <w:szCs w:val="20"/>
        </w:rPr>
        <w:t xml:space="preserve">imnazjum w </w:t>
      </w:r>
      <w:proofErr w:type="gramStart"/>
      <w:r w:rsidRPr="00AB4C69">
        <w:rPr>
          <w:rFonts w:ascii="Verdana" w:hAnsi="Verdana"/>
          <w:b/>
          <w:sz w:val="20"/>
          <w:szCs w:val="20"/>
        </w:rPr>
        <w:t>Józefowie</w:t>
      </w:r>
      <w:r w:rsidRPr="00AB4C69">
        <w:rPr>
          <w:rFonts w:ascii="Verdana" w:hAnsi="Verdana"/>
          <w:sz w:val="20"/>
          <w:szCs w:val="20"/>
        </w:rPr>
        <w:t xml:space="preserve">  zakupiono</w:t>
      </w:r>
      <w:proofErr w:type="gramEnd"/>
      <w:r w:rsidRPr="00AB4C69">
        <w:rPr>
          <w:rFonts w:ascii="Verdana" w:hAnsi="Verdana"/>
          <w:sz w:val="20"/>
          <w:szCs w:val="20"/>
        </w:rPr>
        <w:t xml:space="preserve">  wykładzinę 616,55 zł</w:t>
      </w:r>
      <w:r>
        <w:rPr>
          <w:rFonts w:ascii="Verdana" w:hAnsi="Verdana"/>
          <w:sz w:val="20"/>
          <w:szCs w:val="20"/>
        </w:rPr>
        <w:t>,</w:t>
      </w:r>
      <w:r w:rsidRPr="00AB4C69">
        <w:rPr>
          <w:rFonts w:ascii="Verdana" w:hAnsi="Verdana"/>
          <w:sz w:val="20"/>
          <w:szCs w:val="20"/>
        </w:rPr>
        <w:t xml:space="preserve">  zakupiono  me</w:t>
      </w:r>
      <w:r>
        <w:rPr>
          <w:rFonts w:ascii="Verdana" w:hAnsi="Verdana"/>
          <w:sz w:val="20"/>
          <w:szCs w:val="20"/>
        </w:rPr>
        <w:t xml:space="preserve">ble </w:t>
      </w:r>
      <w:r w:rsidRPr="00AB4C69">
        <w:rPr>
          <w:rFonts w:ascii="Verdana" w:hAnsi="Verdana"/>
          <w:sz w:val="20"/>
          <w:szCs w:val="20"/>
        </w:rPr>
        <w:t>na kwotę 793,00 zł</w:t>
      </w:r>
      <w:r>
        <w:rPr>
          <w:rFonts w:ascii="Verdana" w:hAnsi="Verdana"/>
          <w:sz w:val="20"/>
          <w:szCs w:val="20"/>
        </w:rPr>
        <w:t>,</w:t>
      </w:r>
      <w:r w:rsidRPr="00AB4C69">
        <w:rPr>
          <w:rFonts w:ascii="Verdana" w:hAnsi="Verdana"/>
          <w:sz w:val="20"/>
          <w:szCs w:val="20"/>
        </w:rPr>
        <w:t xml:space="preserve">  dokonano przeglądu tech</w:t>
      </w:r>
      <w:r>
        <w:rPr>
          <w:rFonts w:ascii="Verdana" w:hAnsi="Verdana"/>
          <w:sz w:val="20"/>
          <w:szCs w:val="20"/>
        </w:rPr>
        <w:t>nicznego</w:t>
      </w:r>
      <w:r w:rsidRPr="00AB4C69">
        <w:rPr>
          <w:rFonts w:ascii="Verdana" w:hAnsi="Verdana"/>
          <w:sz w:val="20"/>
          <w:szCs w:val="20"/>
        </w:rPr>
        <w:t xml:space="preserve"> bud</w:t>
      </w:r>
      <w:r>
        <w:rPr>
          <w:rFonts w:ascii="Verdana" w:hAnsi="Verdana"/>
          <w:sz w:val="20"/>
          <w:szCs w:val="20"/>
        </w:rPr>
        <w:t>ynków</w:t>
      </w:r>
      <w:r w:rsidRPr="00AB4C69">
        <w:rPr>
          <w:rFonts w:ascii="Verdana" w:hAnsi="Verdana"/>
          <w:sz w:val="20"/>
          <w:szCs w:val="20"/>
        </w:rPr>
        <w:t xml:space="preserve">  406,67 z</w:t>
      </w:r>
      <w:r>
        <w:rPr>
          <w:rFonts w:ascii="Verdana" w:hAnsi="Verdana"/>
          <w:sz w:val="20"/>
          <w:szCs w:val="20"/>
        </w:rPr>
        <w:t>ł  oraz pomalowano  kancelarię,</w:t>
      </w:r>
      <w:r w:rsidRPr="00AB4C69">
        <w:rPr>
          <w:rFonts w:ascii="Verdana" w:hAnsi="Verdana"/>
          <w:sz w:val="20"/>
          <w:szCs w:val="20"/>
        </w:rPr>
        <w:t xml:space="preserve"> pomieszczenie pom</w:t>
      </w:r>
      <w:r>
        <w:rPr>
          <w:rFonts w:ascii="Verdana" w:hAnsi="Verdana"/>
          <w:sz w:val="20"/>
          <w:szCs w:val="20"/>
        </w:rPr>
        <w:t xml:space="preserve">ocnicze  na kwotę 1.670,00 </w:t>
      </w:r>
      <w:proofErr w:type="gramStart"/>
      <w:r>
        <w:rPr>
          <w:rFonts w:ascii="Verdana" w:hAnsi="Verdana"/>
          <w:sz w:val="20"/>
          <w:szCs w:val="20"/>
        </w:rPr>
        <w:t>zł</w:t>
      </w:r>
      <w:proofErr w:type="gramEnd"/>
      <w:r>
        <w:rPr>
          <w:rFonts w:ascii="Verdana" w:hAnsi="Verdana"/>
          <w:sz w:val="20"/>
          <w:szCs w:val="20"/>
        </w:rPr>
        <w:t xml:space="preserve"> i salę lekcyjną z wymianą podłogi</w:t>
      </w:r>
      <w:r w:rsidR="00414F69">
        <w:rPr>
          <w:rFonts w:ascii="Verdana" w:hAnsi="Verdana"/>
          <w:sz w:val="20"/>
          <w:szCs w:val="20"/>
        </w:rPr>
        <w:t>. P</w:t>
      </w:r>
      <w:r w:rsidRPr="00AB4C69">
        <w:rPr>
          <w:rFonts w:ascii="Verdana" w:hAnsi="Verdana"/>
          <w:sz w:val="20"/>
          <w:szCs w:val="20"/>
        </w:rPr>
        <w:t xml:space="preserve">ołożono gładź gipsową </w:t>
      </w:r>
      <w:proofErr w:type="gramStart"/>
      <w:r w:rsidRPr="00AB4C69">
        <w:rPr>
          <w:rFonts w:ascii="Verdana" w:hAnsi="Verdana"/>
          <w:sz w:val="20"/>
          <w:szCs w:val="20"/>
        </w:rPr>
        <w:t>na  ścianach</w:t>
      </w:r>
      <w:proofErr w:type="gramEnd"/>
      <w:r w:rsidRPr="00AB4C69">
        <w:rPr>
          <w:rFonts w:ascii="Verdana" w:hAnsi="Verdana"/>
          <w:sz w:val="20"/>
          <w:szCs w:val="20"/>
        </w:rPr>
        <w:t xml:space="preserve"> i suficie  korytarza na ogólną   kwotę 6.350</w:t>
      </w:r>
      <w:r>
        <w:rPr>
          <w:rFonts w:ascii="Verdana" w:hAnsi="Verdana"/>
          <w:sz w:val="20"/>
          <w:szCs w:val="20"/>
        </w:rPr>
        <w:t>,00</w:t>
      </w:r>
      <w:r w:rsidRPr="00AB4C69">
        <w:rPr>
          <w:rFonts w:ascii="Verdana" w:hAnsi="Verdana"/>
          <w:sz w:val="20"/>
          <w:szCs w:val="20"/>
        </w:rPr>
        <w:t xml:space="preserve"> </w:t>
      </w:r>
      <w:proofErr w:type="gramStart"/>
      <w:r w:rsidRPr="00AB4C69">
        <w:rPr>
          <w:rFonts w:ascii="Verdana" w:hAnsi="Verdana"/>
          <w:sz w:val="20"/>
          <w:szCs w:val="20"/>
        </w:rPr>
        <w:t>zł</w:t>
      </w:r>
      <w:proofErr w:type="gramEnd"/>
      <w:r>
        <w:rPr>
          <w:rFonts w:ascii="Verdana" w:hAnsi="Verdana"/>
          <w:sz w:val="20"/>
          <w:szCs w:val="20"/>
        </w:rPr>
        <w:t>.</w:t>
      </w:r>
      <w:r w:rsidRPr="00AB4C69">
        <w:rPr>
          <w:rFonts w:ascii="Verdana" w:hAnsi="Verdana"/>
          <w:sz w:val="20"/>
          <w:szCs w:val="20"/>
        </w:rPr>
        <w:t xml:space="preserve"> Został zakupiony laptop do </w:t>
      </w:r>
      <w:proofErr w:type="gramStart"/>
      <w:r w:rsidRPr="00AB4C69">
        <w:rPr>
          <w:rFonts w:ascii="Verdana" w:hAnsi="Verdana"/>
          <w:sz w:val="20"/>
          <w:szCs w:val="20"/>
        </w:rPr>
        <w:t>kancelarii  kwota</w:t>
      </w:r>
      <w:proofErr w:type="gramEnd"/>
      <w:r w:rsidRPr="00AB4C69">
        <w:rPr>
          <w:rFonts w:ascii="Verdana" w:hAnsi="Verdana"/>
          <w:sz w:val="20"/>
          <w:szCs w:val="20"/>
        </w:rPr>
        <w:t xml:space="preserve">  2.498,00 </w:t>
      </w:r>
      <w:proofErr w:type="gramStart"/>
      <w:r w:rsidRPr="00AB4C69">
        <w:rPr>
          <w:rFonts w:ascii="Verdana" w:hAnsi="Verdana"/>
          <w:sz w:val="20"/>
          <w:szCs w:val="20"/>
        </w:rPr>
        <w:t>zł</w:t>
      </w:r>
      <w:proofErr w:type="gramEnd"/>
      <w:r>
        <w:rPr>
          <w:rFonts w:ascii="Verdana" w:hAnsi="Verdana"/>
          <w:sz w:val="20"/>
          <w:szCs w:val="20"/>
        </w:rPr>
        <w:t>.</w:t>
      </w:r>
      <w:r w:rsidRPr="00AB4C69">
        <w:rPr>
          <w:rFonts w:ascii="Verdana" w:hAnsi="Verdana"/>
          <w:sz w:val="20"/>
          <w:szCs w:val="20"/>
        </w:rPr>
        <w:t xml:space="preserve"> </w:t>
      </w:r>
    </w:p>
    <w:p w:rsidR="001874AF" w:rsidRDefault="001874AF" w:rsidP="001874AF">
      <w:pPr>
        <w:spacing w:line="360" w:lineRule="auto"/>
        <w:ind w:left="720"/>
        <w:jc w:val="both"/>
        <w:rPr>
          <w:rFonts w:ascii="Verdana" w:hAnsi="Verdana"/>
          <w:sz w:val="20"/>
          <w:szCs w:val="20"/>
        </w:rPr>
      </w:pPr>
    </w:p>
    <w:p w:rsidR="001874AF" w:rsidRDefault="001874AF" w:rsidP="001874AF">
      <w:pPr>
        <w:spacing w:line="360" w:lineRule="auto"/>
        <w:ind w:left="708"/>
        <w:jc w:val="both"/>
        <w:rPr>
          <w:rFonts w:ascii="Verdana" w:hAnsi="Verdana"/>
          <w:sz w:val="20"/>
          <w:szCs w:val="20"/>
        </w:rPr>
      </w:pPr>
      <w:r>
        <w:rPr>
          <w:rFonts w:ascii="Verdana" w:hAnsi="Verdana"/>
          <w:b/>
          <w:sz w:val="20"/>
          <w:szCs w:val="20"/>
        </w:rPr>
        <w:t xml:space="preserve">Rozdział 80113 </w:t>
      </w:r>
      <w:r>
        <w:rPr>
          <w:rFonts w:ascii="Verdana" w:hAnsi="Verdana"/>
          <w:sz w:val="20"/>
          <w:szCs w:val="20"/>
        </w:rPr>
        <w:t xml:space="preserve">– </w:t>
      </w:r>
      <w:r w:rsidRPr="00AB4C69">
        <w:rPr>
          <w:rFonts w:ascii="Verdana" w:hAnsi="Verdana"/>
          <w:b/>
          <w:sz w:val="20"/>
          <w:szCs w:val="20"/>
        </w:rPr>
        <w:t xml:space="preserve">dowożenie uczniów do </w:t>
      </w:r>
      <w:proofErr w:type="gramStart"/>
      <w:r w:rsidRPr="00AB4C69">
        <w:rPr>
          <w:rFonts w:ascii="Verdana" w:hAnsi="Verdana"/>
          <w:b/>
          <w:sz w:val="20"/>
          <w:szCs w:val="20"/>
        </w:rPr>
        <w:t>szkół</w:t>
      </w:r>
      <w:r>
        <w:rPr>
          <w:rFonts w:ascii="Verdana" w:hAnsi="Verdana"/>
          <w:sz w:val="20"/>
          <w:szCs w:val="20"/>
        </w:rPr>
        <w:t xml:space="preserve"> -  na</w:t>
      </w:r>
      <w:proofErr w:type="gramEnd"/>
      <w:r>
        <w:rPr>
          <w:rFonts w:ascii="Verdana" w:hAnsi="Verdana"/>
          <w:sz w:val="20"/>
          <w:szCs w:val="20"/>
        </w:rPr>
        <w:t xml:space="preserve"> dowożenie uczniów do szkół na plan 350.358,00 </w:t>
      </w:r>
      <w:proofErr w:type="gramStart"/>
      <w:r>
        <w:rPr>
          <w:rFonts w:ascii="Verdana" w:hAnsi="Verdana"/>
          <w:sz w:val="20"/>
          <w:szCs w:val="20"/>
        </w:rPr>
        <w:t>zł  wydatkowano</w:t>
      </w:r>
      <w:proofErr w:type="gramEnd"/>
      <w:r>
        <w:rPr>
          <w:rFonts w:ascii="Verdana" w:hAnsi="Verdana"/>
          <w:sz w:val="20"/>
          <w:szCs w:val="20"/>
        </w:rPr>
        <w:t xml:space="preserve"> kwotę 338.060,92 </w:t>
      </w:r>
      <w:proofErr w:type="gramStart"/>
      <w:r>
        <w:rPr>
          <w:rFonts w:ascii="Verdana" w:hAnsi="Verdana"/>
          <w:sz w:val="20"/>
          <w:szCs w:val="20"/>
        </w:rPr>
        <w:t>zł,  co</w:t>
      </w:r>
      <w:proofErr w:type="gramEnd"/>
      <w:r>
        <w:rPr>
          <w:rFonts w:ascii="Verdana" w:hAnsi="Verdana"/>
          <w:sz w:val="20"/>
          <w:szCs w:val="20"/>
        </w:rPr>
        <w:t xml:space="preserve"> stanowi 96,5 % założonego planu. Uczniowie są dowożeni dwoma autokarami, z których jeden jest własnością Gminy. Poniesione wydatki to wynagrodzenia i pochodne </w:t>
      </w:r>
      <w:r>
        <w:rPr>
          <w:rFonts w:ascii="Verdana" w:hAnsi="Verdana"/>
          <w:sz w:val="20"/>
          <w:szCs w:val="20"/>
        </w:rPr>
        <w:lastRenderedPageBreak/>
        <w:t xml:space="preserve">zatrudnionych przewoźników, zakup paliwa i części zamiennych do autokarów. Za usługi obcego przewoźnika zapłacono 154.665,29 </w:t>
      </w:r>
      <w:proofErr w:type="gramStart"/>
      <w:r>
        <w:rPr>
          <w:rFonts w:ascii="Verdana" w:hAnsi="Verdana"/>
          <w:sz w:val="20"/>
          <w:szCs w:val="20"/>
        </w:rPr>
        <w:t>zł</w:t>
      </w:r>
      <w:proofErr w:type="gramEnd"/>
      <w:r>
        <w:rPr>
          <w:rFonts w:ascii="Verdana" w:hAnsi="Verdana"/>
          <w:sz w:val="20"/>
          <w:szCs w:val="20"/>
        </w:rPr>
        <w:t xml:space="preserve">. Przeprowadzono badanie i przegląd </w:t>
      </w:r>
      <w:proofErr w:type="gramStart"/>
      <w:r>
        <w:rPr>
          <w:rFonts w:ascii="Verdana" w:hAnsi="Verdana"/>
          <w:sz w:val="20"/>
          <w:szCs w:val="20"/>
        </w:rPr>
        <w:t>techniczny  autokaru</w:t>
      </w:r>
      <w:proofErr w:type="gramEnd"/>
      <w:r>
        <w:rPr>
          <w:rFonts w:ascii="Verdana" w:hAnsi="Verdana"/>
          <w:sz w:val="20"/>
          <w:szCs w:val="20"/>
        </w:rPr>
        <w:t xml:space="preserve">  na kwotę 2.086,12 </w:t>
      </w:r>
      <w:proofErr w:type="gramStart"/>
      <w:r>
        <w:rPr>
          <w:rFonts w:ascii="Verdana" w:hAnsi="Verdana"/>
          <w:sz w:val="20"/>
          <w:szCs w:val="20"/>
        </w:rPr>
        <w:t>zł  opłacono</w:t>
      </w:r>
      <w:proofErr w:type="gramEnd"/>
      <w:r>
        <w:rPr>
          <w:rFonts w:ascii="Verdana" w:hAnsi="Verdana"/>
          <w:sz w:val="20"/>
          <w:szCs w:val="20"/>
        </w:rPr>
        <w:t xml:space="preserve"> ubezpieczenie AC i OC kwota 6.581,00 </w:t>
      </w:r>
      <w:proofErr w:type="gramStart"/>
      <w:r>
        <w:rPr>
          <w:rFonts w:ascii="Verdana" w:hAnsi="Verdana"/>
          <w:sz w:val="20"/>
          <w:szCs w:val="20"/>
        </w:rPr>
        <w:t>zł</w:t>
      </w:r>
      <w:proofErr w:type="gramEnd"/>
      <w:r>
        <w:rPr>
          <w:rFonts w:ascii="Verdana" w:hAnsi="Verdana"/>
          <w:sz w:val="20"/>
          <w:szCs w:val="20"/>
        </w:rPr>
        <w:t xml:space="preserve">. W ramach tego rozdziału finansowany jest również transport i opieka nad dziećmi z orzeczeniami o niepełnosprawności, przewożonymi do ośrodków umożliwiających realizację obowiązku szkolnego min. do Instytutu Głuchoniemych im. Jakuba Falkowskiego w Warszawie, Zespołu Szkół Specjalnych w Markach. Z tej formy pomocy korzysta 8 dzieci, na co </w:t>
      </w:r>
      <w:proofErr w:type="gramStart"/>
      <w:r>
        <w:rPr>
          <w:rFonts w:ascii="Verdana" w:hAnsi="Verdana"/>
          <w:sz w:val="20"/>
          <w:szCs w:val="20"/>
        </w:rPr>
        <w:t>wydatkowano  kwotę</w:t>
      </w:r>
      <w:proofErr w:type="gramEnd"/>
      <w:r>
        <w:rPr>
          <w:rFonts w:ascii="Verdana" w:hAnsi="Verdana"/>
          <w:sz w:val="20"/>
          <w:szCs w:val="20"/>
        </w:rPr>
        <w:t xml:space="preserve">  40.484,15 </w:t>
      </w:r>
      <w:proofErr w:type="gramStart"/>
      <w:r>
        <w:rPr>
          <w:rFonts w:ascii="Verdana" w:hAnsi="Verdana"/>
          <w:sz w:val="20"/>
          <w:szCs w:val="20"/>
        </w:rPr>
        <w:t>zł</w:t>
      </w:r>
      <w:proofErr w:type="gramEnd"/>
      <w:r>
        <w:rPr>
          <w:rFonts w:ascii="Verdana" w:hAnsi="Verdana"/>
          <w:sz w:val="20"/>
          <w:szCs w:val="20"/>
        </w:rPr>
        <w:t xml:space="preserve">. </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ind w:left="708"/>
        <w:jc w:val="both"/>
        <w:rPr>
          <w:rFonts w:ascii="Verdana" w:hAnsi="Verdana"/>
          <w:sz w:val="20"/>
          <w:szCs w:val="20"/>
        </w:rPr>
      </w:pPr>
      <w:proofErr w:type="gramStart"/>
      <w:r>
        <w:rPr>
          <w:rFonts w:ascii="Verdana" w:hAnsi="Verdana"/>
          <w:b/>
          <w:sz w:val="20"/>
          <w:szCs w:val="20"/>
        </w:rPr>
        <w:t>Rozdział 80114</w:t>
      </w:r>
      <w:r>
        <w:rPr>
          <w:rFonts w:ascii="Verdana" w:hAnsi="Verdana"/>
          <w:sz w:val="20"/>
          <w:szCs w:val="20"/>
        </w:rPr>
        <w:t xml:space="preserve"> –  </w:t>
      </w:r>
      <w:r w:rsidRPr="00615734">
        <w:rPr>
          <w:rFonts w:ascii="Verdana" w:hAnsi="Verdana"/>
          <w:b/>
          <w:sz w:val="20"/>
          <w:szCs w:val="20"/>
        </w:rPr>
        <w:t>zespoły</w:t>
      </w:r>
      <w:proofErr w:type="gramEnd"/>
      <w:r w:rsidRPr="00615734">
        <w:rPr>
          <w:rFonts w:ascii="Verdana" w:hAnsi="Verdana"/>
          <w:b/>
          <w:sz w:val="20"/>
          <w:szCs w:val="20"/>
        </w:rPr>
        <w:t xml:space="preserve"> ekonomiczno-administracyjne szkół</w:t>
      </w:r>
      <w:r>
        <w:rPr>
          <w:rFonts w:ascii="Verdana" w:hAnsi="Verdana"/>
          <w:sz w:val="20"/>
          <w:szCs w:val="20"/>
        </w:rPr>
        <w:t xml:space="preserve"> - obsługę finansowo-księgową placówek oświatowych prowadzi Zespół Obsługi Szkół i Przedszkola Samorządowego Dąbrówce. Wydatki na plan 301.199,00 </w:t>
      </w:r>
      <w:proofErr w:type="gramStart"/>
      <w:r>
        <w:rPr>
          <w:rFonts w:ascii="Verdana" w:hAnsi="Verdana"/>
          <w:sz w:val="20"/>
          <w:szCs w:val="20"/>
        </w:rPr>
        <w:t>zł</w:t>
      </w:r>
      <w:proofErr w:type="gramEnd"/>
      <w:r>
        <w:rPr>
          <w:rFonts w:ascii="Verdana" w:hAnsi="Verdana"/>
          <w:sz w:val="20"/>
          <w:szCs w:val="20"/>
        </w:rPr>
        <w:t xml:space="preserve"> wykonano w wysokości  291.614,64 tj</w:t>
      </w:r>
      <w:proofErr w:type="gramStart"/>
      <w:r>
        <w:rPr>
          <w:rFonts w:ascii="Verdana" w:hAnsi="Verdana"/>
          <w:sz w:val="20"/>
          <w:szCs w:val="20"/>
        </w:rPr>
        <w:t>. 96,8% planu</w:t>
      </w:r>
      <w:proofErr w:type="gramEnd"/>
      <w:r>
        <w:rPr>
          <w:rFonts w:ascii="Verdana" w:hAnsi="Verdana"/>
          <w:sz w:val="20"/>
          <w:szCs w:val="20"/>
        </w:rPr>
        <w:t xml:space="preserve">. Zrealizowane wydatki to wypłata wynagrodzeń wraz z obowiązkowymi składkami i odpisami na kwotę 255.610,50 </w:t>
      </w:r>
      <w:proofErr w:type="gramStart"/>
      <w:r>
        <w:rPr>
          <w:rFonts w:ascii="Verdana" w:hAnsi="Verdana"/>
          <w:sz w:val="20"/>
          <w:szCs w:val="20"/>
        </w:rPr>
        <w:t>zł</w:t>
      </w:r>
      <w:proofErr w:type="gramEnd"/>
      <w:r>
        <w:rPr>
          <w:rFonts w:ascii="Verdana" w:hAnsi="Verdana"/>
          <w:sz w:val="20"/>
          <w:szCs w:val="20"/>
        </w:rPr>
        <w:t xml:space="preserve">. Wydatki na zakup materiałów biurowych, opłaty pocztowe i telefoniczne oraz wydatki związane z utrzymaniem lokalu. Zakup </w:t>
      </w:r>
      <w:proofErr w:type="gramStart"/>
      <w:r>
        <w:rPr>
          <w:rFonts w:ascii="Verdana" w:hAnsi="Verdana"/>
          <w:sz w:val="20"/>
          <w:szCs w:val="20"/>
        </w:rPr>
        <w:t>herbaty  mydła</w:t>
      </w:r>
      <w:proofErr w:type="gramEnd"/>
      <w:r>
        <w:rPr>
          <w:rFonts w:ascii="Verdana" w:hAnsi="Verdana"/>
          <w:sz w:val="20"/>
          <w:szCs w:val="20"/>
        </w:rPr>
        <w:t xml:space="preserve"> i ręczników dla pracowników. Ponadto został zakupiony komputer i </w:t>
      </w:r>
      <w:proofErr w:type="gramStart"/>
      <w:r>
        <w:rPr>
          <w:rFonts w:ascii="Verdana" w:hAnsi="Verdana"/>
          <w:sz w:val="20"/>
          <w:szCs w:val="20"/>
        </w:rPr>
        <w:t>oprogramowanie   na</w:t>
      </w:r>
      <w:proofErr w:type="gramEnd"/>
      <w:r>
        <w:rPr>
          <w:rFonts w:ascii="Verdana" w:hAnsi="Verdana"/>
          <w:sz w:val="20"/>
          <w:szCs w:val="20"/>
        </w:rPr>
        <w:t xml:space="preserve"> kwotę 3.121,60  </w:t>
      </w:r>
      <w:proofErr w:type="gramStart"/>
      <w:r>
        <w:rPr>
          <w:rFonts w:ascii="Verdana" w:hAnsi="Verdana"/>
          <w:sz w:val="20"/>
          <w:szCs w:val="20"/>
        </w:rPr>
        <w:t>zł</w:t>
      </w:r>
      <w:proofErr w:type="gramEnd"/>
      <w:r>
        <w:rPr>
          <w:rFonts w:ascii="Verdana" w:hAnsi="Verdana"/>
          <w:sz w:val="20"/>
          <w:szCs w:val="20"/>
        </w:rPr>
        <w:t xml:space="preserve"> oraz drukarka kwota 478 zł.   </w:t>
      </w:r>
      <w:proofErr w:type="gramStart"/>
      <w:r>
        <w:rPr>
          <w:rFonts w:ascii="Verdana" w:hAnsi="Verdana"/>
          <w:sz w:val="20"/>
          <w:szCs w:val="20"/>
        </w:rPr>
        <w:t>Zapłacono  za</w:t>
      </w:r>
      <w:proofErr w:type="gramEnd"/>
      <w:r>
        <w:rPr>
          <w:rFonts w:ascii="Verdana" w:hAnsi="Verdana"/>
          <w:sz w:val="20"/>
          <w:szCs w:val="20"/>
        </w:rPr>
        <w:t xml:space="preserve"> szkolenia pracowników i dofinansowanie studiów kwota 3.390,00 </w:t>
      </w:r>
      <w:proofErr w:type="gramStart"/>
      <w:r>
        <w:rPr>
          <w:rFonts w:ascii="Verdana" w:hAnsi="Verdana"/>
          <w:sz w:val="20"/>
          <w:szCs w:val="20"/>
        </w:rPr>
        <w:t>zł</w:t>
      </w:r>
      <w:proofErr w:type="gramEnd"/>
      <w:r>
        <w:rPr>
          <w:rFonts w:ascii="Verdana" w:hAnsi="Verdana"/>
          <w:sz w:val="20"/>
          <w:szCs w:val="20"/>
        </w:rPr>
        <w:t xml:space="preserve">. Został opłacony </w:t>
      </w:r>
      <w:proofErr w:type="gramStart"/>
      <w:r>
        <w:rPr>
          <w:rFonts w:ascii="Verdana" w:hAnsi="Verdana"/>
          <w:sz w:val="20"/>
          <w:szCs w:val="20"/>
        </w:rPr>
        <w:t>pakiet  dla</w:t>
      </w:r>
      <w:proofErr w:type="gramEnd"/>
      <w:r>
        <w:rPr>
          <w:rFonts w:ascii="Verdana" w:hAnsi="Verdana"/>
          <w:sz w:val="20"/>
          <w:szCs w:val="20"/>
        </w:rPr>
        <w:t xml:space="preserve">  administracji w kwocie   3.416,00 </w:t>
      </w:r>
      <w:proofErr w:type="gramStart"/>
      <w:r>
        <w:rPr>
          <w:rFonts w:ascii="Verdana" w:hAnsi="Verdana"/>
          <w:sz w:val="20"/>
          <w:szCs w:val="20"/>
        </w:rPr>
        <w:t>zł</w:t>
      </w:r>
      <w:proofErr w:type="gramEnd"/>
      <w:r>
        <w:rPr>
          <w:rFonts w:ascii="Verdana" w:hAnsi="Verdana"/>
          <w:sz w:val="20"/>
          <w:szCs w:val="20"/>
        </w:rPr>
        <w:t xml:space="preserve">.   </w:t>
      </w:r>
    </w:p>
    <w:p w:rsidR="001874AF" w:rsidRDefault="001874AF" w:rsidP="001874AF">
      <w:pPr>
        <w:spacing w:line="360" w:lineRule="auto"/>
        <w:ind w:left="708"/>
        <w:jc w:val="both"/>
        <w:rPr>
          <w:rFonts w:ascii="Verdana" w:hAnsi="Verdana"/>
          <w:sz w:val="20"/>
          <w:szCs w:val="20"/>
        </w:rPr>
      </w:pPr>
    </w:p>
    <w:p w:rsidR="001874AF" w:rsidRDefault="001874AF" w:rsidP="001874AF">
      <w:pPr>
        <w:spacing w:line="360" w:lineRule="auto"/>
        <w:ind w:left="708"/>
        <w:jc w:val="both"/>
        <w:rPr>
          <w:rFonts w:ascii="Verdana" w:hAnsi="Verdana"/>
          <w:sz w:val="20"/>
          <w:szCs w:val="20"/>
        </w:rPr>
      </w:pPr>
      <w:r>
        <w:rPr>
          <w:rFonts w:ascii="Verdana" w:hAnsi="Verdana"/>
          <w:b/>
          <w:sz w:val="20"/>
          <w:szCs w:val="20"/>
        </w:rPr>
        <w:t>Rozdział 80146</w:t>
      </w:r>
      <w:r>
        <w:rPr>
          <w:rFonts w:ascii="Verdana" w:hAnsi="Verdana"/>
          <w:sz w:val="20"/>
          <w:szCs w:val="20"/>
        </w:rPr>
        <w:t xml:space="preserve"> – </w:t>
      </w:r>
      <w:r w:rsidRPr="00615734">
        <w:rPr>
          <w:rFonts w:ascii="Verdana" w:hAnsi="Verdana"/>
          <w:b/>
          <w:sz w:val="20"/>
          <w:szCs w:val="20"/>
        </w:rPr>
        <w:t xml:space="preserve">dokształcanie i doskonalenie </w:t>
      </w:r>
      <w:proofErr w:type="gramStart"/>
      <w:r w:rsidRPr="00615734">
        <w:rPr>
          <w:rFonts w:ascii="Verdana" w:hAnsi="Verdana"/>
          <w:b/>
          <w:sz w:val="20"/>
          <w:szCs w:val="20"/>
        </w:rPr>
        <w:t>nauczycieli</w:t>
      </w:r>
      <w:r>
        <w:rPr>
          <w:rFonts w:ascii="Verdana" w:hAnsi="Verdana"/>
          <w:sz w:val="20"/>
          <w:szCs w:val="20"/>
        </w:rPr>
        <w:t xml:space="preserve"> -  na</w:t>
      </w:r>
      <w:proofErr w:type="gramEnd"/>
      <w:r>
        <w:rPr>
          <w:rFonts w:ascii="Verdana" w:hAnsi="Verdana"/>
          <w:sz w:val="20"/>
          <w:szCs w:val="20"/>
        </w:rPr>
        <w:t xml:space="preserve"> dokształcanie i doskonalenie nauczycieli zaplanowano wydatki w wysokości 25.500,00 </w:t>
      </w:r>
      <w:proofErr w:type="gramStart"/>
      <w:r>
        <w:rPr>
          <w:rFonts w:ascii="Verdana" w:hAnsi="Verdana"/>
          <w:sz w:val="20"/>
          <w:szCs w:val="20"/>
        </w:rPr>
        <w:t>zł</w:t>
      </w:r>
      <w:proofErr w:type="gramEnd"/>
      <w:r>
        <w:rPr>
          <w:rFonts w:ascii="Verdana" w:hAnsi="Verdana"/>
          <w:sz w:val="20"/>
          <w:szCs w:val="20"/>
        </w:rPr>
        <w:t xml:space="preserve"> wydatkowano kwotę 13.228,14 </w:t>
      </w:r>
      <w:proofErr w:type="gramStart"/>
      <w:r>
        <w:rPr>
          <w:rFonts w:ascii="Verdana" w:hAnsi="Verdana"/>
          <w:sz w:val="20"/>
          <w:szCs w:val="20"/>
        </w:rPr>
        <w:t>zł,  z</w:t>
      </w:r>
      <w:proofErr w:type="gramEnd"/>
      <w:r>
        <w:rPr>
          <w:rFonts w:ascii="Verdana" w:hAnsi="Verdana"/>
          <w:sz w:val="20"/>
          <w:szCs w:val="20"/>
        </w:rPr>
        <w:t xml:space="preserve"> tego 4.959,00 zł </w:t>
      </w:r>
      <w:proofErr w:type="gramStart"/>
      <w:r>
        <w:rPr>
          <w:rFonts w:ascii="Verdana" w:hAnsi="Verdana"/>
          <w:sz w:val="20"/>
          <w:szCs w:val="20"/>
        </w:rPr>
        <w:t>na  dopłaty</w:t>
      </w:r>
      <w:proofErr w:type="gramEnd"/>
      <w:r>
        <w:rPr>
          <w:rFonts w:ascii="Verdana" w:hAnsi="Verdana"/>
          <w:sz w:val="20"/>
          <w:szCs w:val="20"/>
        </w:rPr>
        <w:t xml:space="preserve"> do  studiów natomiast 8.269,14 </w:t>
      </w:r>
      <w:proofErr w:type="gramStart"/>
      <w:r>
        <w:rPr>
          <w:rFonts w:ascii="Verdana" w:hAnsi="Verdana"/>
          <w:sz w:val="20"/>
          <w:szCs w:val="20"/>
        </w:rPr>
        <w:t>zł  za</w:t>
      </w:r>
      <w:proofErr w:type="gramEnd"/>
      <w:r>
        <w:rPr>
          <w:rFonts w:ascii="Verdana" w:hAnsi="Verdana"/>
          <w:sz w:val="20"/>
          <w:szCs w:val="20"/>
        </w:rPr>
        <w:t xml:space="preserve"> uczestnictwo  nauczycieli  w konferencjach i szkoleniach.</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ind w:left="705"/>
        <w:jc w:val="both"/>
        <w:rPr>
          <w:rFonts w:ascii="Verdana" w:hAnsi="Verdana"/>
          <w:bCs/>
          <w:sz w:val="20"/>
          <w:szCs w:val="20"/>
        </w:rPr>
      </w:pPr>
      <w:proofErr w:type="gramStart"/>
      <w:r>
        <w:rPr>
          <w:rFonts w:ascii="Verdana" w:hAnsi="Verdana"/>
          <w:b/>
          <w:sz w:val="20"/>
          <w:szCs w:val="20"/>
        </w:rPr>
        <w:t>Rozdział 80148  – stołówki</w:t>
      </w:r>
      <w:proofErr w:type="gramEnd"/>
      <w:r>
        <w:rPr>
          <w:rFonts w:ascii="Verdana" w:hAnsi="Verdana"/>
          <w:b/>
          <w:sz w:val="20"/>
          <w:szCs w:val="20"/>
        </w:rPr>
        <w:t xml:space="preserve"> szkolne -  </w:t>
      </w:r>
      <w:r>
        <w:rPr>
          <w:rFonts w:ascii="Verdana" w:hAnsi="Verdana"/>
          <w:bCs/>
          <w:sz w:val="20"/>
          <w:szCs w:val="20"/>
        </w:rPr>
        <w:t xml:space="preserve">na prowadzenie 4 stołówek szkolnych zaplanowano kwotę 288.849,00 </w:t>
      </w:r>
      <w:proofErr w:type="gramStart"/>
      <w:r>
        <w:rPr>
          <w:rFonts w:ascii="Verdana" w:hAnsi="Verdana"/>
          <w:bCs/>
          <w:sz w:val="20"/>
          <w:szCs w:val="20"/>
        </w:rPr>
        <w:t>zł z czego</w:t>
      </w:r>
      <w:proofErr w:type="gramEnd"/>
      <w:r>
        <w:rPr>
          <w:rFonts w:ascii="Verdana" w:hAnsi="Verdana"/>
          <w:bCs/>
          <w:sz w:val="20"/>
          <w:szCs w:val="20"/>
        </w:rPr>
        <w:t xml:space="preserve"> wydatkowano 272.436,40 </w:t>
      </w:r>
      <w:proofErr w:type="gramStart"/>
      <w:r>
        <w:rPr>
          <w:rFonts w:ascii="Verdana" w:hAnsi="Verdana"/>
          <w:bCs/>
          <w:sz w:val="20"/>
          <w:szCs w:val="20"/>
        </w:rPr>
        <w:t>zł</w:t>
      </w:r>
      <w:proofErr w:type="gramEnd"/>
      <w:r>
        <w:rPr>
          <w:rFonts w:ascii="Verdana" w:hAnsi="Verdana"/>
          <w:bCs/>
          <w:sz w:val="20"/>
          <w:szCs w:val="20"/>
        </w:rPr>
        <w:t xml:space="preserve">, co stanowi 94,3%. Na wynagrodzenia i pochodne oraz obowiązkowe odpisy poniesione zostały wydatki w wysokości 139.939,83 </w:t>
      </w:r>
      <w:proofErr w:type="gramStart"/>
      <w:r>
        <w:rPr>
          <w:rFonts w:ascii="Verdana" w:hAnsi="Verdana"/>
          <w:bCs/>
          <w:sz w:val="20"/>
          <w:szCs w:val="20"/>
        </w:rPr>
        <w:t>zł</w:t>
      </w:r>
      <w:proofErr w:type="gramEnd"/>
      <w:r>
        <w:rPr>
          <w:rFonts w:ascii="Verdana" w:hAnsi="Verdana"/>
          <w:bCs/>
          <w:sz w:val="20"/>
          <w:szCs w:val="20"/>
        </w:rPr>
        <w:t xml:space="preserve">.  Pozostałe wydatki to zakup środków żywności, wyposażenia do kuchni oraz środków czystości. Do stołówki </w:t>
      </w:r>
      <w:proofErr w:type="gramStart"/>
      <w:r>
        <w:rPr>
          <w:rFonts w:ascii="Verdana" w:hAnsi="Verdana"/>
          <w:bCs/>
          <w:sz w:val="20"/>
          <w:szCs w:val="20"/>
        </w:rPr>
        <w:t>przy  Szkole</w:t>
      </w:r>
      <w:proofErr w:type="gramEnd"/>
      <w:r>
        <w:rPr>
          <w:rFonts w:ascii="Verdana" w:hAnsi="Verdana"/>
          <w:bCs/>
          <w:sz w:val="20"/>
          <w:szCs w:val="20"/>
        </w:rPr>
        <w:t xml:space="preserve"> Podstawowej w   Guzowatce  zakupiono  talerze  i sztuczce na kwotę 668,00  zł. </w:t>
      </w:r>
      <w:proofErr w:type="gramStart"/>
      <w:r>
        <w:rPr>
          <w:rFonts w:ascii="Verdana" w:hAnsi="Verdana"/>
          <w:bCs/>
          <w:sz w:val="20"/>
          <w:szCs w:val="20"/>
        </w:rPr>
        <w:t>Natomiast  w</w:t>
      </w:r>
      <w:proofErr w:type="gramEnd"/>
      <w:r>
        <w:rPr>
          <w:rFonts w:ascii="Verdana" w:hAnsi="Verdana"/>
          <w:bCs/>
          <w:sz w:val="20"/>
          <w:szCs w:val="20"/>
        </w:rPr>
        <w:t xml:space="preserve"> Józefowie  stół kuchenny  1.017,48 </w:t>
      </w:r>
      <w:proofErr w:type="gramStart"/>
      <w:r>
        <w:rPr>
          <w:rFonts w:ascii="Verdana" w:hAnsi="Verdana"/>
          <w:bCs/>
          <w:sz w:val="20"/>
          <w:szCs w:val="20"/>
        </w:rPr>
        <w:t>zł</w:t>
      </w:r>
      <w:proofErr w:type="gramEnd"/>
      <w:r>
        <w:rPr>
          <w:rFonts w:ascii="Verdana" w:hAnsi="Verdana"/>
          <w:bCs/>
          <w:sz w:val="20"/>
          <w:szCs w:val="20"/>
        </w:rPr>
        <w:t xml:space="preserve">. </w:t>
      </w:r>
    </w:p>
    <w:p w:rsidR="001874AF" w:rsidRDefault="001874AF" w:rsidP="001874AF">
      <w:pPr>
        <w:spacing w:line="360" w:lineRule="auto"/>
        <w:ind w:left="720"/>
        <w:jc w:val="both"/>
        <w:rPr>
          <w:rFonts w:ascii="Verdana" w:hAnsi="Verdana"/>
          <w:bCs/>
          <w:sz w:val="20"/>
          <w:szCs w:val="20"/>
        </w:rPr>
      </w:pPr>
    </w:p>
    <w:p w:rsidR="001874AF" w:rsidRDefault="001874AF" w:rsidP="001874AF">
      <w:pPr>
        <w:spacing w:line="360" w:lineRule="auto"/>
        <w:ind w:left="705"/>
        <w:jc w:val="both"/>
        <w:rPr>
          <w:rFonts w:ascii="Verdana" w:hAnsi="Verdana"/>
          <w:bCs/>
          <w:sz w:val="20"/>
          <w:szCs w:val="20"/>
        </w:rPr>
      </w:pPr>
      <w:r>
        <w:rPr>
          <w:rFonts w:ascii="Verdana" w:hAnsi="Verdana"/>
          <w:b/>
          <w:sz w:val="20"/>
          <w:szCs w:val="20"/>
        </w:rPr>
        <w:t xml:space="preserve">Rozdział 80195 – pozostała </w:t>
      </w:r>
      <w:proofErr w:type="gramStart"/>
      <w:r>
        <w:rPr>
          <w:rFonts w:ascii="Verdana" w:hAnsi="Verdana"/>
          <w:b/>
          <w:sz w:val="20"/>
          <w:szCs w:val="20"/>
        </w:rPr>
        <w:t xml:space="preserve">działalność -   </w:t>
      </w:r>
      <w:r>
        <w:rPr>
          <w:rFonts w:ascii="Verdana" w:hAnsi="Verdana"/>
          <w:bCs/>
          <w:sz w:val="20"/>
          <w:szCs w:val="20"/>
        </w:rPr>
        <w:t>w</w:t>
      </w:r>
      <w:proofErr w:type="gramEnd"/>
      <w:r>
        <w:rPr>
          <w:rFonts w:ascii="Verdana" w:hAnsi="Verdana"/>
          <w:bCs/>
          <w:sz w:val="20"/>
          <w:szCs w:val="20"/>
        </w:rPr>
        <w:t xml:space="preserve"> ramach pozostałej działalności zaplanowano wydatki  </w:t>
      </w:r>
      <w:r>
        <w:rPr>
          <w:rFonts w:ascii="Verdana" w:hAnsi="Verdana"/>
          <w:sz w:val="20"/>
          <w:szCs w:val="20"/>
        </w:rPr>
        <w:t xml:space="preserve">na zwrot kosztów dofinansowywania kształcenia </w:t>
      </w:r>
      <w:r>
        <w:rPr>
          <w:rFonts w:ascii="Verdana" w:hAnsi="Verdana"/>
          <w:sz w:val="20"/>
          <w:szCs w:val="20"/>
        </w:rPr>
        <w:lastRenderedPageBreak/>
        <w:t xml:space="preserve">młodocianych pracowników przez pracodawców w wysokości 4.849,00 </w:t>
      </w:r>
      <w:proofErr w:type="gramStart"/>
      <w:r>
        <w:rPr>
          <w:rFonts w:ascii="Verdana" w:hAnsi="Verdana"/>
          <w:sz w:val="20"/>
          <w:szCs w:val="20"/>
        </w:rPr>
        <w:t>zł</w:t>
      </w:r>
      <w:proofErr w:type="gramEnd"/>
      <w:r>
        <w:rPr>
          <w:rFonts w:ascii="Verdana" w:hAnsi="Verdana"/>
          <w:sz w:val="20"/>
          <w:szCs w:val="20"/>
        </w:rPr>
        <w:t xml:space="preserve">. Została wypłacono kwota 4.848,46 </w:t>
      </w:r>
      <w:proofErr w:type="gramStart"/>
      <w:r>
        <w:rPr>
          <w:rFonts w:ascii="Verdana" w:hAnsi="Verdana"/>
          <w:sz w:val="20"/>
          <w:szCs w:val="20"/>
        </w:rPr>
        <w:t>zł</w:t>
      </w:r>
      <w:proofErr w:type="gramEnd"/>
      <w:r>
        <w:rPr>
          <w:rFonts w:ascii="Verdana" w:hAnsi="Verdana"/>
          <w:sz w:val="20"/>
          <w:szCs w:val="20"/>
        </w:rPr>
        <w:t xml:space="preserve">. </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jc w:val="both"/>
        <w:rPr>
          <w:rFonts w:ascii="Verdana" w:hAnsi="Verdana"/>
          <w:sz w:val="20"/>
          <w:szCs w:val="20"/>
        </w:rPr>
      </w:pPr>
      <w:r>
        <w:rPr>
          <w:rFonts w:ascii="Verdana" w:hAnsi="Verdana"/>
          <w:b/>
          <w:bCs/>
          <w:i/>
          <w:iCs/>
          <w:sz w:val="20"/>
          <w:szCs w:val="20"/>
          <w:u w:val="single"/>
        </w:rPr>
        <w:t xml:space="preserve">DZIAŁ 851 – OCHRONA </w:t>
      </w:r>
      <w:proofErr w:type="gramStart"/>
      <w:r>
        <w:rPr>
          <w:rFonts w:ascii="Verdana" w:hAnsi="Verdana"/>
          <w:b/>
          <w:bCs/>
          <w:i/>
          <w:iCs/>
          <w:sz w:val="20"/>
          <w:szCs w:val="20"/>
          <w:u w:val="single"/>
        </w:rPr>
        <w:t>ZDROWIA -</w:t>
      </w:r>
      <w:r>
        <w:rPr>
          <w:rFonts w:ascii="Verdana" w:hAnsi="Verdana"/>
          <w:sz w:val="20"/>
          <w:szCs w:val="20"/>
        </w:rPr>
        <w:t xml:space="preserve">  ogółem</w:t>
      </w:r>
      <w:proofErr w:type="gramEnd"/>
      <w:r>
        <w:rPr>
          <w:rFonts w:ascii="Verdana" w:hAnsi="Verdana"/>
          <w:sz w:val="20"/>
          <w:szCs w:val="20"/>
        </w:rPr>
        <w:t xml:space="preserve"> wydatki zrealizowano  w wysokości 99.061,50 zł, co stanowi</w:t>
      </w:r>
      <w:proofErr w:type="gramStart"/>
      <w:r>
        <w:rPr>
          <w:rFonts w:ascii="Verdana" w:hAnsi="Verdana"/>
          <w:sz w:val="20"/>
          <w:szCs w:val="20"/>
        </w:rPr>
        <w:t xml:space="preserve"> 94,3% planu</w:t>
      </w:r>
      <w:proofErr w:type="gramEnd"/>
      <w:r>
        <w:rPr>
          <w:rFonts w:ascii="Verdana" w:hAnsi="Verdana"/>
          <w:sz w:val="20"/>
          <w:szCs w:val="20"/>
        </w:rPr>
        <w:t>, w tym:</w:t>
      </w:r>
    </w:p>
    <w:p w:rsidR="001874AF" w:rsidRDefault="001874AF" w:rsidP="001874AF">
      <w:pPr>
        <w:numPr>
          <w:ilvl w:val="0"/>
          <w:numId w:val="2"/>
        </w:numPr>
        <w:spacing w:line="360" w:lineRule="auto"/>
        <w:jc w:val="both"/>
        <w:rPr>
          <w:rFonts w:ascii="Verdana" w:hAnsi="Verdana"/>
          <w:sz w:val="20"/>
          <w:szCs w:val="20"/>
        </w:rPr>
      </w:pPr>
      <w:proofErr w:type="gramStart"/>
      <w:r w:rsidRPr="005058E5">
        <w:rPr>
          <w:rFonts w:ascii="Verdana" w:hAnsi="Verdana"/>
          <w:b/>
          <w:bCs/>
          <w:sz w:val="20"/>
          <w:szCs w:val="20"/>
        </w:rPr>
        <w:t>rozdział</w:t>
      </w:r>
      <w:proofErr w:type="gramEnd"/>
      <w:r w:rsidRPr="005058E5">
        <w:rPr>
          <w:rFonts w:ascii="Verdana" w:hAnsi="Verdana"/>
          <w:b/>
          <w:bCs/>
          <w:sz w:val="20"/>
          <w:szCs w:val="20"/>
        </w:rPr>
        <w:t xml:space="preserve"> 85153 – zwalczanie narkomanii – </w:t>
      </w:r>
      <w:r w:rsidRPr="005058E5">
        <w:rPr>
          <w:rFonts w:ascii="Verdana" w:hAnsi="Verdana"/>
          <w:sz w:val="20"/>
          <w:szCs w:val="20"/>
        </w:rPr>
        <w:t>w ramach programu zwalczania narkomanii zaplanowano wydatki na propagowanie wied</w:t>
      </w:r>
      <w:r>
        <w:rPr>
          <w:rFonts w:ascii="Verdana" w:hAnsi="Verdana"/>
          <w:sz w:val="20"/>
          <w:szCs w:val="20"/>
        </w:rPr>
        <w:t>zy o szkodliwości nałogu. W 2009</w:t>
      </w:r>
      <w:r w:rsidRPr="005058E5">
        <w:rPr>
          <w:rFonts w:ascii="Verdana" w:hAnsi="Verdana"/>
          <w:sz w:val="20"/>
          <w:szCs w:val="20"/>
        </w:rPr>
        <w:t xml:space="preserve"> roku zrealizow</w:t>
      </w:r>
      <w:r>
        <w:rPr>
          <w:rFonts w:ascii="Verdana" w:hAnsi="Verdana"/>
          <w:sz w:val="20"/>
          <w:szCs w:val="20"/>
        </w:rPr>
        <w:t>ano wydatki w wysokości 9.140,00</w:t>
      </w:r>
      <w:r w:rsidRPr="005058E5">
        <w:rPr>
          <w:rFonts w:ascii="Verdana" w:hAnsi="Verdana"/>
          <w:sz w:val="20"/>
          <w:szCs w:val="20"/>
        </w:rPr>
        <w:t xml:space="preserve"> </w:t>
      </w:r>
      <w:proofErr w:type="gramStart"/>
      <w:r w:rsidRPr="005058E5">
        <w:rPr>
          <w:rFonts w:ascii="Verdana" w:hAnsi="Verdana"/>
          <w:sz w:val="20"/>
          <w:szCs w:val="20"/>
        </w:rPr>
        <w:t>zł</w:t>
      </w:r>
      <w:proofErr w:type="gramEnd"/>
      <w:r w:rsidRPr="005058E5">
        <w:rPr>
          <w:rFonts w:ascii="Verdana" w:hAnsi="Verdana"/>
          <w:sz w:val="20"/>
          <w:szCs w:val="20"/>
        </w:rPr>
        <w:t xml:space="preserve">. W ramach poniesionych wydatków </w:t>
      </w:r>
      <w:r>
        <w:rPr>
          <w:rFonts w:ascii="Verdana" w:hAnsi="Verdana"/>
          <w:sz w:val="20"/>
          <w:szCs w:val="20"/>
        </w:rPr>
        <w:t xml:space="preserve">sfinansowany </w:t>
      </w:r>
      <w:proofErr w:type="gramStart"/>
      <w:r>
        <w:rPr>
          <w:rFonts w:ascii="Verdana" w:hAnsi="Verdana"/>
          <w:sz w:val="20"/>
          <w:szCs w:val="20"/>
        </w:rPr>
        <w:t>został  pobyt</w:t>
      </w:r>
      <w:proofErr w:type="gramEnd"/>
      <w:r>
        <w:rPr>
          <w:rFonts w:ascii="Verdana" w:hAnsi="Verdana"/>
          <w:sz w:val="20"/>
          <w:szCs w:val="20"/>
        </w:rPr>
        <w:t xml:space="preserve"> na koloniach profilaktycznych</w:t>
      </w:r>
      <w:r w:rsidRPr="005058E5">
        <w:rPr>
          <w:rFonts w:ascii="Verdana" w:hAnsi="Verdana"/>
          <w:sz w:val="20"/>
          <w:szCs w:val="20"/>
        </w:rPr>
        <w:t xml:space="preserve"> dla dzieci i młodzi</w:t>
      </w:r>
      <w:r>
        <w:rPr>
          <w:rFonts w:ascii="Verdana" w:hAnsi="Verdana"/>
          <w:sz w:val="20"/>
          <w:szCs w:val="20"/>
        </w:rPr>
        <w:t>eży z terenu gminy oraz zakupiono karty wstępu na program „</w:t>
      </w:r>
      <w:proofErr w:type="spellStart"/>
      <w:r>
        <w:rPr>
          <w:rFonts w:ascii="Verdana" w:hAnsi="Verdana"/>
          <w:sz w:val="20"/>
          <w:szCs w:val="20"/>
        </w:rPr>
        <w:t>Niećpa</w:t>
      </w:r>
      <w:proofErr w:type="spellEnd"/>
      <w:r>
        <w:rPr>
          <w:rFonts w:ascii="Verdana" w:hAnsi="Verdana"/>
          <w:sz w:val="20"/>
          <w:szCs w:val="20"/>
        </w:rPr>
        <w:t>”</w:t>
      </w:r>
    </w:p>
    <w:p w:rsidR="001874AF" w:rsidRPr="00822094" w:rsidRDefault="001874AF" w:rsidP="001874AF">
      <w:pPr>
        <w:numPr>
          <w:ilvl w:val="0"/>
          <w:numId w:val="2"/>
        </w:numPr>
        <w:spacing w:line="360" w:lineRule="auto"/>
        <w:jc w:val="both"/>
        <w:rPr>
          <w:rFonts w:ascii="Verdana" w:hAnsi="Verdana"/>
          <w:sz w:val="20"/>
          <w:szCs w:val="20"/>
        </w:rPr>
      </w:pPr>
      <w:proofErr w:type="gramStart"/>
      <w:r w:rsidRPr="005058E5">
        <w:rPr>
          <w:rFonts w:ascii="Verdana" w:hAnsi="Verdana"/>
          <w:b/>
          <w:bCs/>
          <w:sz w:val="20"/>
          <w:szCs w:val="20"/>
        </w:rPr>
        <w:t>rozdział</w:t>
      </w:r>
      <w:proofErr w:type="gramEnd"/>
      <w:r w:rsidRPr="005058E5">
        <w:rPr>
          <w:rFonts w:ascii="Verdana" w:hAnsi="Verdana"/>
          <w:b/>
          <w:bCs/>
          <w:sz w:val="20"/>
          <w:szCs w:val="20"/>
        </w:rPr>
        <w:t xml:space="preserve"> 85154 – przeciwdziałanie alkoholizmowi – </w:t>
      </w:r>
      <w:r w:rsidRPr="005058E5">
        <w:rPr>
          <w:rFonts w:ascii="Verdana" w:hAnsi="Verdana"/>
          <w:sz w:val="20"/>
          <w:szCs w:val="20"/>
        </w:rPr>
        <w:t xml:space="preserve">Gminny Program Rozwiązywania Problemów Alkoholowych zakłada propagowanie wiedzy o szkodliwości uzależnień wśród dzieci i młodzieży z terenu naszej gminy. Na dożywianie uczniów z rodzin zagrożonych chorobą alkoholową, w szkołach na </w:t>
      </w:r>
      <w:r w:rsidRPr="00822094">
        <w:rPr>
          <w:rFonts w:ascii="Verdana" w:hAnsi="Verdana"/>
          <w:sz w:val="20"/>
          <w:szCs w:val="20"/>
        </w:rPr>
        <w:t>tere</w:t>
      </w:r>
      <w:r>
        <w:rPr>
          <w:rFonts w:ascii="Verdana" w:hAnsi="Verdana"/>
          <w:sz w:val="20"/>
          <w:szCs w:val="20"/>
        </w:rPr>
        <w:t>nie Gminy wydano kwotę 29.615,65</w:t>
      </w:r>
      <w:r w:rsidRPr="00822094">
        <w:rPr>
          <w:rFonts w:ascii="Verdana" w:hAnsi="Verdana"/>
          <w:sz w:val="20"/>
          <w:szCs w:val="20"/>
        </w:rPr>
        <w:t xml:space="preserve"> </w:t>
      </w:r>
      <w:proofErr w:type="gramStart"/>
      <w:r w:rsidRPr="00822094">
        <w:rPr>
          <w:rFonts w:ascii="Verdana" w:hAnsi="Verdana"/>
          <w:sz w:val="20"/>
          <w:szCs w:val="20"/>
        </w:rPr>
        <w:t>zł</w:t>
      </w:r>
      <w:proofErr w:type="gramEnd"/>
      <w:r w:rsidRPr="00822094">
        <w:rPr>
          <w:rFonts w:ascii="Verdana" w:hAnsi="Verdana"/>
          <w:sz w:val="20"/>
          <w:szCs w:val="20"/>
        </w:rPr>
        <w:t xml:space="preserve">. W ramach programu prowadzony jest punkt konsultacyjny z osobami uzależnionymi, dla terapeutki wypłacono kwotę </w:t>
      </w:r>
      <w:r>
        <w:rPr>
          <w:rFonts w:ascii="Verdana" w:hAnsi="Verdana"/>
          <w:sz w:val="20"/>
          <w:szCs w:val="20"/>
        </w:rPr>
        <w:t>2.400,00</w:t>
      </w:r>
      <w:r w:rsidRPr="00822094">
        <w:rPr>
          <w:rFonts w:ascii="Verdana" w:hAnsi="Verdana"/>
          <w:sz w:val="20"/>
          <w:szCs w:val="20"/>
        </w:rPr>
        <w:t xml:space="preserve"> </w:t>
      </w:r>
      <w:proofErr w:type="gramStart"/>
      <w:r w:rsidRPr="00822094">
        <w:rPr>
          <w:rFonts w:ascii="Verdana" w:hAnsi="Verdana"/>
          <w:sz w:val="20"/>
          <w:szCs w:val="20"/>
        </w:rPr>
        <w:t>zł</w:t>
      </w:r>
      <w:proofErr w:type="gramEnd"/>
      <w:r w:rsidRPr="00822094">
        <w:rPr>
          <w:rFonts w:ascii="Verdana" w:hAnsi="Verdana"/>
          <w:sz w:val="20"/>
          <w:szCs w:val="20"/>
        </w:rPr>
        <w:t xml:space="preserve"> i przewodniczącej GKRPA wypłacono wraz ze składkami ZUS środki w wysokości </w:t>
      </w:r>
      <w:r>
        <w:rPr>
          <w:rFonts w:ascii="Verdana" w:hAnsi="Verdana"/>
          <w:sz w:val="20"/>
          <w:szCs w:val="20"/>
        </w:rPr>
        <w:t>5.642,40</w:t>
      </w:r>
      <w:r w:rsidRPr="00822094">
        <w:rPr>
          <w:rFonts w:ascii="Verdana" w:hAnsi="Verdana"/>
          <w:sz w:val="20"/>
          <w:szCs w:val="20"/>
        </w:rPr>
        <w:t xml:space="preserve"> </w:t>
      </w:r>
      <w:proofErr w:type="gramStart"/>
      <w:r w:rsidRPr="00822094">
        <w:rPr>
          <w:rFonts w:ascii="Verdana" w:hAnsi="Verdana"/>
          <w:sz w:val="20"/>
          <w:szCs w:val="20"/>
        </w:rPr>
        <w:t>zł</w:t>
      </w:r>
      <w:proofErr w:type="gramEnd"/>
      <w:r w:rsidRPr="00822094">
        <w:rPr>
          <w:rFonts w:ascii="Verdana" w:hAnsi="Verdana"/>
          <w:sz w:val="20"/>
          <w:szCs w:val="20"/>
        </w:rPr>
        <w:t>.</w:t>
      </w:r>
      <w:r w:rsidR="00414F69">
        <w:rPr>
          <w:rFonts w:ascii="Verdana" w:hAnsi="Verdana"/>
          <w:sz w:val="20"/>
          <w:szCs w:val="20"/>
        </w:rPr>
        <w:t xml:space="preserve"> </w:t>
      </w:r>
      <w:r w:rsidRPr="00822094">
        <w:rPr>
          <w:rFonts w:ascii="Verdana" w:hAnsi="Verdana"/>
          <w:sz w:val="20"/>
          <w:szCs w:val="20"/>
        </w:rPr>
        <w:t xml:space="preserve"> Dzieci i młodzież uczestniczyły w spektaklach, programach i konkursach edukacyjnych. Dzieciom z rodzin wielodzietnych i zagrożonych chorobą alkoholową dofinansowano wyjazdy na wycieczki szkol</w:t>
      </w:r>
      <w:r>
        <w:rPr>
          <w:rFonts w:ascii="Verdana" w:hAnsi="Verdana"/>
          <w:sz w:val="20"/>
          <w:szCs w:val="20"/>
        </w:rPr>
        <w:t xml:space="preserve">ne 9.292,00 </w:t>
      </w:r>
      <w:proofErr w:type="gramStart"/>
      <w:r>
        <w:rPr>
          <w:rFonts w:ascii="Verdana" w:hAnsi="Verdana"/>
          <w:sz w:val="20"/>
          <w:szCs w:val="20"/>
        </w:rPr>
        <w:t>zł</w:t>
      </w:r>
      <w:proofErr w:type="gramEnd"/>
      <w:r>
        <w:rPr>
          <w:rFonts w:ascii="Verdana" w:hAnsi="Verdana"/>
          <w:sz w:val="20"/>
          <w:szCs w:val="20"/>
        </w:rPr>
        <w:t>. Kwotę 22.476,00</w:t>
      </w:r>
      <w:r w:rsidRPr="00822094">
        <w:rPr>
          <w:rFonts w:ascii="Verdana" w:hAnsi="Verdana"/>
          <w:sz w:val="20"/>
          <w:szCs w:val="20"/>
        </w:rPr>
        <w:t xml:space="preserve"> zł zapłacono za pobyt dzieci na koloniach zimowych </w:t>
      </w:r>
      <w:proofErr w:type="gramStart"/>
      <w:r w:rsidRPr="00822094">
        <w:rPr>
          <w:rFonts w:ascii="Verdana" w:hAnsi="Verdana"/>
          <w:sz w:val="20"/>
          <w:szCs w:val="20"/>
        </w:rPr>
        <w:t>i  letnich</w:t>
      </w:r>
      <w:proofErr w:type="gramEnd"/>
      <w:r w:rsidRPr="00822094">
        <w:rPr>
          <w:rFonts w:ascii="Verdana" w:hAnsi="Verdana"/>
          <w:sz w:val="20"/>
          <w:szCs w:val="20"/>
        </w:rPr>
        <w:t>, na zakup pac</w:t>
      </w:r>
      <w:r>
        <w:rPr>
          <w:rFonts w:ascii="Verdana" w:hAnsi="Verdana"/>
          <w:sz w:val="20"/>
          <w:szCs w:val="20"/>
        </w:rPr>
        <w:t>zek świątecznych wydano 2.354,13</w:t>
      </w:r>
      <w:r w:rsidRPr="00822094">
        <w:rPr>
          <w:rFonts w:ascii="Verdana" w:hAnsi="Verdana"/>
          <w:sz w:val="20"/>
          <w:szCs w:val="20"/>
        </w:rPr>
        <w:t xml:space="preserve"> </w:t>
      </w:r>
      <w:proofErr w:type="gramStart"/>
      <w:r w:rsidRPr="00822094">
        <w:rPr>
          <w:rFonts w:ascii="Verdana" w:hAnsi="Verdana"/>
          <w:sz w:val="20"/>
          <w:szCs w:val="20"/>
        </w:rPr>
        <w:t>zł</w:t>
      </w:r>
      <w:proofErr w:type="gramEnd"/>
      <w:r w:rsidRPr="00822094">
        <w:rPr>
          <w:rFonts w:ascii="Verdana" w:hAnsi="Verdana"/>
          <w:sz w:val="20"/>
          <w:szCs w:val="20"/>
        </w:rPr>
        <w:t xml:space="preserve">. </w:t>
      </w:r>
      <w:r>
        <w:rPr>
          <w:rFonts w:ascii="Verdana" w:hAnsi="Verdana"/>
          <w:sz w:val="20"/>
          <w:szCs w:val="20"/>
        </w:rPr>
        <w:t xml:space="preserve">1.200,00 </w:t>
      </w:r>
      <w:proofErr w:type="gramStart"/>
      <w:r>
        <w:rPr>
          <w:rFonts w:ascii="Verdana" w:hAnsi="Verdana"/>
          <w:sz w:val="20"/>
          <w:szCs w:val="20"/>
        </w:rPr>
        <w:t>zł</w:t>
      </w:r>
      <w:proofErr w:type="gramEnd"/>
      <w:r>
        <w:rPr>
          <w:rFonts w:ascii="Verdana" w:hAnsi="Verdana"/>
          <w:sz w:val="20"/>
          <w:szCs w:val="20"/>
        </w:rPr>
        <w:t xml:space="preserve"> zapłacono za skierowanie na leczenie 3 osób. 8.150,00</w:t>
      </w:r>
      <w:r w:rsidR="00414F69">
        <w:rPr>
          <w:rFonts w:ascii="Verdana" w:hAnsi="Verdana"/>
          <w:sz w:val="20"/>
          <w:szCs w:val="20"/>
        </w:rPr>
        <w:t xml:space="preserve"> </w:t>
      </w:r>
      <w:proofErr w:type="gramStart"/>
      <w:r w:rsidR="00414F69">
        <w:rPr>
          <w:rFonts w:ascii="Verdana" w:hAnsi="Verdana"/>
          <w:sz w:val="20"/>
          <w:szCs w:val="20"/>
        </w:rPr>
        <w:t>zł</w:t>
      </w:r>
      <w:proofErr w:type="gramEnd"/>
      <w:r>
        <w:rPr>
          <w:rFonts w:ascii="Verdana" w:hAnsi="Verdana"/>
          <w:sz w:val="20"/>
          <w:szCs w:val="20"/>
        </w:rPr>
        <w:t xml:space="preserve"> za spektakle profilaktyczne: „Na nałogi nastaw rogi”, „Inni”, „Twój demon – agresja”, „Żyj w trzeźwości”, „Nieważne skąd jesteś”.  </w:t>
      </w:r>
      <w:r w:rsidRPr="00822094">
        <w:rPr>
          <w:rFonts w:ascii="Verdana" w:hAnsi="Verdana"/>
          <w:sz w:val="20"/>
          <w:szCs w:val="20"/>
        </w:rPr>
        <w:t xml:space="preserve"> Ogółem poniesione wydatki w ramach programu wyn</w:t>
      </w:r>
      <w:r>
        <w:rPr>
          <w:rFonts w:ascii="Verdana" w:hAnsi="Verdana"/>
          <w:sz w:val="20"/>
          <w:szCs w:val="20"/>
        </w:rPr>
        <w:t>iosły</w:t>
      </w:r>
      <w:r w:rsidR="00414F69">
        <w:rPr>
          <w:rFonts w:ascii="Verdana" w:hAnsi="Verdana"/>
          <w:sz w:val="20"/>
          <w:szCs w:val="20"/>
        </w:rPr>
        <w:t xml:space="preserve"> </w:t>
      </w:r>
      <w:r>
        <w:rPr>
          <w:rFonts w:ascii="Verdana" w:hAnsi="Verdana"/>
          <w:sz w:val="20"/>
          <w:szCs w:val="20"/>
        </w:rPr>
        <w:t>89.921,50 zł i stanowiły</w:t>
      </w:r>
      <w:proofErr w:type="gramStart"/>
      <w:r>
        <w:rPr>
          <w:rFonts w:ascii="Verdana" w:hAnsi="Verdana"/>
          <w:sz w:val="20"/>
          <w:szCs w:val="20"/>
        </w:rPr>
        <w:t xml:space="preserve"> 94,6</w:t>
      </w:r>
      <w:r w:rsidRPr="00822094">
        <w:rPr>
          <w:rFonts w:ascii="Verdana" w:hAnsi="Verdana"/>
          <w:sz w:val="20"/>
          <w:szCs w:val="20"/>
        </w:rPr>
        <w:t>% planu</w:t>
      </w:r>
      <w:proofErr w:type="gramEnd"/>
      <w:r w:rsidRPr="00822094">
        <w:rPr>
          <w:rFonts w:ascii="Verdana" w:hAnsi="Verdana"/>
          <w:sz w:val="20"/>
          <w:szCs w:val="20"/>
        </w:rPr>
        <w:t xml:space="preserve">. </w:t>
      </w:r>
    </w:p>
    <w:p w:rsidR="001874AF" w:rsidRDefault="001874AF" w:rsidP="001874AF">
      <w:pPr>
        <w:spacing w:line="360" w:lineRule="auto"/>
        <w:jc w:val="both"/>
        <w:rPr>
          <w:rFonts w:ascii="Verdana" w:hAnsi="Verdana"/>
          <w:b/>
          <w:bCs/>
          <w:i/>
          <w:iCs/>
          <w:sz w:val="20"/>
          <w:szCs w:val="20"/>
          <w:u w:val="single"/>
        </w:rPr>
      </w:pPr>
    </w:p>
    <w:p w:rsidR="001874AF" w:rsidRDefault="001874AF" w:rsidP="001874AF">
      <w:pPr>
        <w:spacing w:line="360" w:lineRule="auto"/>
        <w:jc w:val="both"/>
        <w:rPr>
          <w:rFonts w:ascii="Verdana" w:hAnsi="Verdana"/>
          <w:sz w:val="20"/>
          <w:szCs w:val="20"/>
        </w:rPr>
      </w:pPr>
      <w:r>
        <w:rPr>
          <w:rFonts w:ascii="Verdana" w:hAnsi="Verdana"/>
          <w:b/>
          <w:i/>
          <w:sz w:val="20"/>
          <w:szCs w:val="20"/>
          <w:u w:val="single"/>
        </w:rPr>
        <w:t xml:space="preserve">852 – POMOC </w:t>
      </w:r>
      <w:proofErr w:type="gramStart"/>
      <w:r>
        <w:rPr>
          <w:rFonts w:ascii="Verdana" w:hAnsi="Verdana"/>
          <w:b/>
          <w:i/>
          <w:sz w:val="20"/>
          <w:szCs w:val="20"/>
          <w:u w:val="single"/>
        </w:rPr>
        <w:t>SPOŁECZNA</w:t>
      </w:r>
      <w:r>
        <w:rPr>
          <w:rFonts w:ascii="Verdana" w:hAnsi="Verdana"/>
          <w:i/>
          <w:sz w:val="20"/>
          <w:szCs w:val="20"/>
          <w:u w:val="single"/>
        </w:rPr>
        <w:t xml:space="preserve"> </w:t>
      </w:r>
      <w:r>
        <w:rPr>
          <w:rFonts w:ascii="Verdana" w:hAnsi="Verdana"/>
          <w:sz w:val="20"/>
          <w:szCs w:val="20"/>
        </w:rPr>
        <w:t>–  w</w:t>
      </w:r>
      <w:proofErr w:type="gramEnd"/>
      <w:r>
        <w:rPr>
          <w:rFonts w:ascii="Verdana" w:hAnsi="Verdana"/>
          <w:sz w:val="20"/>
          <w:szCs w:val="20"/>
        </w:rPr>
        <w:t xml:space="preserve"> dziale tym realizowane są głównie zadania zlecone, wydatki z zakresu pomocy społecznej zrealizowano </w:t>
      </w:r>
      <w:r w:rsidR="00414F69">
        <w:rPr>
          <w:rFonts w:ascii="Verdana" w:hAnsi="Verdana"/>
          <w:sz w:val="20"/>
          <w:szCs w:val="20"/>
        </w:rPr>
        <w:t>w 99,6% założonego planu, tj. 3</w:t>
      </w:r>
      <w:r>
        <w:rPr>
          <w:rFonts w:ascii="Verdana" w:hAnsi="Verdana"/>
          <w:sz w:val="20"/>
          <w:szCs w:val="20"/>
        </w:rPr>
        <w:t>013.980,87zł, w tym:</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ind w:firstLine="708"/>
        <w:jc w:val="both"/>
        <w:rPr>
          <w:rFonts w:ascii="Verdana" w:hAnsi="Verdana"/>
          <w:sz w:val="20"/>
          <w:szCs w:val="20"/>
        </w:rPr>
      </w:pPr>
      <w:r>
        <w:rPr>
          <w:rFonts w:ascii="Verdana" w:hAnsi="Verdana"/>
          <w:b/>
          <w:sz w:val="20"/>
          <w:szCs w:val="20"/>
        </w:rPr>
        <w:t xml:space="preserve">Rozdział 85202 - </w:t>
      </w:r>
      <w:r>
        <w:rPr>
          <w:rFonts w:ascii="Verdana" w:hAnsi="Verdana"/>
          <w:sz w:val="20"/>
          <w:szCs w:val="20"/>
        </w:rPr>
        <w:t>za pobyt 4 podopiecznych w Domach Pomocy Społecznej zapłacono 64.455,72 zł, co stanowi</w:t>
      </w:r>
      <w:proofErr w:type="gramStart"/>
      <w:r>
        <w:rPr>
          <w:rFonts w:ascii="Verdana" w:hAnsi="Verdana"/>
          <w:sz w:val="20"/>
          <w:szCs w:val="20"/>
        </w:rPr>
        <w:t xml:space="preserve"> 99,2% planu</w:t>
      </w:r>
      <w:proofErr w:type="gramEnd"/>
      <w:r>
        <w:rPr>
          <w:rFonts w:ascii="Verdana" w:hAnsi="Verdana"/>
          <w:sz w:val="20"/>
          <w:szCs w:val="20"/>
        </w:rPr>
        <w:t>.</w:t>
      </w:r>
    </w:p>
    <w:p w:rsidR="001874AF" w:rsidRDefault="001874AF" w:rsidP="001874AF">
      <w:pPr>
        <w:spacing w:line="360" w:lineRule="auto"/>
        <w:ind w:firstLine="708"/>
        <w:jc w:val="both"/>
        <w:rPr>
          <w:rFonts w:ascii="Verdana" w:hAnsi="Verdana"/>
          <w:sz w:val="20"/>
          <w:szCs w:val="20"/>
        </w:rPr>
      </w:pPr>
    </w:p>
    <w:p w:rsidR="001874AF" w:rsidRDefault="001874AF" w:rsidP="001874AF">
      <w:pPr>
        <w:spacing w:line="360" w:lineRule="auto"/>
        <w:ind w:firstLine="708"/>
        <w:jc w:val="both"/>
        <w:rPr>
          <w:rFonts w:ascii="Verdana" w:hAnsi="Verdana"/>
          <w:sz w:val="20"/>
          <w:szCs w:val="20"/>
        </w:rPr>
      </w:pPr>
      <w:r w:rsidRPr="004A6079">
        <w:rPr>
          <w:rFonts w:ascii="Verdana" w:hAnsi="Verdana"/>
          <w:b/>
          <w:sz w:val="20"/>
          <w:szCs w:val="20"/>
        </w:rPr>
        <w:t>Rozdział 85212</w:t>
      </w:r>
      <w:r w:rsidRPr="004A6079">
        <w:rPr>
          <w:rFonts w:ascii="Verdana" w:hAnsi="Verdana"/>
          <w:sz w:val="20"/>
          <w:szCs w:val="20"/>
        </w:rPr>
        <w:t xml:space="preserve"> –</w:t>
      </w:r>
      <w:r w:rsidRPr="004A6079">
        <w:rPr>
          <w:rFonts w:ascii="Verdana" w:hAnsi="Verdana"/>
          <w:b/>
          <w:bCs/>
          <w:sz w:val="20"/>
          <w:szCs w:val="20"/>
          <w:highlight w:val="yellow"/>
        </w:rPr>
        <w:t xml:space="preserve"> </w:t>
      </w:r>
      <w:r>
        <w:rPr>
          <w:rFonts w:ascii="Verdana" w:hAnsi="Verdana"/>
          <w:b/>
          <w:bCs/>
          <w:sz w:val="20"/>
          <w:szCs w:val="20"/>
        </w:rPr>
        <w:t>świadczenia rodzinne, ś</w:t>
      </w:r>
      <w:r w:rsidRPr="004A6079">
        <w:rPr>
          <w:rFonts w:ascii="Verdana" w:hAnsi="Verdana"/>
          <w:b/>
          <w:bCs/>
          <w:sz w:val="20"/>
          <w:szCs w:val="20"/>
        </w:rPr>
        <w:t xml:space="preserve">wiadczenie z funduszu alimentacyjnego oraz składki na ubezpieczenia emerytalne i rentowe z ubezpieczenia społecznego – </w:t>
      </w:r>
      <w:r w:rsidRPr="004A6079">
        <w:rPr>
          <w:rFonts w:ascii="Verdana" w:hAnsi="Verdana"/>
          <w:bCs/>
          <w:sz w:val="20"/>
          <w:szCs w:val="20"/>
        </w:rPr>
        <w:t>ogółem wydatkowan</w:t>
      </w:r>
      <w:r>
        <w:rPr>
          <w:rFonts w:ascii="Verdana" w:hAnsi="Verdana"/>
          <w:bCs/>
          <w:sz w:val="20"/>
          <w:szCs w:val="20"/>
        </w:rPr>
        <w:t xml:space="preserve">o środki w wysokości </w:t>
      </w:r>
      <w:r>
        <w:rPr>
          <w:rFonts w:ascii="Verdana" w:hAnsi="Verdana"/>
          <w:bCs/>
          <w:sz w:val="20"/>
          <w:szCs w:val="20"/>
        </w:rPr>
        <w:lastRenderedPageBreak/>
        <w:t>2294.230,07zł, tj</w:t>
      </w:r>
      <w:proofErr w:type="gramStart"/>
      <w:r>
        <w:rPr>
          <w:rFonts w:ascii="Verdana" w:hAnsi="Verdana"/>
          <w:bCs/>
          <w:sz w:val="20"/>
          <w:szCs w:val="20"/>
        </w:rPr>
        <w:t>. 100,0</w:t>
      </w:r>
      <w:r w:rsidRPr="004A6079">
        <w:rPr>
          <w:rFonts w:ascii="Verdana" w:hAnsi="Verdana"/>
          <w:bCs/>
          <w:sz w:val="20"/>
          <w:szCs w:val="20"/>
        </w:rPr>
        <w:t>% planu</w:t>
      </w:r>
      <w:proofErr w:type="gramEnd"/>
      <w:r w:rsidRPr="004A6079">
        <w:rPr>
          <w:rFonts w:ascii="Verdana" w:hAnsi="Verdana"/>
          <w:bCs/>
          <w:sz w:val="20"/>
          <w:szCs w:val="20"/>
        </w:rPr>
        <w:t>.</w:t>
      </w:r>
      <w:r>
        <w:rPr>
          <w:rFonts w:ascii="Verdana" w:hAnsi="Verdana"/>
          <w:sz w:val="20"/>
          <w:szCs w:val="20"/>
        </w:rPr>
        <w:t xml:space="preserve"> Świadczenia rodzinne wraz z dodatkami wypłacono dla 620 rodzin, zasiłki pielęgnacyjne 123 osobom na kwotę 2097.566,70 </w:t>
      </w:r>
      <w:proofErr w:type="gramStart"/>
      <w:r>
        <w:rPr>
          <w:rFonts w:ascii="Verdana" w:hAnsi="Verdana"/>
          <w:sz w:val="20"/>
          <w:szCs w:val="20"/>
        </w:rPr>
        <w:t>zł</w:t>
      </w:r>
      <w:proofErr w:type="gramEnd"/>
      <w:r>
        <w:rPr>
          <w:rFonts w:ascii="Verdana" w:hAnsi="Verdana"/>
          <w:sz w:val="20"/>
          <w:szCs w:val="20"/>
        </w:rPr>
        <w:t xml:space="preserve">. Fundusz alimentacyjny </w:t>
      </w:r>
      <w:proofErr w:type="gramStart"/>
      <w:r>
        <w:rPr>
          <w:rFonts w:ascii="Verdana" w:hAnsi="Verdana"/>
          <w:sz w:val="20"/>
          <w:szCs w:val="20"/>
        </w:rPr>
        <w:t>dla  27 rodzin</w:t>
      </w:r>
      <w:proofErr w:type="gramEnd"/>
      <w:r>
        <w:rPr>
          <w:rFonts w:ascii="Verdana" w:hAnsi="Verdana"/>
          <w:sz w:val="20"/>
          <w:szCs w:val="20"/>
        </w:rPr>
        <w:t xml:space="preserve"> wypłacono na kwotę 124.091,52 </w:t>
      </w:r>
      <w:proofErr w:type="gramStart"/>
      <w:r>
        <w:rPr>
          <w:rFonts w:ascii="Verdana" w:hAnsi="Verdana"/>
          <w:sz w:val="20"/>
          <w:szCs w:val="20"/>
        </w:rPr>
        <w:t>zł</w:t>
      </w:r>
      <w:proofErr w:type="gramEnd"/>
      <w:r>
        <w:rPr>
          <w:rFonts w:ascii="Verdana" w:hAnsi="Verdana"/>
          <w:sz w:val="20"/>
          <w:szCs w:val="20"/>
        </w:rPr>
        <w:t xml:space="preserve">. Na opłacenie składek na ubezpieczenie emerytalne i rentowe dla 3 uprawnionych osób wydatkowano kwotę 3.746,20 </w:t>
      </w:r>
      <w:proofErr w:type="gramStart"/>
      <w:r>
        <w:rPr>
          <w:rFonts w:ascii="Verdana" w:hAnsi="Verdana"/>
          <w:sz w:val="20"/>
          <w:szCs w:val="20"/>
        </w:rPr>
        <w:t>zł</w:t>
      </w:r>
      <w:proofErr w:type="gramEnd"/>
      <w:r>
        <w:rPr>
          <w:rFonts w:ascii="Verdana" w:hAnsi="Verdana"/>
          <w:sz w:val="20"/>
          <w:szCs w:val="20"/>
        </w:rPr>
        <w:t xml:space="preserve">. Za obsługę świadczeń, tj. wynagrodzenia, składki ZUS i Fundusz Pracy pracowników </w:t>
      </w:r>
      <w:proofErr w:type="gramStart"/>
      <w:r>
        <w:rPr>
          <w:rFonts w:ascii="Verdana" w:hAnsi="Verdana"/>
          <w:sz w:val="20"/>
          <w:szCs w:val="20"/>
        </w:rPr>
        <w:t>socjalnych,  wydatki</w:t>
      </w:r>
      <w:proofErr w:type="gramEnd"/>
      <w:r>
        <w:rPr>
          <w:rFonts w:ascii="Verdana" w:hAnsi="Verdana"/>
          <w:sz w:val="20"/>
          <w:szCs w:val="20"/>
        </w:rPr>
        <w:t xml:space="preserve"> biurowe i inne zapłacono 68.825,65 </w:t>
      </w:r>
      <w:proofErr w:type="gramStart"/>
      <w:r>
        <w:rPr>
          <w:rFonts w:ascii="Verdana" w:hAnsi="Verdana"/>
          <w:sz w:val="20"/>
          <w:szCs w:val="20"/>
        </w:rPr>
        <w:t>zł</w:t>
      </w:r>
      <w:proofErr w:type="gramEnd"/>
      <w:r>
        <w:rPr>
          <w:rFonts w:ascii="Verdana" w:hAnsi="Verdana"/>
          <w:sz w:val="20"/>
          <w:szCs w:val="20"/>
        </w:rPr>
        <w:t xml:space="preserve">. </w:t>
      </w:r>
    </w:p>
    <w:p w:rsidR="001874AF" w:rsidRPr="00CC3D30" w:rsidRDefault="001874AF" w:rsidP="001874AF">
      <w:pPr>
        <w:spacing w:line="360" w:lineRule="auto"/>
        <w:ind w:firstLine="708"/>
        <w:jc w:val="both"/>
        <w:rPr>
          <w:rFonts w:ascii="Verdana" w:hAnsi="Verdana"/>
          <w:sz w:val="20"/>
          <w:szCs w:val="20"/>
        </w:rPr>
      </w:pPr>
    </w:p>
    <w:p w:rsidR="001874AF" w:rsidRDefault="001874AF" w:rsidP="001874AF">
      <w:pPr>
        <w:spacing w:line="360" w:lineRule="auto"/>
        <w:ind w:firstLine="708"/>
        <w:jc w:val="both"/>
        <w:rPr>
          <w:rFonts w:ascii="Verdana" w:hAnsi="Verdana"/>
          <w:sz w:val="20"/>
          <w:szCs w:val="20"/>
        </w:rPr>
      </w:pPr>
      <w:r>
        <w:rPr>
          <w:rFonts w:ascii="Verdana" w:hAnsi="Verdana"/>
          <w:b/>
          <w:sz w:val="20"/>
          <w:szCs w:val="20"/>
        </w:rPr>
        <w:t>Rozdział 85213 -</w:t>
      </w:r>
      <w:r>
        <w:rPr>
          <w:rFonts w:ascii="Verdana" w:hAnsi="Verdana"/>
          <w:sz w:val="20"/>
          <w:szCs w:val="20"/>
        </w:rPr>
        <w:t xml:space="preserve"> </w:t>
      </w:r>
      <w:r>
        <w:rPr>
          <w:rFonts w:ascii="Verdana" w:hAnsi="Verdana"/>
          <w:b/>
          <w:bCs/>
          <w:sz w:val="20"/>
          <w:szCs w:val="20"/>
        </w:rPr>
        <w:t>składki na ubezpieczenia zdrowotne opłacane za osoby pobierające niektóre świa</w:t>
      </w:r>
      <w:r w:rsidR="00414F69">
        <w:rPr>
          <w:rFonts w:ascii="Verdana" w:hAnsi="Verdana"/>
          <w:b/>
          <w:bCs/>
          <w:sz w:val="20"/>
          <w:szCs w:val="20"/>
        </w:rPr>
        <w:t xml:space="preserve">dczenia z pomocy </w:t>
      </w:r>
      <w:proofErr w:type="gramStart"/>
      <w:r w:rsidR="00414F69">
        <w:rPr>
          <w:rFonts w:ascii="Verdana" w:hAnsi="Verdana"/>
          <w:b/>
          <w:bCs/>
          <w:sz w:val="20"/>
          <w:szCs w:val="20"/>
        </w:rPr>
        <w:t xml:space="preserve">społecznej, </w:t>
      </w:r>
      <w:r>
        <w:rPr>
          <w:rFonts w:ascii="Verdana" w:hAnsi="Verdana"/>
          <w:b/>
          <w:bCs/>
          <w:sz w:val="20"/>
          <w:szCs w:val="20"/>
        </w:rPr>
        <w:t xml:space="preserve"> niektóre</w:t>
      </w:r>
      <w:proofErr w:type="gramEnd"/>
      <w:r>
        <w:rPr>
          <w:rFonts w:ascii="Verdana" w:hAnsi="Verdana"/>
          <w:b/>
          <w:bCs/>
          <w:sz w:val="20"/>
          <w:szCs w:val="20"/>
        </w:rPr>
        <w:t xml:space="preserve"> świadczenia rodzinne</w:t>
      </w:r>
      <w:r w:rsidR="00414F69">
        <w:rPr>
          <w:rFonts w:ascii="Verdana" w:hAnsi="Verdana"/>
          <w:b/>
          <w:bCs/>
          <w:sz w:val="20"/>
          <w:szCs w:val="20"/>
        </w:rPr>
        <w:t xml:space="preserve"> oraz za osoby uczestniczące w zajęciach w centrum integracji</w:t>
      </w:r>
      <w:r w:rsidR="00D856D7">
        <w:rPr>
          <w:rFonts w:ascii="Verdana" w:hAnsi="Verdana"/>
          <w:b/>
          <w:bCs/>
          <w:sz w:val="20"/>
          <w:szCs w:val="20"/>
        </w:rPr>
        <w:t xml:space="preserve"> społecznej</w:t>
      </w:r>
      <w:r>
        <w:rPr>
          <w:rFonts w:ascii="Verdana" w:hAnsi="Verdana"/>
          <w:sz w:val="20"/>
          <w:szCs w:val="20"/>
        </w:rPr>
        <w:t xml:space="preserve"> – przekazano składkę do ZUS za 27 osoby (pobierających zasiłek stały) nie podlegające ubezpieczeniu zdrowotnemu z innego tytułu w wysokości 10.111,75 </w:t>
      </w:r>
      <w:proofErr w:type="gramStart"/>
      <w:r>
        <w:rPr>
          <w:rFonts w:ascii="Verdana" w:hAnsi="Verdana"/>
          <w:sz w:val="20"/>
          <w:szCs w:val="20"/>
        </w:rPr>
        <w:t>zł</w:t>
      </w:r>
      <w:proofErr w:type="gramEnd"/>
      <w:r>
        <w:rPr>
          <w:rFonts w:ascii="Verdana" w:hAnsi="Verdana"/>
          <w:sz w:val="20"/>
          <w:szCs w:val="20"/>
        </w:rPr>
        <w:t xml:space="preserve"> oraz za 4 uprawnione osoby pobierające świadczenia pielęgnacyjne na kwotę 1.792,80 zł, tj</w:t>
      </w:r>
      <w:proofErr w:type="gramStart"/>
      <w:r>
        <w:rPr>
          <w:rFonts w:ascii="Verdana" w:hAnsi="Verdana"/>
          <w:sz w:val="20"/>
          <w:szCs w:val="20"/>
        </w:rPr>
        <w:t>. 99,2% planu</w:t>
      </w:r>
      <w:proofErr w:type="gramEnd"/>
      <w:r>
        <w:rPr>
          <w:rFonts w:ascii="Verdana" w:hAnsi="Verdana"/>
          <w:sz w:val="20"/>
          <w:szCs w:val="20"/>
        </w:rPr>
        <w:t xml:space="preserve">. </w:t>
      </w:r>
    </w:p>
    <w:p w:rsidR="001874AF" w:rsidRDefault="001874AF" w:rsidP="001874AF">
      <w:pPr>
        <w:spacing w:line="360" w:lineRule="auto"/>
        <w:ind w:firstLine="708"/>
        <w:jc w:val="both"/>
        <w:rPr>
          <w:rFonts w:ascii="Verdana" w:hAnsi="Verdana"/>
          <w:sz w:val="20"/>
          <w:szCs w:val="20"/>
        </w:rPr>
      </w:pPr>
    </w:p>
    <w:p w:rsidR="001874AF" w:rsidRDefault="001874AF" w:rsidP="00D856D7">
      <w:pPr>
        <w:spacing w:line="360" w:lineRule="auto"/>
        <w:ind w:firstLine="708"/>
        <w:jc w:val="both"/>
        <w:rPr>
          <w:rFonts w:ascii="Verdana" w:hAnsi="Verdana"/>
          <w:sz w:val="20"/>
          <w:szCs w:val="20"/>
        </w:rPr>
      </w:pPr>
      <w:r>
        <w:rPr>
          <w:rFonts w:ascii="Verdana" w:hAnsi="Verdana"/>
          <w:b/>
          <w:sz w:val="20"/>
          <w:szCs w:val="20"/>
        </w:rPr>
        <w:t>Rozdział 85214</w:t>
      </w:r>
      <w:r>
        <w:rPr>
          <w:rFonts w:ascii="Verdana" w:hAnsi="Verdana"/>
          <w:sz w:val="20"/>
          <w:szCs w:val="20"/>
        </w:rPr>
        <w:t xml:space="preserve"> - </w:t>
      </w:r>
      <w:r>
        <w:rPr>
          <w:rFonts w:ascii="Verdana" w:hAnsi="Verdana"/>
          <w:b/>
          <w:bCs/>
          <w:sz w:val="20"/>
          <w:szCs w:val="20"/>
        </w:rPr>
        <w:t>zasiłki i pomoc w naturze oraz składki na ubezpieczenia</w:t>
      </w:r>
      <w:r>
        <w:rPr>
          <w:rFonts w:ascii="Verdana" w:hAnsi="Verdana"/>
          <w:sz w:val="20"/>
          <w:szCs w:val="20"/>
        </w:rPr>
        <w:t xml:space="preserve"> </w:t>
      </w:r>
      <w:r>
        <w:rPr>
          <w:rFonts w:ascii="Verdana" w:hAnsi="Verdana"/>
          <w:b/>
          <w:bCs/>
          <w:sz w:val="20"/>
          <w:szCs w:val="20"/>
        </w:rPr>
        <w:t>emerytalne i rentowe</w:t>
      </w:r>
      <w:r>
        <w:rPr>
          <w:rFonts w:ascii="Verdana" w:hAnsi="Verdana"/>
          <w:sz w:val="20"/>
          <w:szCs w:val="20"/>
        </w:rPr>
        <w:t xml:space="preserve"> – zasiłki stałe </w:t>
      </w:r>
      <w:proofErr w:type="gramStart"/>
      <w:r>
        <w:rPr>
          <w:rFonts w:ascii="Verdana" w:hAnsi="Verdana"/>
          <w:sz w:val="20"/>
          <w:szCs w:val="20"/>
        </w:rPr>
        <w:t>wypłacono 35  uprawnionym</w:t>
      </w:r>
      <w:proofErr w:type="gramEnd"/>
      <w:r>
        <w:rPr>
          <w:rFonts w:ascii="Verdana" w:hAnsi="Verdana"/>
          <w:sz w:val="20"/>
          <w:szCs w:val="20"/>
        </w:rPr>
        <w:t xml:space="preserve"> osobom w wysokości 126.582,95</w:t>
      </w:r>
      <w:r w:rsidR="00D856D7">
        <w:rPr>
          <w:rFonts w:ascii="Verdana" w:hAnsi="Verdana"/>
          <w:sz w:val="20"/>
          <w:szCs w:val="20"/>
        </w:rPr>
        <w:t xml:space="preserve"> </w:t>
      </w:r>
      <w:proofErr w:type="gramStart"/>
      <w:r w:rsidR="00D856D7">
        <w:rPr>
          <w:rFonts w:ascii="Verdana" w:hAnsi="Verdana"/>
          <w:sz w:val="20"/>
          <w:szCs w:val="20"/>
        </w:rPr>
        <w:t>zł</w:t>
      </w:r>
      <w:proofErr w:type="gramEnd"/>
      <w:r w:rsidR="00D856D7">
        <w:rPr>
          <w:rFonts w:ascii="Verdana" w:hAnsi="Verdana"/>
          <w:sz w:val="20"/>
          <w:szCs w:val="20"/>
        </w:rPr>
        <w:t>.</w:t>
      </w:r>
      <w:r>
        <w:rPr>
          <w:rFonts w:ascii="Verdana" w:hAnsi="Verdana"/>
          <w:sz w:val="20"/>
          <w:szCs w:val="20"/>
        </w:rPr>
        <w:t xml:space="preserve">  Na zasiłki celowe i pomoc w naturze rozdysponowano kwotę 56.526,35  </w:t>
      </w:r>
      <w:proofErr w:type="gramStart"/>
      <w:r>
        <w:rPr>
          <w:rFonts w:ascii="Verdana" w:hAnsi="Verdana"/>
          <w:sz w:val="20"/>
          <w:szCs w:val="20"/>
        </w:rPr>
        <w:t>zł</w:t>
      </w:r>
      <w:proofErr w:type="gramEnd"/>
      <w:r>
        <w:rPr>
          <w:rFonts w:ascii="Verdana" w:hAnsi="Verdana"/>
          <w:sz w:val="20"/>
          <w:szCs w:val="20"/>
        </w:rPr>
        <w:t xml:space="preserve">.  87 </w:t>
      </w:r>
      <w:proofErr w:type="gramStart"/>
      <w:r>
        <w:rPr>
          <w:rFonts w:ascii="Verdana" w:hAnsi="Verdana"/>
          <w:sz w:val="20"/>
          <w:szCs w:val="20"/>
        </w:rPr>
        <w:t>osobom</w:t>
      </w:r>
      <w:proofErr w:type="gramEnd"/>
      <w:r>
        <w:rPr>
          <w:rFonts w:ascii="Verdana" w:hAnsi="Verdana"/>
          <w:sz w:val="20"/>
          <w:szCs w:val="20"/>
        </w:rPr>
        <w:t xml:space="preserve"> i rodzinom przyznana została pomoc pieniężna. Łącznie w ramach tego rozdziału poniesiono wydatki w wysokości 183.109,30 zł, tj</w:t>
      </w:r>
      <w:proofErr w:type="gramStart"/>
      <w:r>
        <w:rPr>
          <w:rFonts w:ascii="Verdana" w:hAnsi="Verdana"/>
          <w:sz w:val="20"/>
          <w:szCs w:val="20"/>
        </w:rPr>
        <w:t>. 99,4% planu</w:t>
      </w:r>
      <w:proofErr w:type="gramEnd"/>
      <w:r>
        <w:rPr>
          <w:rFonts w:ascii="Verdana" w:hAnsi="Verdana"/>
          <w:sz w:val="20"/>
          <w:szCs w:val="20"/>
        </w:rPr>
        <w:t xml:space="preserve">. </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ind w:firstLine="708"/>
        <w:jc w:val="both"/>
        <w:rPr>
          <w:rFonts w:ascii="Verdana" w:hAnsi="Verdana"/>
          <w:sz w:val="20"/>
          <w:szCs w:val="20"/>
        </w:rPr>
      </w:pPr>
      <w:r>
        <w:rPr>
          <w:rFonts w:ascii="Verdana" w:hAnsi="Verdana"/>
          <w:b/>
          <w:sz w:val="20"/>
          <w:szCs w:val="20"/>
        </w:rPr>
        <w:t>Rozdział 85219 -</w:t>
      </w:r>
      <w:r>
        <w:rPr>
          <w:rFonts w:ascii="Verdana" w:hAnsi="Verdana"/>
          <w:sz w:val="20"/>
          <w:szCs w:val="20"/>
        </w:rPr>
        <w:t xml:space="preserve"> </w:t>
      </w:r>
      <w:r>
        <w:rPr>
          <w:rFonts w:ascii="Verdana" w:hAnsi="Verdana"/>
          <w:b/>
          <w:bCs/>
          <w:sz w:val="20"/>
          <w:szCs w:val="20"/>
        </w:rPr>
        <w:t xml:space="preserve">ośrodki pomocy społecznej </w:t>
      </w:r>
      <w:r>
        <w:rPr>
          <w:rFonts w:ascii="Verdana" w:hAnsi="Verdana"/>
          <w:sz w:val="20"/>
          <w:szCs w:val="20"/>
        </w:rPr>
        <w:t>– wydatki na utrzymanie Ośrodka Pomocy Społecznej zrealizowano w wysokości 387.765,64 zł, tj</w:t>
      </w:r>
      <w:proofErr w:type="gramStart"/>
      <w:r>
        <w:rPr>
          <w:rFonts w:ascii="Verdana" w:hAnsi="Verdana"/>
          <w:sz w:val="20"/>
          <w:szCs w:val="20"/>
        </w:rPr>
        <w:t>.97,6% planu</w:t>
      </w:r>
      <w:proofErr w:type="gramEnd"/>
      <w:r>
        <w:rPr>
          <w:rFonts w:ascii="Verdana" w:hAnsi="Verdana"/>
          <w:sz w:val="20"/>
          <w:szCs w:val="20"/>
        </w:rPr>
        <w:t xml:space="preserve">. Są to wydatki ponoszone na wynagrodzenia, składki ZUS, na Fundusz Pracy 336.582,64 </w:t>
      </w:r>
      <w:proofErr w:type="gramStart"/>
      <w:r>
        <w:rPr>
          <w:rFonts w:ascii="Verdana" w:hAnsi="Verdana"/>
          <w:sz w:val="20"/>
          <w:szCs w:val="20"/>
        </w:rPr>
        <w:t>zł</w:t>
      </w:r>
      <w:proofErr w:type="gramEnd"/>
      <w:r>
        <w:rPr>
          <w:rFonts w:ascii="Verdana" w:hAnsi="Verdana"/>
          <w:sz w:val="20"/>
          <w:szCs w:val="20"/>
        </w:rPr>
        <w:t xml:space="preserve">. Pozostałe wydatki w wysokości 51.183,00 </w:t>
      </w:r>
      <w:proofErr w:type="gramStart"/>
      <w:r>
        <w:rPr>
          <w:rFonts w:ascii="Verdana" w:hAnsi="Verdana"/>
          <w:sz w:val="20"/>
          <w:szCs w:val="20"/>
        </w:rPr>
        <w:t>zł  związane</w:t>
      </w:r>
      <w:proofErr w:type="gramEnd"/>
      <w:r>
        <w:rPr>
          <w:rFonts w:ascii="Verdana" w:hAnsi="Verdana"/>
          <w:sz w:val="20"/>
          <w:szCs w:val="20"/>
        </w:rPr>
        <w:t xml:space="preserve"> są z funkcjonowaniem tej placówki: zakup materiałów  biurowych, opłaty pocztowe, telefoniczne, szkolenia pracowników, odpisy na zakładowy fundusz świadczeń socjalnych. </w:t>
      </w:r>
    </w:p>
    <w:p w:rsidR="001874AF" w:rsidRDefault="001874AF" w:rsidP="001874AF">
      <w:pPr>
        <w:spacing w:line="360" w:lineRule="auto"/>
        <w:ind w:firstLine="708"/>
        <w:jc w:val="both"/>
        <w:rPr>
          <w:rFonts w:ascii="Verdana" w:hAnsi="Verdana"/>
          <w:sz w:val="20"/>
          <w:szCs w:val="20"/>
        </w:rPr>
      </w:pPr>
    </w:p>
    <w:p w:rsidR="001874AF" w:rsidRDefault="001874AF" w:rsidP="001874AF">
      <w:pPr>
        <w:spacing w:line="360" w:lineRule="auto"/>
        <w:ind w:firstLine="708"/>
        <w:jc w:val="both"/>
        <w:rPr>
          <w:rFonts w:ascii="Verdana" w:hAnsi="Verdana"/>
          <w:sz w:val="20"/>
          <w:szCs w:val="20"/>
        </w:rPr>
      </w:pPr>
      <w:r>
        <w:rPr>
          <w:rFonts w:ascii="Verdana" w:hAnsi="Verdana"/>
          <w:b/>
          <w:sz w:val="20"/>
          <w:szCs w:val="20"/>
        </w:rPr>
        <w:t>Rozdział 85228</w:t>
      </w:r>
      <w:r>
        <w:rPr>
          <w:rFonts w:ascii="Verdana" w:hAnsi="Verdana"/>
          <w:sz w:val="20"/>
          <w:szCs w:val="20"/>
        </w:rPr>
        <w:t xml:space="preserve"> –</w:t>
      </w:r>
      <w:r w:rsidRPr="00F4592E">
        <w:rPr>
          <w:rFonts w:ascii="Verdana" w:hAnsi="Verdana"/>
          <w:b/>
          <w:bCs/>
          <w:sz w:val="20"/>
          <w:szCs w:val="20"/>
        </w:rPr>
        <w:t xml:space="preserve"> </w:t>
      </w:r>
      <w:r>
        <w:rPr>
          <w:rFonts w:ascii="Verdana" w:hAnsi="Verdana"/>
          <w:b/>
          <w:bCs/>
          <w:sz w:val="20"/>
          <w:szCs w:val="20"/>
        </w:rPr>
        <w:t xml:space="preserve">usługi opiekuńcze i specjalistyczne usługi </w:t>
      </w:r>
      <w:proofErr w:type="gramStart"/>
      <w:r>
        <w:rPr>
          <w:rFonts w:ascii="Verdana" w:hAnsi="Verdana"/>
          <w:b/>
          <w:bCs/>
          <w:sz w:val="20"/>
          <w:szCs w:val="20"/>
        </w:rPr>
        <w:t xml:space="preserve">opiekuńcze- </w:t>
      </w:r>
      <w:r>
        <w:rPr>
          <w:rFonts w:ascii="Verdana" w:hAnsi="Verdana"/>
          <w:sz w:val="20"/>
          <w:szCs w:val="20"/>
        </w:rPr>
        <w:t xml:space="preserve">  na</w:t>
      </w:r>
      <w:proofErr w:type="gramEnd"/>
      <w:r>
        <w:rPr>
          <w:rFonts w:ascii="Verdana" w:hAnsi="Verdana"/>
          <w:sz w:val="20"/>
          <w:szCs w:val="20"/>
        </w:rPr>
        <w:t xml:space="preserve">  świadczenia usług opiekuńczych i specjalistycznych przeznaczono kwotę 17.578,00 zł, tj</w:t>
      </w:r>
      <w:proofErr w:type="gramStart"/>
      <w:r>
        <w:rPr>
          <w:rFonts w:ascii="Verdana" w:hAnsi="Verdana"/>
          <w:sz w:val="20"/>
          <w:szCs w:val="20"/>
        </w:rPr>
        <w:t>. 99,9% planu</w:t>
      </w:r>
      <w:proofErr w:type="gramEnd"/>
      <w:r>
        <w:rPr>
          <w:rFonts w:ascii="Verdana" w:hAnsi="Verdana"/>
          <w:sz w:val="20"/>
          <w:szCs w:val="20"/>
        </w:rPr>
        <w:t xml:space="preserve">. Usługami tymi objętych jest dwoje dzieci z terenu Gminy. </w:t>
      </w:r>
    </w:p>
    <w:p w:rsidR="001874AF" w:rsidRDefault="001874AF" w:rsidP="001874AF">
      <w:pPr>
        <w:spacing w:line="360" w:lineRule="auto"/>
        <w:ind w:firstLine="708"/>
        <w:jc w:val="both"/>
        <w:rPr>
          <w:rFonts w:ascii="Verdana" w:hAnsi="Verdana"/>
          <w:sz w:val="20"/>
          <w:szCs w:val="20"/>
        </w:rPr>
      </w:pPr>
    </w:p>
    <w:p w:rsidR="001874AF" w:rsidRDefault="001874AF" w:rsidP="001874AF">
      <w:pPr>
        <w:spacing w:line="360" w:lineRule="auto"/>
        <w:ind w:firstLine="708"/>
        <w:jc w:val="both"/>
        <w:rPr>
          <w:rFonts w:ascii="Verdana" w:hAnsi="Verdana"/>
          <w:sz w:val="20"/>
          <w:szCs w:val="20"/>
        </w:rPr>
      </w:pPr>
      <w:r>
        <w:rPr>
          <w:rFonts w:ascii="Verdana" w:hAnsi="Verdana"/>
          <w:b/>
          <w:sz w:val="20"/>
          <w:szCs w:val="20"/>
        </w:rPr>
        <w:t>Rozdział 85295</w:t>
      </w:r>
      <w:r>
        <w:rPr>
          <w:rFonts w:ascii="Verdana" w:hAnsi="Verdana"/>
          <w:sz w:val="20"/>
          <w:szCs w:val="20"/>
        </w:rPr>
        <w:t xml:space="preserve"> – </w:t>
      </w:r>
      <w:r>
        <w:rPr>
          <w:rFonts w:ascii="Verdana" w:hAnsi="Verdana"/>
          <w:b/>
          <w:bCs/>
          <w:sz w:val="20"/>
          <w:szCs w:val="20"/>
        </w:rPr>
        <w:t>pozostała działalność</w:t>
      </w:r>
      <w:r>
        <w:rPr>
          <w:rFonts w:ascii="Verdana" w:hAnsi="Verdana"/>
          <w:sz w:val="20"/>
          <w:szCs w:val="20"/>
        </w:rPr>
        <w:t xml:space="preserve"> - w ramach pozostałej działalności realizowany jest program „Pomoc państwa w zakresie dożywiania” z bezpłatnych posiłków skorzystało 251 dzieci w szkołach na terenie </w:t>
      </w:r>
      <w:proofErr w:type="gramStart"/>
      <w:r>
        <w:rPr>
          <w:rFonts w:ascii="Verdana" w:hAnsi="Verdana"/>
          <w:sz w:val="20"/>
          <w:szCs w:val="20"/>
        </w:rPr>
        <w:t>Gminy na co</w:t>
      </w:r>
      <w:proofErr w:type="gramEnd"/>
      <w:r>
        <w:rPr>
          <w:rFonts w:ascii="Verdana" w:hAnsi="Verdana"/>
          <w:sz w:val="20"/>
          <w:szCs w:val="20"/>
        </w:rPr>
        <w:t xml:space="preserve"> wydano 54.937,59 </w:t>
      </w:r>
      <w:proofErr w:type="gramStart"/>
      <w:r>
        <w:rPr>
          <w:rFonts w:ascii="Verdana" w:hAnsi="Verdana"/>
          <w:sz w:val="20"/>
          <w:szCs w:val="20"/>
        </w:rPr>
        <w:t>zł</w:t>
      </w:r>
      <w:proofErr w:type="gramEnd"/>
      <w:r>
        <w:rPr>
          <w:rFonts w:ascii="Verdana" w:hAnsi="Verdana"/>
          <w:sz w:val="20"/>
          <w:szCs w:val="20"/>
        </w:rPr>
        <w:t xml:space="preserve"> z tego 14.937,59 </w:t>
      </w:r>
      <w:proofErr w:type="gramStart"/>
      <w:r>
        <w:rPr>
          <w:rFonts w:ascii="Verdana" w:hAnsi="Verdana"/>
          <w:sz w:val="20"/>
          <w:szCs w:val="20"/>
        </w:rPr>
        <w:t>zł</w:t>
      </w:r>
      <w:proofErr w:type="gramEnd"/>
      <w:r>
        <w:rPr>
          <w:rFonts w:ascii="Verdana" w:hAnsi="Verdana"/>
          <w:sz w:val="20"/>
          <w:szCs w:val="20"/>
        </w:rPr>
        <w:t xml:space="preserve"> stanowią środki własne a 40.000,00 </w:t>
      </w:r>
      <w:proofErr w:type="gramStart"/>
      <w:r>
        <w:rPr>
          <w:rFonts w:ascii="Verdana" w:hAnsi="Verdana"/>
          <w:sz w:val="20"/>
          <w:szCs w:val="20"/>
        </w:rPr>
        <w:t>zł</w:t>
      </w:r>
      <w:proofErr w:type="gramEnd"/>
      <w:r>
        <w:rPr>
          <w:rFonts w:ascii="Verdana" w:hAnsi="Verdana"/>
          <w:sz w:val="20"/>
          <w:szCs w:val="20"/>
        </w:rPr>
        <w:t xml:space="preserve"> środki z budżetu Wojewody Mazowieckiego. </w:t>
      </w: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jc w:val="both"/>
        <w:rPr>
          <w:rFonts w:ascii="Verdana" w:hAnsi="Verdana"/>
          <w:sz w:val="20"/>
          <w:szCs w:val="20"/>
        </w:rPr>
      </w:pPr>
      <w:r>
        <w:rPr>
          <w:rFonts w:ascii="Verdana" w:hAnsi="Verdana"/>
          <w:b/>
          <w:i/>
          <w:sz w:val="20"/>
          <w:szCs w:val="20"/>
          <w:u w:val="single"/>
        </w:rPr>
        <w:lastRenderedPageBreak/>
        <w:t xml:space="preserve">DZIAŁ 854 – EDUKACYJNA OPIEKA </w:t>
      </w:r>
      <w:proofErr w:type="gramStart"/>
      <w:r>
        <w:rPr>
          <w:rFonts w:ascii="Verdana" w:hAnsi="Verdana"/>
          <w:b/>
          <w:i/>
          <w:sz w:val="20"/>
          <w:szCs w:val="20"/>
          <w:u w:val="single"/>
        </w:rPr>
        <w:t>WYCHOWAWCZA</w:t>
      </w:r>
      <w:r>
        <w:rPr>
          <w:rFonts w:ascii="Verdana" w:hAnsi="Verdana"/>
          <w:sz w:val="20"/>
          <w:szCs w:val="20"/>
        </w:rPr>
        <w:t xml:space="preserve">   plan</w:t>
      </w:r>
      <w:proofErr w:type="gramEnd"/>
      <w:r>
        <w:rPr>
          <w:rFonts w:ascii="Verdana" w:hAnsi="Verdana"/>
          <w:sz w:val="20"/>
          <w:szCs w:val="20"/>
        </w:rPr>
        <w:t xml:space="preserve"> na wydatki wynosi 48.774,00 </w:t>
      </w:r>
      <w:proofErr w:type="gramStart"/>
      <w:r>
        <w:rPr>
          <w:rFonts w:ascii="Verdana" w:hAnsi="Verdana"/>
          <w:sz w:val="20"/>
          <w:szCs w:val="20"/>
        </w:rPr>
        <w:t>zł</w:t>
      </w:r>
      <w:proofErr w:type="gramEnd"/>
      <w:r>
        <w:rPr>
          <w:rFonts w:ascii="Verdana" w:hAnsi="Verdana"/>
          <w:sz w:val="20"/>
          <w:szCs w:val="20"/>
        </w:rPr>
        <w:t xml:space="preserve"> z tego zrealizowano  43.909,00 </w:t>
      </w:r>
      <w:proofErr w:type="gramStart"/>
      <w:r>
        <w:rPr>
          <w:rFonts w:ascii="Verdana" w:hAnsi="Verdana"/>
          <w:sz w:val="20"/>
          <w:szCs w:val="20"/>
        </w:rPr>
        <w:t>zł,  tj</w:t>
      </w:r>
      <w:proofErr w:type="gramEnd"/>
      <w:r>
        <w:rPr>
          <w:rFonts w:ascii="Verdana" w:hAnsi="Verdana"/>
          <w:sz w:val="20"/>
          <w:szCs w:val="20"/>
        </w:rPr>
        <w:t xml:space="preserve">. 90% planu,   w tym: </w:t>
      </w:r>
    </w:p>
    <w:p w:rsidR="001874AF" w:rsidRDefault="001874AF" w:rsidP="001874AF">
      <w:pPr>
        <w:spacing w:line="360" w:lineRule="auto"/>
        <w:jc w:val="both"/>
        <w:rPr>
          <w:rFonts w:ascii="Verdana" w:hAnsi="Verdana"/>
          <w:sz w:val="20"/>
          <w:szCs w:val="20"/>
        </w:rPr>
      </w:pPr>
      <w:r>
        <w:rPr>
          <w:rFonts w:ascii="Verdana" w:hAnsi="Verdana"/>
          <w:b/>
          <w:sz w:val="20"/>
          <w:szCs w:val="20"/>
        </w:rPr>
        <w:t xml:space="preserve">    </w:t>
      </w:r>
      <w:proofErr w:type="gramStart"/>
      <w:r>
        <w:rPr>
          <w:rFonts w:ascii="Verdana" w:hAnsi="Verdana"/>
          <w:b/>
          <w:sz w:val="20"/>
          <w:szCs w:val="20"/>
        </w:rPr>
        <w:t>-  rozdział</w:t>
      </w:r>
      <w:proofErr w:type="gramEnd"/>
      <w:r>
        <w:rPr>
          <w:rFonts w:ascii="Verdana" w:hAnsi="Verdana"/>
          <w:b/>
          <w:sz w:val="20"/>
          <w:szCs w:val="20"/>
        </w:rPr>
        <w:t xml:space="preserve"> 85415</w:t>
      </w:r>
      <w:r>
        <w:rPr>
          <w:rFonts w:ascii="Verdana" w:hAnsi="Verdana"/>
          <w:sz w:val="20"/>
          <w:szCs w:val="20"/>
        </w:rPr>
        <w:t xml:space="preserve"> – </w:t>
      </w:r>
      <w:r w:rsidRPr="00127430">
        <w:rPr>
          <w:rFonts w:ascii="Verdana" w:hAnsi="Verdana"/>
          <w:b/>
          <w:sz w:val="20"/>
          <w:szCs w:val="20"/>
        </w:rPr>
        <w:t>pomoc materialna dla uczniów</w:t>
      </w:r>
      <w:r>
        <w:rPr>
          <w:rFonts w:ascii="Verdana" w:hAnsi="Verdana"/>
          <w:sz w:val="20"/>
          <w:szCs w:val="20"/>
        </w:rPr>
        <w:t xml:space="preserve"> - za dobre wyniki w nauce wypłacono stypendia dla 116 uczniów na kwotę 12.510,00</w:t>
      </w:r>
      <w:proofErr w:type="gramStart"/>
      <w:r>
        <w:rPr>
          <w:rFonts w:ascii="Verdana" w:hAnsi="Verdana"/>
          <w:sz w:val="20"/>
          <w:szCs w:val="20"/>
        </w:rPr>
        <w:t>zł,   na</w:t>
      </w:r>
      <w:proofErr w:type="gramEnd"/>
      <w:r>
        <w:rPr>
          <w:rFonts w:ascii="Verdana" w:hAnsi="Verdana"/>
          <w:sz w:val="20"/>
          <w:szCs w:val="20"/>
        </w:rPr>
        <w:t xml:space="preserve">  pomoc materialną - stypendia  dla 119 uczniów z najuboższych rodzin wypłacono kwotę 16.949,00 </w:t>
      </w:r>
      <w:proofErr w:type="gramStart"/>
      <w:r>
        <w:rPr>
          <w:rFonts w:ascii="Verdana" w:hAnsi="Verdana"/>
          <w:sz w:val="20"/>
          <w:szCs w:val="20"/>
        </w:rPr>
        <w:t>zł  natomiast</w:t>
      </w:r>
      <w:proofErr w:type="gramEnd"/>
      <w:r>
        <w:rPr>
          <w:rFonts w:ascii="Verdana" w:hAnsi="Verdana"/>
          <w:sz w:val="20"/>
          <w:szCs w:val="20"/>
        </w:rPr>
        <w:t xml:space="preserve"> na  wyprawkę  szkolną dla  79 uczniów  wydatkowano kwotę 14.450,00 </w:t>
      </w:r>
      <w:proofErr w:type="gramStart"/>
      <w:r>
        <w:rPr>
          <w:rFonts w:ascii="Verdana" w:hAnsi="Verdana"/>
          <w:sz w:val="20"/>
          <w:szCs w:val="20"/>
        </w:rPr>
        <w:t>zł</w:t>
      </w:r>
      <w:proofErr w:type="gramEnd"/>
      <w:r>
        <w:rPr>
          <w:rFonts w:ascii="Verdana" w:hAnsi="Verdana"/>
          <w:sz w:val="20"/>
          <w:szCs w:val="20"/>
        </w:rPr>
        <w:t>.</w:t>
      </w:r>
    </w:p>
    <w:p w:rsidR="001874AF" w:rsidRDefault="001874AF" w:rsidP="001874AF">
      <w:pPr>
        <w:spacing w:line="360" w:lineRule="auto"/>
        <w:jc w:val="both"/>
        <w:rPr>
          <w:rFonts w:ascii="Verdana" w:hAnsi="Verdana"/>
          <w:b/>
          <w:sz w:val="20"/>
          <w:szCs w:val="20"/>
        </w:rPr>
      </w:pPr>
    </w:p>
    <w:p w:rsidR="001874AF" w:rsidRDefault="001874AF" w:rsidP="001874AF">
      <w:pPr>
        <w:spacing w:line="360" w:lineRule="auto"/>
        <w:jc w:val="both"/>
        <w:rPr>
          <w:rFonts w:ascii="Verdana" w:hAnsi="Verdana"/>
          <w:bCs/>
          <w:sz w:val="20"/>
          <w:szCs w:val="20"/>
        </w:rPr>
      </w:pPr>
      <w:r>
        <w:rPr>
          <w:rFonts w:ascii="Verdana" w:hAnsi="Verdana"/>
          <w:b/>
          <w:i/>
          <w:iCs/>
          <w:sz w:val="20"/>
          <w:szCs w:val="20"/>
          <w:u w:val="single"/>
        </w:rPr>
        <w:t xml:space="preserve">DZIAŁ 900 – GOSPODARKA KOMUNALNA I OCHRONA ŚRODOWISKA – </w:t>
      </w:r>
      <w:r>
        <w:rPr>
          <w:rFonts w:ascii="Verdana" w:hAnsi="Verdana"/>
          <w:bCs/>
          <w:sz w:val="20"/>
          <w:szCs w:val="20"/>
        </w:rPr>
        <w:t>ogółem zrealizowano wydatki w wysokości 1.689.659,56 zł, co stanowi</w:t>
      </w:r>
      <w:proofErr w:type="gramStart"/>
      <w:r>
        <w:rPr>
          <w:rFonts w:ascii="Verdana" w:hAnsi="Verdana"/>
          <w:bCs/>
          <w:sz w:val="20"/>
          <w:szCs w:val="20"/>
        </w:rPr>
        <w:t xml:space="preserve"> 81,7% planu</w:t>
      </w:r>
      <w:proofErr w:type="gramEnd"/>
      <w:r>
        <w:rPr>
          <w:rFonts w:ascii="Verdana" w:hAnsi="Verdana"/>
          <w:bCs/>
          <w:sz w:val="20"/>
          <w:szCs w:val="20"/>
        </w:rPr>
        <w:t xml:space="preserve">, w tym: </w:t>
      </w:r>
    </w:p>
    <w:p w:rsidR="001874AF" w:rsidRPr="005A14E5" w:rsidRDefault="001874AF" w:rsidP="001874AF">
      <w:pPr>
        <w:numPr>
          <w:ilvl w:val="0"/>
          <w:numId w:val="2"/>
        </w:numPr>
        <w:spacing w:line="360" w:lineRule="auto"/>
        <w:jc w:val="both"/>
        <w:rPr>
          <w:rFonts w:ascii="Verdana" w:hAnsi="Verdana"/>
          <w:b/>
          <w:bCs/>
          <w:sz w:val="20"/>
          <w:szCs w:val="20"/>
        </w:rPr>
      </w:pPr>
      <w:r>
        <w:rPr>
          <w:rFonts w:ascii="Verdana" w:hAnsi="Verdana"/>
          <w:b/>
          <w:bCs/>
          <w:sz w:val="20"/>
          <w:szCs w:val="20"/>
        </w:rPr>
        <w:t xml:space="preserve">rozdział 90001 – gospodarka ściekowa i ochrona </w:t>
      </w:r>
      <w:proofErr w:type="gramStart"/>
      <w:r>
        <w:rPr>
          <w:rFonts w:ascii="Verdana" w:hAnsi="Verdana"/>
          <w:b/>
          <w:bCs/>
          <w:sz w:val="20"/>
          <w:szCs w:val="20"/>
        </w:rPr>
        <w:t xml:space="preserve">wód -  </w:t>
      </w:r>
      <w:r>
        <w:rPr>
          <w:rFonts w:ascii="Verdana" w:hAnsi="Verdana"/>
          <w:sz w:val="20"/>
          <w:szCs w:val="20"/>
        </w:rPr>
        <w:t>w</w:t>
      </w:r>
      <w:proofErr w:type="gramEnd"/>
      <w:r>
        <w:rPr>
          <w:rFonts w:ascii="Verdana" w:hAnsi="Verdana"/>
          <w:sz w:val="20"/>
          <w:szCs w:val="20"/>
        </w:rPr>
        <w:t xml:space="preserve"> ramach rozdziału realizowane były   zadania inwestycyjne z zakresu infrastruktury sieciowej. Ogółem poniesione zostały wydatki na kwotę 385.821,42</w:t>
      </w:r>
      <w:r w:rsidR="00D856D7">
        <w:rPr>
          <w:rFonts w:ascii="Verdana" w:hAnsi="Verdana"/>
          <w:sz w:val="20"/>
          <w:szCs w:val="20"/>
        </w:rPr>
        <w:t xml:space="preserve"> </w:t>
      </w:r>
      <w:proofErr w:type="gramStart"/>
      <w:r w:rsidR="00D856D7">
        <w:rPr>
          <w:rFonts w:ascii="Verdana" w:hAnsi="Verdana"/>
          <w:sz w:val="20"/>
          <w:szCs w:val="20"/>
        </w:rPr>
        <w:t xml:space="preserve">zł </w:t>
      </w:r>
      <w:r>
        <w:rPr>
          <w:rFonts w:ascii="Verdana" w:hAnsi="Verdana"/>
          <w:sz w:val="20"/>
          <w:szCs w:val="20"/>
        </w:rPr>
        <w:t xml:space="preserve"> tj</w:t>
      </w:r>
      <w:proofErr w:type="gramEnd"/>
      <w:r>
        <w:rPr>
          <w:rFonts w:ascii="Verdana" w:hAnsi="Verdana"/>
          <w:sz w:val="20"/>
          <w:szCs w:val="20"/>
        </w:rPr>
        <w:t xml:space="preserve">. 55,1% planu a zrealizowane zostały następujące zadania: </w:t>
      </w:r>
    </w:p>
    <w:p w:rsidR="001874AF" w:rsidRDefault="001874AF" w:rsidP="001874AF">
      <w:pPr>
        <w:spacing w:line="360" w:lineRule="auto"/>
        <w:jc w:val="both"/>
        <w:rPr>
          <w:rFonts w:ascii="Verdana" w:hAnsi="Verdana"/>
          <w:b/>
          <w:sz w:val="20"/>
          <w:szCs w:val="20"/>
        </w:rPr>
      </w:pPr>
      <w:r>
        <w:rPr>
          <w:rFonts w:ascii="Verdana" w:hAnsi="Verdana"/>
          <w:b/>
          <w:sz w:val="20"/>
          <w:szCs w:val="20"/>
        </w:rPr>
        <w:t>Wydatki inwestycyjne:</w:t>
      </w:r>
    </w:p>
    <w:p w:rsidR="001874AF" w:rsidRDefault="001874AF" w:rsidP="001874AF">
      <w:pPr>
        <w:numPr>
          <w:ilvl w:val="0"/>
          <w:numId w:val="6"/>
        </w:numPr>
        <w:spacing w:line="360" w:lineRule="auto"/>
        <w:jc w:val="both"/>
        <w:rPr>
          <w:rFonts w:ascii="Verdana" w:hAnsi="Verdana"/>
          <w:sz w:val="20"/>
          <w:szCs w:val="20"/>
        </w:rPr>
      </w:pPr>
      <w:r w:rsidRPr="008D00D9">
        <w:rPr>
          <w:rFonts w:ascii="Verdana" w:hAnsi="Verdana"/>
          <w:i/>
          <w:sz w:val="20"/>
          <w:szCs w:val="20"/>
        </w:rPr>
        <w:t xml:space="preserve">budowa kanalizacji sanitarnej z przyłączami w miejscowości </w:t>
      </w:r>
      <w:proofErr w:type="gramStart"/>
      <w:r w:rsidRPr="008D00D9">
        <w:rPr>
          <w:rFonts w:ascii="Verdana" w:hAnsi="Verdana"/>
          <w:i/>
          <w:sz w:val="20"/>
          <w:szCs w:val="20"/>
        </w:rPr>
        <w:t>Małopole  II</w:t>
      </w:r>
      <w:proofErr w:type="gramEnd"/>
      <w:r w:rsidRPr="008D00D9">
        <w:rPr>
          <w:rFonts w:ascii="Verdana" w:hAnsi="Verdana"/>
          <w:sz w:val="20"/>
          <w:szCs w:val="20"/>
        </w:rPr>
        <w:t xml:space="preserve"> etap </w:t>
      </w:r>
      <w:r w:rsidR="00D856D7">
        <w:rPr>
          <w:rFonts w:ascii="Verdana" w:hAnsi="Verdana"/>
          <w:sz w:val="20"/>
          <w:szCs w:val="20"/>
        </w:rPr>
        <w:t>– dokończenie -  inwestycja była</w:t>
      </w:r>
      <w:r w:rsidRPr="008D00D9">
        <w:rPr>
          <w:rFonts w:ascii="Verdana" w:hAnsi="Verdana"/>
          <w:sz w:val="20"/>
          <w:szCs w:val="20"/>
        </w:rPr>
        <w:t xml:space="preserve"> kontynuacją robót z lat ubiegłych. </w:t>
      </w:r>
      <w:r>
        <w:rPr>
          <w:rFonts w:ascii="Verdana" w:hAnsi="Verdana"/>
          <w:sz w:val="20"/>
          <w:szCs w:val="20"/>
        </w:rPr>
        <w:t xml:space="preserve">Zakres dokończenia </w:t>
      </w:r>
      <w:r w:rsidRPr="00945DEE">
        <w:rPr>
          <w:rFonts w:ascii="Verdana" w:hAnsi="Verdana"/>
          <w:sz w:val="20"/>
          <w:szCs w:val="20"/>
        </w:rPr>
        <w:t xml:space="preserve">prac w 2009 </w:t>
      </w:r>
      <w:proofErr w:type="gramStart"/>
      <w:r w:rsidRPr="00945DEE">
        <w:rPr>
          <w:rFonts w:ascii="Verdana" w:hAnsi="Verdana"/>
          <w:sz w:val="20"/>
          <w:szCs w:val="20"/>
        </w:rPr>
        <w:t>obejmował  wykonanie</w:t>
      </w:r>
      <w:proofErr w:type="gramEnd"/>
      <w:r w:rsidRPr="00945DEE">
        <w:rPr>
          <w:rFonts w:ascii="Verdana" w:hAnsi="Verdana"/>
          <w:sz w:val="20"/>
          <w:szCs w:val="20"/>
        </w:rPr>
        <w:t xml:space="preserve"> sieci kanalizacyjnej wraz z przyłączami o </w:t>
      </w:r>
      <w:r>
        <w:rPr>
          <w:rFonts w:ascii="Verdana" w:hAnsi="Verdana"/>
          <w:sz w:val="20"/>
          <w:szCs w:val="20"/>
        </w:rPr>
        <w:t xml:space="preserve">długości 422 mb </w:t>
      </w:r>
      <w:r w:rsidR="00D856D7">
        <w:rPr>
          <w:rFonts w:ascii="Verdana" w:hAnsi="Verdana"/>
          <w:sz w:val="20"/>
          <w:szCs w:val="20"/>
        </w:rPr>
        <w:t>o</w:t>
      </w:r>
      <w:r>
        <w:rPr>
          <w:rFonts w:ascii="Verdana" w:hAnsi="Verdana"/>
          <w:sz w:val="20"/>
          <w:szCs w:val="20"/>
        </w:rPr>
        <w:t>raz wykonanie robót polegających na odtworzeniu nawierzchni.</w:t>
      </w:r>
      <w:r w:rsidRPr="008D00D9">
        <w:rPr>
          <w:rFonts w:ascii="Verdana" w:hAnsi="Verdana"/>
          <w:sz w:val="20"/>
          <w:szCs w:val="20"/>
        </w:rPr>
        <w:t xml:space="preserve"> Za </w:t>
      </w:r>
      <w:r>
        <w:rPr>
          <w:rFonts w:ascii="Verdana" w:hAnsi="Verdana"/>
          <w:sz w:val="20"/>
          <w:szCs w:val="20"/>
        </w:rPr>
        <w:t>powyższe roboty</w:t>
      </w:r>
      <w:r w:rsidRPr="008D00D9">
        <w:rPr>
          <w:rFonts w:ascii="Verdana" w:hAnsi="Verdana"/>
          <w:sz w:val="20"/>
          <w:szCs w:val="20"/>
        </w:rPr>
        <w:t xml:space="preserve"> głównemu wykonawcy zapłacono 175.842,50 </w:t>
      </w:r>
      <w:proofErr w:type="gramStart"/>
      <w:r w:rsidRPr="008D00D9">
        <w:rPr>
          <w:rFonts w:ascii="Verdana" w:hAnsi="Verdana"/>
          <w:sz w:val="20"/>
          <w:szCs w:val="20"/>
        </w:rPr>
        <w:t>zł</w:t>
      </w:r>
      <w:proofErr w:type="gramEnd"/>
      <w:r w:rsidRPr="008D00D9">
        <w:rPr>
          <w:rFonts w:ascii="Verdana" w:hAnsi="Verdana"/>
          <w:sz w:val="20"/>
          <w:szCs w:val="20"/>
        </w:rPr>
        <w:t xml:space="preserve">, za nadzór inwestorski 7.000,00 </w:t>
      </w:r>
      <w:proofErr w:type="gramStart"/>
      <w:r>
        <w:rPr>
          <w:rFonts w:ascii="Verdana" w:hAnsi="Verdana"/>
          <w:sz w:val="20"/>
          <w:szCs w:val="20"/>
        </w:rPr>
        <w:t>zł</w:t>
      </w:r>
      <w:proofErr w:type="gramEnd"/>
      <w:r>
        <w:rPr>
          <w:rFonts w:ascii="Verdana" w:hAnsi="Verdana"/>
          <w:sz w:val="20"/>
          <w:szCs w:val="20"/>
        </w:rPr>
        <w:t>.</w:t>
      </w:r>
    </w:p>
    <w:p w:rsidR="001874AF" w:rsidRPr="008D00D9" w:rsidRDefault="001874AF" w:rsidP="001874AF">
      <w:pPr>
        <w:numPr>
          <w:ilvl w:val="0"/>
          <w:numId w:val="6"/>
        </w:numPr>
        <w:spacing w:line="360" w:lineRule="auto"/>
        <w:jc w:val="both"/>
        <w:rPr>
          <w:rFonts w:ascii="Verdana" w:hAnsi="Verdana"/>
          <w:sz w:val="20"/>
          <w:szCs w:val="20"/>
        </w:rPr>
      </w:pPr>
      <w:r w:rsidRPr="008D00D9">
        <w:rPr>
          <w:rFonts w:ascii="Verdana" w:hAnsi="Verdana"/>
          <w:i/>
          <w:sz w:val="20"/>
          <w:szCs w:val="20"/>
        </w:rPr>
        <w:t>budowa kanalizacji sanitarnej z przyłączami w miejscowości Małopole – II</w:t>
      </w:r>
      <w:r w:rsidRPr="008D00D9">
        <w:rPr>
          <w:rFonts w:ascii="Verdana" w:hAnsi="Verdana"/>
          <w:sz w:val="20"/>
          <w:szCs w:val="20"/>
        </w:rPr>
        <w:t xml:space="preserve"> etap – </w:t>
      </w:r>
      <w:r w:rsidRPr="008D00D9">
        <w:rPr>
          <w:rFonts w:ascii="Verdana" w:hAnsi="Verdana"/>
          <w:i/>
          <w:sz w:val="20"/>
          <w:szCs w:val="20"/>
        </w:rPr>
        <w:t xml:space="preserve">roboty </w:t>
      </w:r>
      <w:proofErr w:type="gramStart"/>
      <w:r w:rsidRPr="008D00D9">
        <w:rPr>
          <w:rFonts w:ascii="Verdana" w:hAnsi="Verdana"/>
          <w:i/>
          <w:sz w:val="20"/>
          <w:szCs w:val="20"/>
        </w:rPr>
        <w:t>dodatkowe</w:t>
      </w:r>
      <w:r w:rsidRPr="008D00D9">
        <w:rPr>
          <w:rFonts w:ascii="Verdana" w:hAnsi="Verdana"/>
          <w:sz w:val="20"/>
          <w:szCs w:val="20"/>
        </w:rPr>
        <w:t xml:space="preserve"> – </w:t>
      </w:r>
      <w:r>
        <w:rPr>
          <w:rFonts w:ascii="Verdana" w:hAnsi="Verdana"/>
          <w:sz w:val="20"/>
          <w:szCs w:val="20"/>
        </w:rPr>
        <w:t xml:space="preserve">  n</w:t>
      </w:r>
      <w:r w:rsidRPr="008D00D9">
        <w:rPr>
          <w:rFonts w:ascii="Verdana" w:hAnsi="Verdana"/>
          <w:sz w:val="20"/>
          <w:szCs w:val="20"/>
        </w:rPr>
        <w:t>a</w:t>
      </w:r>
      <w:proofErr w:type="gramEnd"/>
      <w:r w:rsidRPr="008D00D9">
        <w:rPr>
          <w:rFonts w:ascii="Verdana" w:hAnsi="Verdana"/>
          <w:sz w:val="20"/>
          <w:szCs w:val="20"/>
        </w:rPr>
        <w:t xml:space="preserve"> realizację zadania wydatkowano środki w wysokości </w:t>
      </w:r>
      <w:r>
        <w:rPr>
          <w:rFonts w:ascii="Verdana" w:hAnsi="Verdana"/>
          <w:sz w:val="20"/>
          <w:szCs w:val="20"/>
        </w:rPr>
        <w:t>127.857,72</w:t>
      </w:r>
      <w:r w:rsidRPr="008D00D9">
        <w:rPr>
          <w:rFonts w:ascii="Verdana" w:hAnsi="Verdana"/>
          <w:sz w:val="20"/>
          <w:szCs w:val="20"/>
        </w:rPr>
        <w:t xml:space="preserve"> </w:t>
      </w:r>
      <w:proofErr w:type="gramStart"/>
      <w:r w:rsidRPr="008D00D9">
        <w:rPr>
          <w:rFonts w:ascii="Verdana" w:hAnsi="Verdana"/>
          <w:sz w:val="20"/>
          <w:szCs w:val="20"/>
        </w:rPr>
        <w:t>zł</w:t>
      </w:r>
      <w:proofErr w:type="gramEnd"/>
      <w:r w:rsidRPr="008D00D9">
        <w:rPr>
          <w:rFonts w:ascii="Verdana" w:hAnsi="Verdana"/>
          <w:sz w:val="20"/>
          <w:szCs w:val="20"/>
        </w:rPr>
        <w:t xml:space="preserve">. </w:t>
      </w:r>
      <w:r>
        <w:rPr>
          <w:rFonts w:ascii="Verdana" w:hAnsi="Verdana"/>
          <w:sz w:val="20"/>
          <w:szCs w:val="20"/>
        </w:rPr>
        <w:t xml:space="preserve">Zakres rzeczowy robót obejmował wykonanie 265mb sieci i przyłącza kanalizacyjne. </w:t>
      </w:r>
    </w:p>
    <w:p w:rsidR="001874AF" w:rsidRPr="0092507A" w:rsidRDefault="001874AF" w:rsidP="001874AF">
      <w:pPr>
        <w:numPr>
          <w:ilvl w:val="0"/>
          <w:numId w:val="6"/>
        </w:numPr>
        <w:spacing w:line="360" w:lineRule="auto"/>
        <w:jc w:val="both"/>
        <w:rPr>
          <w:rFonts w:ascii="Verdana" w:hAnsi="Verdana"/>
          <w:sz w:val="20"/>
          <w:szCs w:val="20"/>
        </w:rPr>
      </w:pPr>
      <w:r>
        <w:rPr>
          <w:rFonts w:ascii="Verdana" w:hAnsi="Verdana"/>
          <w:i/>
          <w:sz w:val="20"/>
          <w:szCs w:val="20"/>
        </w:rPr>
        <w:t>I etap budowy oczyszczalni i kanalizacji w północno-zachodniej części gminy- wykonanie projektu oczyszczalni i kanalizacji dla jednej z wybranych miejscowości</w:t>
      </w:r>
      <w:r>
        <w:rPr>
          <w:rFonts w:ascii="Verdana" w:hAnsi="Verdana"/>
          <w:sz w:val="20"/>
          <w:szCs w:val="20"/>
        </w:rPr>
        <w:t xml:space="preserve"> – </w:t>
      </w:r>
      <w:r w:rsidRPr="00F212E0">
        <w:rPr>
          <w:rFonts w:ascii="Verdana" w:hAnsi="Verdana"/>
          <w:sz w:val="20"/>
          <w:szCs w:val="20"/>
        </w:rPr>
        <w:t xml:space="preserve">w </w:t>
      </w:r>
      <w:proofErr w:type="gramStart"/>
      <w:r w:rsidRPr="00F212E0">
        <w:rPr>
          <w:rFonts w:ascii="Verdana" w:hAnsi="Verdana"/>
          <w:sz w:val="20"/>
          <w:szCs w:val="20"/>
        </w:rPr>
        <w:t>roku 2009  zapłacono</w:t>
      </w:r>
      <w:proofErr w:type="gramEnd"/>
      <w:r w:rsidRPr="00F212E0">
        <w:rPr>
          <w:rFonts w:ascii="Verdana" w:hAnsi="Verdana"/>
          <w:sz w:val="20"/>
          <w:szCs w:val="20"/>
        </w:rPr>
        <w:t xml:space="preserve"> 4.880,00 </w:t>
      </w:r>
      <w:proofErr w:type="gramStart"/>
      <w:r w:rsidRPr="00F212E0">
        <w:rPr>
          <w:rFonts w:ascii="Verdana" w:hAnsi="Verdana"/>
          <w:sz w:val="20"/>
          <w:szCs w:val="20"/>
        </w:rPr>
        <w:t>zł  za</w:t>
      </w:r>
      <w:proofErr w:type="gramEnd"/>
      <w:r w:rsidRPr="00F212E0">
        <w:rPr>
          <w:rFonts w:ascii="Verdana" w:hAnsi="Verdana"/>
          <w:sz w:val="20"/>
          <w:szCs w:val="20"/>
        </w:rPr>
        <w:t xml:space="preserve"> opracowanie karty informacyjnej </w:t>
      </w:r>
      <w:r>
        <w:rPr>
          <w:rFonts w:ascii="Verdana" w:hAnsi="Verdana"/>
          <w:sz w:val="20"/>
          <w:szCs w:val="20"/>
        </w:rPr>
        <w:t xml:space="preserve">wymaganej przepisami Ustawy o udostępnianiu informacji o środowisku i jego ochronie, udziale społeczeństwa w ochronie środowiska oraz o ocenach jego oddziaływania. Za mapy do celów projektowych zapłacono 2.074,00 </w:t>
      </w:r>
      <w:proofErr w:type="gramStart"/>
      <w:r>
        <w:rPr>
          <w:rFonts w:ascii="Verdana" w:hAnsi="Verdana"/>
          <w:sz w:val="20"/>
          <w:szCs w:val="20"/>
        </w:rPr>
        <w:t>zł</w:t>
      </w:r>
      <w:proofErr w:type="gramEnd"/>
      <w:r>
        <w:rPr>
          <w:rFonts w:ascii="Verdana" w:hAnsi="Verdana"/>
          <w:sz w:val="20"/>
          <w:szCs w:val="20"/>
        </w:rPr>
        <w:t xml:space="preserve">. </w:t>
      </w:r>
    </w:p>
    <w:p w:rsidR="001874AF" w:rsidRPr="00D36A6F" w:rsidRDefault="001874AF" w:rsidP="001874AF">
      <w:pPr>
        <w:numPr>
          <w:ilvl w:val="0"/>
          <w:numId w:val="6"/>
        </w:numPr>
        <w:spacing w:line="360" w:lineRule="auto"/>
        <w:jc w:val="both"/>
        <w:rPr>
          <w:rFonts w:ascii="Verdana" w:hAnsi="Verdana"/>
          <w:sz w:val="20"/>
          <w:szCs w:val="20"/>
        </w:rPr>
      </w:pPr>
      <w:proofErr w:type="gramStart"/>
      <w:r w:rsidRPr="00C665F5">
        <w:rPr>
          <w:rFonts w:ascii="Verdana" w:hAnsi="Verdana"/>
          <w:i/>
          <w:sz w:val="20"/>
          <w:szCs w:val="20"/>
        </w:rPr>
        <w:t>wykonanie</w:t>
      </w:r>
      <w:proofErr w:type="gramEnd"/>
      <w:r w:rsidRPr="00C665F5">
        <w:rPr>
          <w:rFonts w:ascii="Verdana" w:hAnsi="Verdana"/>
          <w:i/>
          <w:sz w:val="20"/>
          <w:szCs w:val="20"/>
        </w:rPr>
        <w:t xml:space="preserve"> </w:t>
      </w:r>
      <w:r>
        <w:rPr>
          <w:rFonts w:ascii="Verdana" w:hAnsi="Verdana"/>
          <w:i/>
          <w:sz w:val="20"/>
          <w:szCs w:val="20"/>
        </w:rPr>
        <w:t xml:space="preserve">koncepcji kanalizacji Gminy - </w:t>
      </w:r>
      <w:r w:rsidRPr="00D36A6F">
        <w:rPr>
          <w:rFonts w:ascii="Verdana" w:hAnsi="Verdana"/>
          <w:sz w:val="20"/>
          <w:szCs w:val="20"/>
        </w:rPr>
        <w:t xml:space="preserve">za wykonaną usługę zapłacono </w:t>
      </w:r>
      <w:r>
        <w:rPr>
          <w:rFonts w:ascii="Verdana" w:hAnsi="Verdana"/>
          <w:sz w:val="20"/>
          <w:szCs w:val="20"/>
        </w:rPr>
        <w:t xml:space="preserve">16.656,36 </w:t>
      </w:r>
      <w:proofErr w:type="gramStart"/>
      <w:r>
        <w:rPr>
          <w:rFonts w:ascii="Verdana" w:hAnsi="Verdana"/>
          <w:sz w:val="20"/>
          <w:szCs w:val="20"/>
        </w:rPr>
        <w:t>zł</w:t>
      </w:r>
      <w:proofErr w:type="gramEnd"/>
      <w:r w:rsidRPr="00D36A6F">
        <w:rPr>
          <w:rFonts w:ascii="Verdana" w:hAnsi="Verdana"/>
          <w:sz w:val="20"/>
          <w:szCs w:val="20"/>
        </w:rPr>
        <w:t xml:space="preserve">. </w:t>
      </w:r>
    </w:p>
    <w:p w:rsidR="001874AF" w:rsidRPr="007E0477" w:rsidRDefault="001874AF" w:rsidP="001874AF">
      <w:pPr>
        <w:numPr>
          <w:ilvl w:val="0"/>
          <w:numId w:val="6"/>
        </w:numPr>
        <w:spacing w:line="360" w:lineRule="auto"/>
        <w:jc w:val="both"/>
        <w:rPr>
          <w:rFonts w:ascii="Verdana" w:hAnsi="Verdana"/>
          <w:sz w:val="20"/>
          <w:szCs w:val="20"/>
        </w:rPr>
      </w:pPr>
      <w:proofErr w:type="gramStart"/>
      <w:r w:rsidRPr="00ED6B6E">
        <w:rPr>
          <w:rFonts w:ascii="Verdana" w:hAnsi="Verdana"/>
          <w:i/>
          <w:sz w:val="20"/>
          <w:szCs w:val="20"/>
        </w:rPr>
        <w:t>zakup</w:t>
      </w:r>
      <w:proofErr w:type="gramEnd"/>
      <w:r w:rsidRPr="00ED6B6E">
        <w:rPr>
          <w:rFonts w:ascii="Verdana" w:hAnsi="Verdana"/>
          <w:i/>
          <w:sz w:val="20"/>
          <w:szCs w:val="20"/>
        </w:rPr>
        <w:t xml:space="preserve"> </w:t>
      </w:r>
      <w:proofErr w:type="spellStart"/>
      <w:r w:rsidRPr="00ED6B6E">
        <w:rPr>
          <w:rFonts w:ascii="Verdana" w:hAnsi="Verdana"/>
          <w:i/>
          <w:sz w:val="20"/>
          <w:szCs w:val="20"/>
        </w:rPr>
        <w:t>nowowybudowanych</w:t>
      </w:r>
      <w:proofErr w:type="spellEnd"/>
      <w:r w:rsidRPr="00ED6B6E">
        <w:rPr>
          <w:rFonts w:ascii="Verdana" w:hAnsi="Verdana"/>
          <w:i/>
          <w:sz w:val="20"/>
          <w:szCs w:val="20"/>
        </w:rPr>
        <w:t xml:space="preserve"> odcinków sieci kanalizacyjnej</w:t>
      </w:r>
      <w:r>
        <w:rPr>
          <w:rFonts w:ascii="Verdana" w:hAnsi="Verdana"/>
          <w:sz w:val="20"/>
          <w:szCs w:val="20"/>
        </w:rPr>
        <w:t xml:space="preserve"> – w 2009 roku nie dokonywano zakupu nowych odcinków. </w:t>
      </w:r>
    </w:p>
    <w:p w:rsidR="001874AF" w:rsidRDefault="001874AF" w:rsidP="001874AF">
      <w:pPr>
        <w:numPr>
          <w:ilvl w:val="0"/>
          <w:numId w:val="6"/>
        </w:numPr>
        <w:spacing w:line="360" w:lineRule="auto"/>
        <w:jc w:val="both"/>
        <w:rPr>
          <w:rFonts w:ascii="Verdana" w:hAnsi="Verdana"/>
          <w:sz w:val="20"/>
          <w:szCs w:val="20"/>
        </w:rPr>
      </w:pPr>
      <w:r w:rsidRPr="00D66442">
        <w:rPr>
          <w:rFonts w:ascii="Verdana" w:hAnsi="Verdana"/>
          <w:i/>
          <w:sz w:val="20"/>
          <w:szCs w:val="20"/>
        </w:rPr>
        <w:t>zakup agregatu prądotwórczego dla oczyszczalni ścieków w Dąbrówce</w:t>
      </w:r>
      <w:r>
        <w:rPr>
          <w:rFonts w:ascii="Verdana" w:hAnsi="Verdana"/>
          <w:sz w:val="20"/>
          <w:szCs w:val="20"/>
        </w:rPr>
        <w:t xml:space="preserve"> – zadanie zostało zrealizowane, tj. generator prądu został zamontowany na oczyszczalni </w:t>
      </w:r>
      <w:proofErr w:type="gramStart"/>
      <w:r>
        <w:rPr>
          <w:rFonts w:ascii="Verdana" w:hAnsi="Verdana"/>
          <w:sz w:val="20"/>
          <w:szCs w:val="20"/>
        </w:rPr>
        <w:t>ścieków za co</w:t>
      </w:r>
      <w:proofErr w:type="gramEnd"/>
      <w:r>
        <w:rPr>
          <w:rFonts w:ascii="Verdana" w:hAnsi="Verdana"/>
          <w:sz w:val="20"/>
          <w:szCs w:val="20"/>
        </w:rPr>
        <w:t xml:space="preserve"> zapłacono 51.510,84 </w:t>
      </w:r>
      <w:proofErr w:type="gramStart"/>
      <w:r>
        <w:rPr>
          <w:rFonts w:ascii="Verdana" w:hAnsi="Verdana"/>
          <w:sz w:val="20"/>
          <w:szCs w:val="20"/>
        </w:rPr>
        <w:t>zł</w:t>
      </w:r>
      <w:proofErr w:type="gramEnd"/>
      <w:r>
        <w:rPr>
          <w:rFonts w:ascii="Verdana" w:hAnsi="Verdana"/>
          <w:sz w:val="20"/>
          <w:szCs w:val="20"/>
        </w:rPr>
        <w:t xml:space="preserve">.   </w:t>
      </w:r>
    </w:p>
    <w:p w:rsidR="001874AF" w:rsidRPr="00ED6B6E" w:rsidRDefault="001874AF" w:rsidP="001874AF">
      <w:pPr>
        <w:numPr>
          <w:ilvl w:val="0"/>
          <w:numId w:val="6"/>
        </w:numPr>
        <w:spacing w:line="360" w:lineRule="auto"/>
        <w:jc w:val="both"/>
        <w:rPr>
          <w:rFonts w:ascii="Verdana" w:hAnsi="Verdana"/>
          <w:color w:val="FF0000"/>
          <w:sz w:val="20"/>
          <w:szCs w:val="20"/>
        </w:rPr>
      </w:pPr>
      <w:r>
        <w:rPr>
          <w:rFonts w:ascii="Verdana" w:hAnsi="Verdana"/>
          <w:sz w:val="20"/>
          <w:szCs w:val="20"/>
        </w:rPr>
        <w:t xml:space="preserve"> </w:t>
      </w:r>
    </w:p>
    <w:p w:rsidR="001874AF" w:rsidRPr="00ED6B6E" w:rsidRDefault="001874AF" w:rsidP="001874AF">
      <w:pPr>
        <w:spacing w:line="360" w:lineRule="auto"/>
        <w:jc w:val="both"/>
        <w:rPr>
          <w:rFonts w:ascii="Verdana" w:hAnsi="Verdana"/>
          <w:color w:val="FF0000"/>
          <w:sz w:val="20"/>
          <w:szCs w:val="20"/>
        </w:rPr>
      </w:pPr>
    </w:p>
    <w:p w:rsidR="001874AF" w:rsidRPr="00D36A6F" w:rsidRDefault="001874AF" w:rsidP="001874AF">
      <w:pPr>
        <w:numPr>
          <w:ilvl w:val="0"/>
          <w:numId w:val="2"/>
        </w:numPr>
        <w:spacing w:line="360" w:lineRule="auto"/>
        <w:jc w:val="both"/>
        <w:rPr>
          <w:rFonts w:ascii="Verdana" w:hAnsi="Verdana"/>
          <w:color w:val="FF0000"/>
          <w:sz w:val="20"/>
          <w:szCs w:val="20"/>
          <w:highlight w:val="yellow"/>
        </w:rPr>
      </w:pPr>
      <w:r>
        <w:rPr>
          <w:rFonts w:ascii="Verdana" w:hAnsi="Verdana"/>
          <w:b/>
          <w:bCs/>
          <w:sz w:val="20"/>
          <w:szCs w:val="20"/>
        </w:rPr>
        <w:t xml:space="preserve">rozdział 90003 – oczyszczanie miast i </w:t>
      </w:r>
      <w:proofErr w:type="gramStart"/>
      <w:r>
        <w:rPr>
          <w:rFonts w:ascii="Verdana" w:hAnsi="Verdana"/>
          <w:b/>
          <w:bCs/>
          <w:sz w:val="20"/>
          <w:szCs w:val="20"/>
        </w:rPr>
        <w:t xml:space="preserve">wsi – </w:t>
      </w:r>
      <w:r>
        <w:rPr>
          <w:rFonts w:ascii="Verdana" w:hAnsi="Verdana"/>
          <w:sz w:val="20"/>
          <w:szCs w:val="20"/>
        </w:rPr>
        <w:t xml:space="preserve"> w</w:t>
      </w:r>
      <w:proofErr w:type="gramEnd"/>
      <w:r>
        <w:rPr>
          <w:rFonts w:ascii="Verdana" w:hAnsi="Verdana"/>
          <w:sz w:val="20"/>
          <w:szCs w:val="20"/>
        </w:rPr>
        <w:t xml:space="preserve"> ramach oczyszczania i wywozu nieczystości stałych gromadzonych przy obiektach komunalnych zrealizowano wydatki w wysokości 224.671,79  zł, </w:t>
      </w:r>
      <w:proofErr w:type="gramStart"/>
      <w:r>
        <w:rPr>
          <w:rFonts w:ascii="Verdana" w:hAnsi="Verdana"/>
          <w:sz w:val="20"/>
          <w:szCs w:val="20"/>
        </w:rPr>
        <w:t>tj.  98,0% planu</w:t>
      </w:r>
      <w:proofErr w:type="gramEnd"/>
      <w:r>
        <w:rPr>
          <w:rFonts w:ascii="Verdana" w:hAnsi="Verdana"/>
          <w:sz w:val="20"/>
          <w:szCs w:val="20"/>
        </w:rPr>
        <w:t xml:space="preserve">. Przez osoby fizyczne zbierane są śmieci przy drogach Sokołówek – Kuligów, Józefów – Guzowatka, Ślężany – Kowalicha, Józefów – Marianów, na co wydatkowano kwotę 36.190,00 </w:t>
      </w:r>
      <w:proofErr w:type="gramStart"/>
      <w:r>
        <w:rPr>
          <w:rFonts w:ascii="Verdana" w:hAnsi="Verdana"/>
          <w:sz w:val="20"/>
          <w:szCs w:val="20"/>
        </w:rPr>
        <w:t>zł</w:t>
      </w:r>
      <w:proofErr w:type="gramEnd"/>
      <w:r>
        <w:rPr>
          <w:rFonts w:ascii="Verdana" w:hAnsi="Verdana"/>
          <w:sz w:val="20"/>
          <w:szCs w:val="20"/>
        </w:rPr>
        <w:t xml:space="preserve">. Ponadto do zbiórek śmieci i utrzymania porządku w lasach zlokalizowanych przy drogach gminnych włącza się młodzież szkolna z terenu Gminy, która za te prace otrzymała kwotę  3.200,00 </w:t>
      </w:r>
      <w:proofErr w:type="gramStart"/>
      <w:r>
        <w:rPr>
          <w:rFonts w:ascii="Verdana" w:hAnsi="Verdana"/>
          <w:sz w:val="20"/>
          <w:szCs w:val="20"/>
        </w:rPr>
        <w:t>zł</w:t>
      </w:r>
      <w:proofErr w:type="gramEnd"/>
      <w:r>
        <w:rPr>
          <w:rFonts w:ascii="Verdana" w:hAnsi="Verdana"/>
          <w:sz w:val="20"/>
          <w:szCs w:val="20"/>
        </w:rPr>
        <w:t xml:space="preserve">.  Za wywóz śmieci </w:t>
      </w:r>
      <w:proofErr w:type="gramStart"/>
      <w:r w:rsidRPr="004C6B03">
        <w:rPr>
          <w:rFonts w:ascii="Verdana" w:hAnsi="Verdana"/>
          <w:sz w:val="20"/>
          <w:szCs w:val="20"/>
        </w:rPr>
        <w:t>komunalnych  zapłacono</w:t>
      </w:r>
      <w:proofErr w:type="gramEnd"/>
      <w:r w:rsidRPr="004C6B03">
        <w:rPr>
          <w:rFonts w:ascii="Verdana" w:hAnsi="Verdana"/>
          <w:sz w:val="20"/>
          <w:szCs w:val="20"/>
        </w:rPr>
        <w:t xml:space="preserve"> 69.288</w:t>
      </w:r>
      <w:r w:rsidR="00D856D7">
        <w:rPr>
          <w:rFonts w:ascii="Verdana" w:hAnsi="Verdana"/>
          <w:sz w:val="20"/>
          <w:szCs w:val="20"/>
        </w:rPr>
        <w:t xml:space="preserve">,92 </w:t>
      </w:r>
      <w:proofErr w:type="gramStart"/>
      <w:r w:rsidR="00D856D7">
        <w:rPr>
          <w:rFonts w:ascii="Verdana" w:hAnsi="Verdana"/>
          <w:sz w:val="20"/>
          <w:szCs w:val="20"/>
        </w:rPr>
        <w:t>zł</w:t>
      </w:r>
      <w:proofErr w:type="gramEnd"/>
      <w:r w:rsidR="00D856D7">
        <w:rPr>
          <w:rFonts w:ascii="Verdana" w:hAnsi="Verdana"/>
          <w:sz w:val="20"/>
          <w:szCs w:val="20"/>
        </w:rPr>
        <w:t>, natomiast kwotę 52.198,8</w:t>
      </w:r>
      <w:r w:rsidRPr="004C6B03">
        <w:rPr>
          <w:rFonts w:ascii="Verdana" w:hAnsi="Verdana"/>
          <w:sz w:val="20"/>
          <w:szCs w:val="20"/>
        </w:rPr>
        <w:t xml:space="preserve">8 </w:t>
      </w:r>
      <w:proofErr w:type="gramStart"/>
      <w:r w:rsidRPr="004C6B03">
        <w:rPr>
          <w:rFonts w:ascii="Verdana" w:hAnsi="Verdana"/>
          <w:sz w:val="20"/>
          <w:szCs w:val="20"/>
        </w:rPr>
        <w:t>zł</w:t>
      </w:r>
      <w:proofErr w:type="gramEnd"/>
      <w:r w:rsidRPr="004C6B03">
        <w:rPr>
          <w:rFonts w:ascii="Verdana" w:hAnsi="Verdana"/>
          <w:sz w:val="20"/>
          <w:szCs w:val="20"/>
        </w:rPr>
        <w:t xml:space="preserve"> poniesiono na wywóz śmieci segregowanych i</w:t>
      </w:r>
      <w:r w:rsidRPr="00F42D9C">
        <w:rPr>
          <w:rFonts w:ascii="Verdana" w:hAnsi="Verdana"/>
          <w:sz w:val="20"/>
          <w:szCs w:val="20"/>
        </w:rPr>
        <w:t xml:space="preserve">  10.058,00 zł wielkogabarytowych</w:t>
      </w:r>
      <w:r>
        <w:rPr>
          <w:rFonts w:ascii="Verdana" w:hAnsi="Verdana"/>
          <w:sz w:val="20"/>
          <w:szCs w:val="20"/>
        </w:rPr>
        <w:t xml:space="preserve"> (188 </w:t>
      </w:r>
      <w:proofErr w:type="spellStart"/>
      <w:proofErr w:type="gramStart"/>
      <w:r>
        <w:rPr>
          <w:rFonts w:ascii="Verdana" w:hAnsi="Verdana"/>
          <w:sz w:val="20"/>
          <w:szCs w:val="20"/>
        </w:rPr>
        <w:t>m³</w:t>
      </w:r>
      <w:proofErr w:type="spellEnd"/>
      <w:r>
        <w:rPr>
          <w:rFonts w:ascii="Verdana" w:hAnsi="Verdana"/>
          <w:sz w:val="20"/>
          <w:szCs w:val="20"/>
        </w:rPr>
        <w:t>)</w:t>
      </w:r>
      <w:r w:rsidRPr="00F42D9C">
        <w:rPr>
          <w:rFonts w:ascii="Verdana" w:hAnsi="Verdana"/>
          <w:sz w:val="20"/>
          <w:szCs w:val="20"/>
        </w:rPr>
        <w:t>.</w:t>
      </w:r>
      <w:r>
        <w:rPr>
          <w:rFonts w:ascii="Verdana" w:hAnsi="Verdana"/>
          <w:sz w:val="20"/>
          <w:szCs w:val="20"/>
        </w:rPr>
        <w:t xml:space="preserve">  Za</w:t>
      </w:r>
      <w:proofErr w:type="gramEnd"/>
      <w:r>
        <w:rPr>
          <w:rFonts w:ascii="Verdana" w:hAnsi="Verdana"/>
          <w:sz w:val="20"/>
          <w:szCs w:val="20"/>
        </w:rPr>
        <w:t xml:space="preserve"> wyłapanie bezpańskich psów i umieszczenie w schronisku rozdysponowano wydatki w wysokości 9.000,00 </w:t>
      </w:r>
      <w:proofErr w:type="gramStart"/>
      <w:r>
        <w:rPr>
          <w:rFonts w:ascii="Verdana" w:hAnsi="Verdana"/>
          <w:sz w:val="20"/>
          <w:szCs w:val="20"/>
        </w:rPr>
        <w:t>zł</w:t>
      </w:r>
      <w:proofErr w:type="gramEnd"/>
      <w:r>
        <w:rPr>
          <w:rFonts w:ascii="Verdana" w:hAnsi="Verdana"/>
          <w:sz w:val="20"/>
          <w:szCs w:val="20"/>
        </w:rPr>
        <w:t xml:space="preserve"> (9 psów). Za odbiór i utylizację </w:t>
      </w:r>
      <w:proofErr w:type="spellStart"/>
      <w:r>
        <w:rPr>
          <w:rFonts w:ascii="Verdana" w:hAnsi="Verdana"/>
          <w:sz w:val="20"/>
          <w:szCs w:val="20"/>
        </w:rPr>
        <w:t>padłych</w:t>
      </w:r>
      <w:proofErr w:type="spellEnd"/>
      <w:r>
        <w:rPr>
          <w:rFonts w:ascii="Verdana" w:hAnsi="Verdana"/>
          <w:sz w:val="20"/>
          <w:szCs w:val="20"/>
        </w:rPr>
        <w:t xml:space="preserve"> zwierząt gospodarskich 8.560,00 </w:t>
      </w:r>
      <w:proofErr w:type="gramStart"/>
      <w:r>
        <w:rPr>
          <w:rFonts w:ascii="Verdana" w:hAnsi="Verdana"/>
          <w:sz w:val="20"/>
          <w:szCs w:val="20"/>
        </w:rPr>
        <w:t>zł</w:t>
      </w:r>
      <w:proofErr w:type="gramEnd"/>
      <w:r>
        <w:rPr>
          <w:rFonts w:ascii="Verdana" w:hAnsi="Verdana"/>
          <w:sz w:val="20"/>
          <w:szCs w:val="20"/>
        </w:rPr>
        <w:t xml:space="preserve">. </w:t>
      </w:r>
      <w:r w:rsidRPr="00C67299">
        <w:rPr>
          <w:rFonts w:ascii="Verdana" w:hAnsi="Verdana"/>
          <w:sz w:val="20"/>
          <w:szCs w:val="20"/>
        </w:rPr>
        <w:t xml:space="preserve">Dla </w:t>
      </w:r>
      <w:r w:rsidRPr="00C95DFD">
        <w:rPr>
          <w:rFonts w:ascii="Verdana" w:hAnsi="Verdana"/>
          <w:sz w:val="20"/>
          <w:szCs w:val="20"/>
        </w:rPr>
        <w:t>17</w:t>
      </w:r>
      <w:r>
        <w:rPr>
          <w:rFonts w:ascii="Verdana" w:hAnsi="Verdana"/>
          <w:sz w:val="20"/>
          <w:szCs w:val="20"/>
        </w:rPr>
        <w:t xml:space="preserve"> osób dokonano zwrotu 50% kosztów utylizacji azbestu (zgodnie z uchwałą Rady Gminy Nr </w:t>
      </w:r>
      <w:proofErr w:type="gramStart"/>
      <w:r>
        <w:rPr>
          <w:rFonts w:ascii="Verdana" w:hAnsi="Verdana"/>
          <w:sz w:val="20"/>
          <w:szCs w:val="20"/>
        </w:rPr>
        <w:t>VIII/40/2007  z</w:t>
      </w:r>
      <w:proofErr w:type="gramEnd"/>
      <w:r>
        <w:rPr>
          <w:rFonts w:ascii="Verdana" w:hAnsi="Verdana"/>
          <w:sz w:val="20"/>
          <w:szCs w:val="20"/>
        </w:rPr>
        <w:t xml:space="preserve"> dnia 27.06.2007</w:t>
      </w:r>
      <w:proofErr w:type="gramStart"/>
      <w:r>
        <w:rPr>
          <w:rFonts w:ascii="Verdana" w:hAnsi="Verdana"/>
          <w:sz w:val="20"/>
          <w:szCs w:val="20"/>
        </w:rPr>
        <w:t>r</w:t>
      </w:r>
      <w:proofErr w:type="gramEnd"/>
      <w:r>
        <w:rPr>
          <w:rFonts w:ascii="Verdana" w:hAnsi="Verdana"/>
          <w:sz w:val="20"/>
          <w:szCs w:val="20"/>
        </w:rPr>
        <w:t xml:space="preserve">.) w wysokości 11.673,60 </w:t>
      </w:r>
      <w:proofErr w:type="gramStart"/>
      <w:r>
        <w:rPr>
          <w:rFonts w:ascii="Verdana" w:hAnsi="Verdana"/>
          <w:sz w:val="20"/>
          <w:szCs w:val="20"/>
        </w:rPr>
        <w:t>zł</w:t>
      </w:r>
      <w:proofErr w:type="gramEnd"/>
      <w:r>
        <w:rPr>
          <w:rFonts w:ascii="Verdana" w:hAnsi="Verdana"/>
          <w:sz w:val="20"/>
          <w:szCs w:val="20"/>
        </w:rPr>
        <w:t xml:space="preserve">. Za udział w programach szkoleniowych z zakresu ochrony środowiska zapłacono 2.000,00 </w:t>
      </w:r>
      <w:proofErr w:type="gramStart"/>
      <w:r>
        <w:rPr>
          <w:rFonts w:ascii="Verdana" w:hAnsi="Verdana"/>
          <w:sz w:val="20"/>
          <w:szCs w:val="20"/>
        </w:rPr>
        <w:t>zł</w:t>
      </w:r>
      <w:proofErr w:type="gramEnd"/>
      <w:r>
        <w:rPr>
          <w:rFonts w:ascii="Verdana" w:hAnsi="Verdana"/>
          <w:sz w:val="20"/>
          <w:szCs w:val="20"/>
        </w:rPr>
        <w:t xml:space="preserve">. 6.295,45 </w:t>
      </w:r>
      <w:proofErr w:type="gramStart"/>
      <w:r>
        <w:rPr>
          <w:rFonts w:ascii="Verdana" w:hAnsi="Verdana"/>
          <w:sz w:val="20"/>
          <w:szCs w:val="20"/>
        </w:rPr>
        <w:t>zł</w:t>
      </w:r>
      <w:proofErr w:type="gramEnd"/>
      <w:r>
        <w:rPr>
          <w:rFonts w:ascii="Verdana" w:hAnsi="Verdana"/>
          <w:sz w:val="20"/>
          <w:szCs w:val="20"/>
        </w:rPr>
        <w:t xml:space="preserve"> to zakup worków na śmieci, rękawic, narzędzi do sprzątania, opracowanie raportu z programu ochrony środowiska dla</w:t>
      </w:r>
      <w:r w:rsidR="00D856D7">
        <w:rPr>
          <w:rFonts w:ascii="Verdana" w:hAnsi="Verdana"/>
          <w:sz w:val="20"/>
          <w:szCs w:val="20"/>
        </w:rPr>
        <w:t xml:space="preserve"> Gminy,</w:t>
      </w:r>
      <w:r>
        <w:rPr>
          <w:rFonts w:ascii="Verdana" w:hAnsi="Verdana"/>
          <w:sz w:val="20"/>
          <w:szCs w:val="20"/>
        </w:rPr>
        <w:t xml:space="preserve"> wykonanie tablic informacyjnych. Ponadto w ramach tego rozdziału kwotę 16.206,94 </w:t>
      </w:r>
      <w:proofErr w:type="gramStart"/>
      <w:r>
        <w:rPr>
          <w:rFonts w:ascii="Verdana" w:hAnsi="Verdana"/>
          <w:sz w:val="20"/>
          <w:szCs w:val="20"/>
        </w:rPr>
        <w:t>zł</w:t>
      </w:r>
      <w:proofErr w:type="gramEnd"/>
      <w:r>
        <w:rPr>
          <w:rFonts w:ascii="Verdana" w:hAnsi="Verdana"/>
          <w:sz w:val="20"/>
          <w:szCs w:val="20"/>
        </w:rPr>
        <w:t xml:space="preserve"> wydatkowano na likwidacje nielegalnych wysypisk śmieci. Na realizację zadania otrzymano dofinansowanie z </w:t>
      </w:r>
      <w:r w:rsidRPr="00C67299">
        <w:rPr>
          <w:rFonts w:ascii="Verdana" w:hAnsi="Verdana"/>
          <w:sz w:val="20"/>
          <w:szCs w:val="20"/>
        </w:rPr>
        <w:t>Powiatowego Funduszu Ochrony Środ</w:t>
      </w:r>
      <w:r>
        <w:rPr>
          <w:rFonts w:ascii="Verdana" w:hAnsi="Verdana"/>
          <w:sz w:val="20"/>
          <w:szCs w:val="20"/>
        </w:rPr>
        <w:t>owiska i Gospodarki Wodnej</w:t>
      </w:r>
      <w:r w:rsidRPr="00C67299">
        <w:rPr>
          <w:rFonts w:ascii="Verdana" w:hAnsi="Verdana"/>
          <w:sz w:val="20"/>
          <w:szCs w:val="20"/>
        </w:rPr>
        <w:t xml:space="preserve">. </w:t>
      </w:r>
      <w:r w:rsidRPr="009472E7">
        <w:rPr>
          <w:rFonts w:ascii="Verdana" w:hAnsi="Verdana"/>
          <w:sz w:val="20"/>
          <w:szCs w:val="20"/>
        </w:rPr>
        <w:t xml:space="preserve">Zakresem rzeczowym </w:t>
      </w:r>
      <w:proofErr w:type="gramStart"/>
      <w:r>
        <w:rPr>
          <w:rFonts w:ascii="Verdana" w:hAnsi="Verdana"/>
          <w:sz w:val="20"/>
          <w:szCs w:val="20"/>
        </w:rPr>
        <w:t xml:space="preserve">objęte </w:t>
      </w:r>
      <w:r w:rsidRPr="009472E7">
        <w:rPr>
          <w:rFonts w:ascii="Verdana" w:hAnsi="Verdana"/>
          <w:sz w:val="20"/>
          <w:szCs w:val="20"/>
        </w:rPr>
        <w:t xml:space="preserve"> były</w:t>
      </w:r>
      <w:proofErr w:type="gramEnd"/>
      <w:r w:rsidRPr="009472E7">
        <w:rPr>
          <w:rFonts w:ascii="Verdana" w:hAnsi="Verdana"/>
          <w:sz w:val="20"/>
          <w:szCs w:val="20"/>
        </w:rPr>
        <w:t xml:space="preserve"> następujące prace: likwidacja  nielegalnych wysypisk odpadów z obszarów Natura 2000 w miejscowościa</w:t>
      </w:r>
      <w:r>
        <w:rPr>
          <w:rFonts w:ascii="Verdana" w:hAnsi="Verdana"/>
          <w:sz w:val="20"/>
          <w:szCs w:val="20"/>
        </w:rPr>
        <w:t>ch Ludwinów i Karolew oraz</w:t>
      </w:r>
      <w:r w:rsidRPr="009472E7">
        <w:rPr>
          <w:rFonts w:ascii="Verdana" w:hAnsi="Verdana"/>
          <w:sz w:val="20"/>
          <w:szCs w:val="20"/>
        </w:rPr>
        <w:t xml:space="preserve"> w pozostałych  miejscowościach  Kołaków, Guzowatka, Kowalicha, Wszebory, Dąbrówka. </w:t>
      </w:r>
      <w:r>
        <w:rPr>
          <w:rFonts w:ascii="Verdana" w:hAnsi="Verdana"/>
          <w:sz w:val="20"/>
          <w:szCs w:val="20"/>
        </w:rPr>
        <w:t xml:space="preserve"> Ł</w:t>
      </w:r>
      <w:r w:rsidRPr="009472E7">
        <w:rPr>
          <w:rFonts w:ascii="Verdana" w:hAnsi="Verdana"/>
          <w:sz w:val="20"/>
          <w:szCs w:val="20"/>
        </w:rPr>
        <w:t xml:space="preserve">ącznie </w:t>
      </w:r>
      <w:proofErr w:type="gramStart"/>
      <w:r w:rsidRPr="009472E7">
        <w:rPr>
          <w:rFonts w:ascii="Verdana" w:hAnsi="Verdana"/>
          <w:sz w:val="20"/>
          <w:szCs w:val="20"/>
        </w:rPr>
        <w:t xml:space="preserve">zebrano  </w:t>
      </w:r>
      <w:r w:rsidRPr="00C95DFD">
        <w:rPr>
          <w:rFonts w:ascii="Verdana" w:hAnsi="Verdana"/>
          <w:sz w:val="20"/>
          <w:szCs w:val="20"/>
        </w:rPr>
        <w:t>40,9 t</w:t>
      </w:r>
      <w:proofErr w:type="gramEnd"/>
      <w:r>
        <w:rPr>
          <w:rFonts w:ascii="Verdana" w:hAnsi="Verdana"/>
          <w:sz w:val="20"/>
          <w:szCs w:val="20"/>
        </w:rPr>
        <w:t xml:space="preserve"> odpadów.</w:t>
      </w:r>
    </w:p>
    <w:p w:rsidR="001874AF" w:rsidRDefault="001874AF" w:rsidP="001874AF">
      <w:pPr>
        <w:numPr>
          <w:ilvl w:val="0"/>
          <w:numId w:val="2"/>
        </w:numPr>
        <w:spacing w:line="360" w:lineRule="auto"/>
        <w:jc w:val="both"/>
        <w:rPr>
          <w:rFonts w:ascii="Verdana" w:hAnsi="Verdana"/>
          <w:sz w:val="20"/>
          <w:szCs w:val="20"/>
        </w:rPr>
      </w:pPr>
      <w:r>
        <w:rPr>
          <w:rFonts w:ascii="Verdana" w:hAnsi="Verdana"/>
          <w:b/>
          <w:bCs/>
          <w:sz w:val="20"/>
          <w:szCs w:val="20"/>
        </w:rPr>
        <w:t xml:space="preserve">rozdział 90015 – oświetlenie </w:t>
      </w:r>
      <w:proofErr w:type="gramStart"/>
      <w:r>
        <w:rPr>
          <w:rFonts w:ascii="Verdana" w:hAnsi="Verdana"/>
          <w:b/>
          <w:bCs/>
          <w:sz w:val="20"/>
          <w:szCs w:val="20"/>
        </w:rPr>
        <w:t>ulic,  placów</w:t>
      </w:r>
      <w:proofErr w:type="gramEnd"/>
      <w:r>
        <w:rPr>
          <w:rFonts w:ascii="Verdana" w:hAnsi="Verdana"/>
          <w:b/>
          <w:bCs/>
          <w:sz w:val="20"/>
          <w:szCs w:val="20"/>
        </w:rPr>
        <w:t xml:space="preserve"> o dróg – </w:t>
      </w:r>
      <w:r>
        <w:rPr>
          <w:rFonts w:ascii="Verdana" w:hAnsi="Verdana"/>
          <w:sz w:val="20"/>
          <w:szCs w:val="20"/>
        </w:rPr>
        <w:t xml:space="preserve">  za oświetlenie dróg i jego konserwację zapłacono ogółem 329.518,42 zł, tj. 89,1% </w:t>
      </w:r>
      <w:proofErr w:type="gramStart"/>
      <w:r>
        <w:rPr>
          <w:rFonts w:ascii="Verdana" w:hAnsi="Verdana"/>
          <w:sz w:val="20"/>
          <w:szCs w:val="20"/>
        </w:rPr>
        <w:t>planu  Za</w:t>
      </w:r>
      <w:proofErr w:type="gramEnd"/>
      <w:r>
        <w:rPr>
          <w:rFonts w:ascii="Verdana" w:hAnsi="Verdana"/>
          <w:sz w:val="20"/>
          <w:szCs w:val="20"/>
        </w:rPr>
        <w:t xml:space="preserve"> zużycie energii do oświetlenia ulic i dróg na te</w:t>
      </w:r>
      <w:r w:rsidR="00D856D7">
        <w:rPr>
          <w:rFonts w:ascii="Verdana" w:hAnsi="Verdana"/>
          <w:sz w:val="20"/>
          <w:szCs w:val="20"/>
        </w:rPr>
        <w:t>renie gminy zapłacono 226.906,42</w:t>
      </w:r>
      <w:r>
        <w:rPr>
          <w:rFonts w:ascii="Verdana" w:hAnsi="Verdana"/>
          <w:sz w:val="20"/>
          <w:szCs w:val="20"/>
        </w:rPr>
        <w:t xml:space="preserve"> </w:t>
      </w:r>
      <w:proofErr w:type="gramStart"/>
      <w:r>
        <w:rPr>
          <w:rFonts w:ascii="Verdana" w:hAnsi="Verdana"/>
          <w:sz w:val="20"/>
          <w:szCs w:val="20"/>
        </w:rPr>
        <w:t>zł</w:t>
      </w:r>
      <w:proofErr w:type="gramEnd"/>
      <w:r>
        <w:rPr>
          <w:rFonts w:ascii="Verdana" w:hAnsi="Verdana"/>
          <w:sz w:val="20"/>
          <w:szCs w:val="20"/>
        </w:rPr>
        <w:t xml:space="preserve">. Na konserwację oświetlenia w ciągu całego roku wydano 39.600,00 </w:t>
      </w:r>
      <w:proofErr w:type="gramStart"/>
      <w:r>
        <w:rPr>
          <w:rFonts w:ascii="Verdana" w:hAnsi="Verdana"/>
          <w:sz w:val="20"/>
          <w:szCs w:val="20"/>
        </w:rPr>
        <w:t>zł</w:t>
      </w:r>
      <w:proofErr w:type="gramEnd"/>
      <w:r>
        <w:rPr>
          <w:rFonts w:ascii="Verdana" w:hAnsi="Verdana"/>
          <w:sz w:val="20"/>
          <w:szCs w:val="20"/>
        </w:rPr>
        <w:t xml:space="preserve">. Na instalację </w:t>
      </w:r>
      <w:r w:rsidRPr="00107769">
        <w:rPr>
          <w:rFonts w:ascii="Verdana" w:hAnsi="Verdana"/>
          <w:sz w:val="20"/>
          <w:szCs w:val="20"/>
        </w:rPr>
        <w:t xml:space="preserve">nowych lamp wydatkowano kwotę 63.012,00 </w:t>
      </w:r>
      <w:proofErr w:type="gramStart"/>
      <w:r w:rsidRPr="00107769">
        <w:rPr>
          <w:rFonts w:ascii="Verdana" w:hAnsi="Verdana"/>
          <w:sz w:val="20"/>
          <w:szCs w:val="20"/>
        </w:rPr>
        <w:t>zł</w:t>
      </w:r>
      <w:proofErr w:type="gramEnd"/>
      <w:r w:rsidRPr="00107769">
        <w:rPr>
          <w:rFonts w:ascii="Verdana" w:hAnsi="Verdana"/>
          <w:sz w:val="20"/>
          <w:szCs w:val="20"/>
        </w:rPr>
        <w:t>. Nowe punkty świetlne zamontowane zostały w następujących miejscowościach</w:t>
      </w:r>
      <w:r>
        <w:rPr>
          <w:rFonts w:ascii="Verdana" w:hAnsi="Verdana"/>
          <w:sz w:val="20"/>
          <w:szCs w:val="20"/>
        </w:rPr>
        <w:t xml:space="preserve">: Dręszew, Marianów, Kowalicha, Józefów, Wszebory, </w:t>
      </w:r>
      <w:proofErr w:type="gramStart"/>
      <w:r>
        <w:rPr>
          <w:rFonts w:ascii="Verdana" w:hAnsi="Verdana"/>
          <w:sz w:val="20"/>
          <w:szCs w:val="20"/>
        </w:rPr>
        <w:t>Lasków</w:t>
      </w:r>
      <w:proofErr w:type="gramEnd"/>
      <w:r>
        <w:rPr>
          <w:rFonts w:ascii="Verdana" w:hAnsi="Verdana"/>
          <w:sz w:val="20"/>
          <w:szCs w:val="20"/>
        </w:rPr>
        <w:t xml:space="preserve">. Oświetlenie uliczne wraz z linią napowietrzną wykonane zostało w następujących miejscowościach: Działy Czarnowskie – 80mb </w:t>
      </w:r>
      <w:proofErr w:type="gramStart"/>
      <w:r>
        <w:rPr>
          <w:rFonts w:ascii="Verdana" w:hAnsi="Verdana"/>
          <w:sz w:val="20"/>
          <w:szCs w:val="20"/>
        </w:rPr>
        <w:t>i  Ślężany</w:t>
      </w:r>
      <w:proofErr w:type="gramEnd"/>
      <w:r>
        <w:rPr>
          <w:rFonts w:ascii="Verdana" w:hAnsi="Verdana"/>
          <w:sz w:val="20"/>
          <w:szCs w:val="20"/>
        </w:rPr>
        <w:t xml:space="preserve"> – 400mb. </w:t>
      </w:r>
    </w:p>
    <w:p w:rsidR="001874AF" w:rsidRPr="00D2626A" w:rsidRDefault="001874AF" w:rsidP="001874AF">
      <w:pPr>
        <w:numPr>
          <w:ilvl w:val="0"/>
          <w:numId w:val="2"/>
        </w:numPr>
        <w:spacing w:line="360" w:lineRule="auto"/>
        <w:jc w:val="both"/>
        <w:rPr>
          <w:rFonts w:ascii="Verdana" w:hAnsi="Verdana"/>
          <w:sz w:val="20"/>
          <w:szCs w:val="22"/>
        </w:rPr>
      </w:pPr>
      <w:proofErr w:type="gramStart"/>
      <w:r>
        <w:rPr>
          <w:rFonts w:ascii="Verdana" w:hAnsi="Verdana"/>
          <w:b/>
          <w:bCs/>
          <w:sz w:val="20"/>
          <w:szCs w:val="20"/>
        </w:rPr>
        <w:t>rozdział</w:t>
      </w:r>
      <w:proofErr w:type="gramEnd"/>
      <w:r>
        <w:rPr>
          <w:rFonts w:ascii="Verdana" w:hAnsi="Verdana"/>
          <w:b/>
          <w:bCs/>
          <w:sz w:val="20"/>
          <w:szCs w:val="20"/>
        </w:rPr>
        <w:t xml:space="preserve"> 90017 – zakłady gospodarki komunalnej</w:t>
      </w:r>
      <w:r>
        <w:rPr>
          <w:rFonts w:ascii="Verdana" w:hAnsi="Verdana"/>
          <w:sz w:val="20"/>
          <w:szCs w:val="20"/>
        </w:rPr>
        <w:t xml:space="preserve"> - Z</w:t>
      </w:r>
      <w:r>
        <w:rPr>
          <w:rFonts w:ascii="Verdana" w:hAnsi="Verdana"/>
          <w:sz w:val="20"/>
        </w:rPr>
        <w:t xml:space="preserve">akład Gospodarki Komunalnej wydatki na plan 714.000,00 </w:t>
      </w:r>
      <w:proofErr w:type="gramStart"/>
      <w:r>
        <w:rPr>
          <w:rFonts w:ascii="Verdana" w:hAnsi="Verdana"/>
          <w:sz w:val="20"/>
        </w:rPr>
        <w:t>zł</w:t>
      </w:r>
      <w:proofErr w:type="gramEnd"/>
      <w:r>
        <w:rPr>
          <w:rFonts w:ascii="Verdana" w:hAnsi="Verdana"/>
          <w:sz w:val="20"/>
        </w:rPr>
        <w:t xml:space="preserve"> zrealizował w wysokości </w:t>
      </w:r>
      <w:r>
        <w:rPr>
          <w:rFonts w:ascii="Verdana" w:hAnsi="Verdana"/>
          <w:bCs/>
          <w:sz w:val="20"/>
        </w:rPr>
        <w:t xml:space="preserve">704.572,45 </w:t>
      </w:r>
      <w:proofErr w:type="gramStart"/>
      <w:r>
        <w:rPr>
          <w:rFonts w:ascii="Verdana" w:hAnsi="Verdana"/>
          <w:bCs/>
          <w:sz w:val="20"/>
        </w:rPr>
        <w:t>zł</w:t>
      </w:r>
      <w:r>
        <w:rPr>
          <w:rFonts w:ascii="Verdana" w:hAnsi="Verdana"/>
          <w:b/>
          <w:sz w:val="20"/>
        </w:rPr>
        <w:t xml:space="preserve">  </w:t>
      </w:r>
      <w:r>
        <w:rPr>
          <w:rFonts w:ascii="Verdana" w:hAnsi="Verdana"/>
          <w:bCs/>
          <w:sz w:val="20"/>
        </w:rPr>
        <w:t>co</w:t>
      </w:r>
      <w:proofErr w:type="gramEnd"/>
      <w:r>
        <w:rPr>
          <w:rFonts w:ascii="Verdana" w:hAnsi="Verdana"/>
          <w:bCs/>
          <w:sz w:val="20"/>
        </w:rPr>
        <w:t xml:space="preserve"> stanowi 98,7%.</w:t>
      </w:r>
      <w:r>
        <w:rPr>
          <w:rFonts w:ascii="Verdana" w:hAnsi="Verdana"/>
          <w:sz w:val="20"/>
        </w:rPr>
        <w:t xml:space="preserve"> Koszty osobowe wyniosły 319.025,29 </w:t>
      </w:r>
      <w:proofErr w:type="gramStart"/>
      <w:r>
        <w:rPr>
          <w:rFonts w:ascii="Verdana" w:hAnsi="Verdana"/>
          <w:sz w:val="20"/>
        </w:rPr>
        <w:t>zł</w:t>
      </w:r>
      <w:proofErr w:type="gramEnd"/>
      <w:r>
        <w:rPr>
          <w:rFonts w:ascii="Verdana" w:hAnsi="Verdana"/>
          <w:sz w:val="20"/>
        </w:rPr>
        <w:t xml:space="preserve">, w tym na </w:t>
      </w:r>
      <w:r>
        <w:rPr>
          <w:rFonts w:ascii="Verdana" w:hAnsi="Verdana"/>
          <w:sz w:val="20"/>
        </w:rPr>
        <w:lastRenderedPageBreak/>
        <w:t xml:space="preserve">wynagrodzenia, składki ZUS, Fundusz Pracy i odpis na fundusz socjalny. Koszty wynagrodzeń bezosobowych tj. umowy zlecenia wyniosły 4.920,00 </w:t>
      </w:r>
      <w:proofErr w:type="gramStart"/>
      <w:r>
        <w:rPr>
          <w:rFonts w:ascii="Verdana" w:hAnsi="Verdana"/>
          <w:sz w:val="20"/>
        </w:rPr>
        <w:t>zł</w:t>
      </w:r>
      <w:proofErr w:type="gramEnd"/>
      <w:r>
        <w:rPr>
          <w:rFonts w:ascii="Verdana" w:hAnsi="Verdana"/>
          <w:sz w:val="20"/>
        </w:rPr>
        <w:t>. Za zużycie energii elektrycznej i gazu w ośrodkach zdrowia, oczyszczalni, przepompowni, suw, oraz op</w:t>
      </w:r>
      <w:r w:rsidR="00D856D7">
        <w:rPr>
          <w:rFonts w:ascii="Verdana" w:hAnsi="Verdana"/>
          <w:sz w:val="20"/>
        </w:rPr>
        <w:t>łatę przyłączeniową do sieci dys</w:t>
      </w:r>
      <w:r>
        <w:rPr>
          <w:rFonts w:ascii="Verdana" w:hAnsi="Verdana"/>
          <w:sz w:val="20"/>
        </w:rPr>
        <w:t xml:space="preserve">trybucyjnej zapłacono 160.814,63 </w:t>
      </w:r>
      <w:proofErr w:type="gramStart"/>
      <w:r>
        <w:rPr>
          <w:rFonts w:ascii="Verdana" w:hAnsi="Verdana"/>
          <w:sz w:val="20"/>
        </w:rPr>
        <w:t>zł</w:t>
      </w:r>
      <w:proofErr w:type="gramEnd"/>
      <w:r>
        <w:rPr>
          <w:rFonts w:ascii="Verdana" w:hAnsi="Verdana"/>
          <w:sz w:val="20"/>
        </w:rPr>
        <w:t>. Na badania okresowe i profilaktyczne pracowników wydano</w:t>
      </w:r>
      <w:proofErr w:type="gramStart"/>
      <w:r>
        <w:rPr>
          <w:rFonts w:ascii="Verdana" w:hAnsi="Verdana"/>
          <w:sz w:val="20"/>
        </w:rPr>
        <w:t xml:space="preserve"> 765,23 zł</w:t>
      </w:r>
      <w:proofErr w:type="gramEnd"/>
      <w:r>
        <w:rPr>
          <w:rFonts w:ascii="Verdana" w:hAnsi="Verdana"/>
          <w:sz w:val="20"/>
        </w:rPr>
        <w:t>, na wyjazdy i podróże służbowe pracowników 1.368,34 zł, na szkolenia pracowników</w:t>
      </w:r>
      <w:proofErr w:type="gramStart"/>
      <w:r>
        <w:rPr>
          <w:rFonts w:ascii="Verdana" w:hAnsi="Verdana"/>
          <w:sz w:val="20"/>
        </w:rPr>
        <w:t xml:space="preserve"> 805,00 zł</w:t>
      </w:r>
      <w:proofErr w:type="gramEnd"/>
      <w:r>
        <w:rPr>
          <w:rFonts w:ascii="Verdana" w:hAnsi="Verdana"/>
          <w:sz w:val="20"/>
        </w:rPr>
        <w:t xml:space="preserve">. Na zakup badań i analiz wody i ścieków wydano 8.451,00 </w:t>
      </w:r>
      <w:proofErr w:type="gramStart"/>
      <w:r>
        <w:rPr>
          <w:rFonts w:ascii="Verdana" w:hAnsi="Verdana"/>
          <w:sz w:val="20"/>
        </w:rPr>
        <w:t>zł</w:t>
      </w:r>
      <w:proofErr w:type="gramEnd"/>
      <w:r>
        <w:rPr>
          <w:rFonts w:ascii="Verdana" w:hAnsi="Verdana"/>
          <w:sz w:val="20"/>
        </w:rPr>
        <w:t xml:space="preserve">. Koszt analiz wzrósł w stosunku do lat poprzednich w związku z uszczegółowieniem wymaganych badań i analiz wody i ścieków.  Na zakup usług remontowych wydano kwotę 21.024,90 zł, w tym </w:t>
      </w:r>
      <w:proofErr w:type="gramStart"/>
      <w:r>
        <w:rPr>
          <w:rFonts w:ascii="Verdana" w:hAnsi="Verdana"/>
          <w:sz w:val="20"/>
        </w:rPr>
        <w:t>min.   przegląd</w:t>
      </w:r>
      <w:proofErr w:type="gramEnd"/>
      <w:r>
        <w:rPr>
          <w:rFonts w:ascii="Verdana" w:hAnsi="Verdana"/>
          <w:sz w:val="20"/>
        </w:rPr>
        <w:t xml:space="preserve"> i naprawa dmuchaw na oczyszczalni ścieków, zwiększenie przydziału mocy dla suw Kuligów,  naprawa systemu alarmowego na suw Kuligów. </w:t>
      </w:r>
      <w:r w:rsidRPr="00D2626A">
        <w:rPr>
          <w:rFonts w:ascii="Verdana" w:hAnsi="Verdana"/>
          <w:sz w:val="20"/>
        </w:rPr>
        <w:t xml:space="preserve"> Pozostałe wydatk</w:t>
      </w:r>
      <w:r w:rsidR="00D856D7">
        <w:rPr>
          <w:rFonts w:ascii="Verdana" w:hAnsi="Verdana"/>
          <w:sz w:val="20"/>
        </w:rPr>
        <w:t>i w wysokości 164.076,14</w:t>
      </w:r>
      <w:r w:rsidRPr="00D2626A">
        <w:rPr>
          <w:rFonts w:ascii="Verdana" w:hAnsi="Verdana"/>
          <w:sz w:val="20"/>
        </w:rPr>
        <w:t xml:space="preserve"> </w:t>
      </w:r>
      <w:proofErr w:type="gramStart"/>
      <w:r w:rsidRPr="00D2626A">
        <w:rPr>
          <w:rFonts w:ascii="Verdana" w:hAnsi="Verdana"/>
          <w:sz w:val="20"/>
        </w:rPr>
        <w:t>zł</w:t>
      </w:r>
      <w:proofErr w:type="gramEnd"/>
      <w:r w:rsidRPr="00D2626A">
        <w:rPr>
          <w:rFonts w:ascii="Verdana" w:hAnsi="Verdana"/>
          <w:sz w:val="20"/>
        </w:rPr>
        <w:t xml:space="preserve">.  </w:t>
      </w:r>
      <w:proofErr w:type="gramStart"/>
      <w:r w:rsidRPr="00D2626A">
        <w:rPr>
          <w:rFonts w:ascii="Verdana" w:hAnsi="Verdana"/>
          <w:sz w:val="20"/>
        </w:rPr>
        <w:t>związane</w:t>
      </w:r>
      <w:proofErr w:type="gramEnd"/>
      <w:r w:rsidRPr="00D2626A">
        <w:rPr>
          <w:rFonts w:ascii="Verdana" w:hAnsi="Verdana"/>
          <w:sz w:val="20"/>
        </w:rPr>
        <w:t xml:space="preserve"> były z eksploatacją i konserwacją budynków komunalnych, sieci wodociągowych i kanalizacyjnych m.in. to: zakup worków f</w:t>
      </w:r>
      <w:r>
        <w:rPr>
          <w:rFonts w:ascii="Verdana" w:hAnsi="Verdana"/>
          <w:sz w:val="20"/>
        </w:rPr>
        <w:t>iltracyjnych do osadu – 2.040,00</w:t>
      </w:r>
      <w:r w:rsidR="00D856D7">
        <w:rPr>
          <w:rFonts w:ascii="Verdana" w:hAnsi="Verdana"/>
          <w:sz w:val="20"/>
        </w:rPr>
        <w:t xml:space="preserve"> </w:t>
      </w:r>
      <w:proofErr w:type="gramStart"/>
      <w:r w:rsidR="00D856D7">
        <w:rPr>
          <w:rFonts w:ascii="Verdana" w:hAnsi="Verdana"/>
          <w:sz w:val="20"/>
        </w:rPr>
        <w:t>zł</w:t>
      </w:r>
      <w:proofErr w:type="gramEnd"/>
      <w:r w:rsidRPr="00D2626A">
        <w:rPr>
          <w:rFonts w:ascii="Verdana" w:hAnsi="Verdana"/>
          <w:sz w:val="20"/>
        </w:rPr>
        <w:t>, siarczanu żelazowego, flokulantu (środek d</w:t>
      </w:r>
      <w:r>
        <w:rPr>
          <w:rFonts w:ascii="Verdana" w:hAnsi="Verdana"/>
          <w:sz w:val="20"/>
        </w:rPr>
        <w:t>o odwadniania osadu)  – 6.372,00</w:t>
      </w:r>
      <w:r w:rsidR="00D856D7">
        <w:rPr>
          <w:rFonts w:ascii="Verdana" w:hAnsi="Verdana"/>
          <w:sz w:val="20"/>
        </w:rPr>
        <w:t xml:space="preserve"> </w:t>
      </w:r>
      <w:proofErr w:type="gramStart"/>
      <w:r w:rsidR="00D856D7">
        <w:rPr>
          <w:rFonts w:ascii="Verdana" w:hAnsi="Verdana"/>
          <w:sz w:val="20"/>
        </w:rPr>
        <w:t>zł</w:t>
      </w:r>
      <w:proofErr w:type="gramEnd"/>
      <w:r w:rsidRPr="00D2626A">
        <w:rPr>
          <w:rFonts w:ascii="Verdana" w:hAnsi="Verdana"/>
          <w:sz w:val="20"/>
        </w:rPr>
        <w:t>, zakup węgla do ogrzewania pomieszczeń w Ośrodku</w:t>
      </w:r>
      <w:r>
        <w:rPr>
          <w:rFonts w:ascii="Verdana" w:hAnsi="Verdana"/>
          <w:sz w:val="20"/>
        </w:rPr>
        <w:t xml:space="preserve"> Zdrowia w Kuligowie – 24.229,14 </w:t>
      </w:r>
      <w:proofErr w:type="gramStart"/>
      <w:r>
        <w:rPr>
          <w:rFonts w:ascii="Verdana" w:hAnsi="Verdana"/>
          <w:sz w:val="20"/>
        </w:rPr>
        <w:t>zł</w:t>
      </w:r>
      <w:proofErr w:type="gramEnd"/>
      <w:r>
        <w:rPr>
          <w:rFonts w:ascii="Verdana" w:hAnsi="Verdana"/>
          <w:sz w:val="20"/>
        </w:rPr>
        <w:t xml:space="preserve">, zakup paliwa do samochodu, agregatów i kosiarek spalinowych 6.596,98 </w:t>
      </w:r>
      <w:proofErr w:type="gramStart"/>
      <w:r>
        <w:rPr>
          <w:rFonts w:ascii="Verdana" w:hAnsi="Verdana"/>
          <w:sz w:val="20"/>
        </w:rPr>
        <w:t>zł</w:t>
      </w:r>
      <w:proofErr w:type="gramEnd"/>
      <w:r w:rsidRPr="00D2626A">
        <w:rPr>
          <w:rFonts w:ascii="Verdana" w:hAnsi="Verdana"/>
          <w:sz w:val="20"/>
        </w:rPr>
        <w:t>. Zakup materiałów i narzędzi do prac naprawczych, konserwatorskic</w:t>
      </w:r>
      <w:r>
        <w:rPr>
          <w:rFonts w:ascii="Verdana" w:hAnsi="Verdana"/>
          <w:sz w:val="20"/>
        </w:rPr>
        <w:t>h i bieżących to kwota 17.000,00</w:t>
      </w:r>
      <w:r w:rsidRPr="00D2626A">
        <w:rPr>
          <w:rFonts w:ascii="Verdana" w:hAnsi="Verdana"/>
          <w:sz w:val="20"/>
        </w:rPr>
        <w:t xml:space="preserve"> zł, w tym</w:t>
      </w:r>
      <w:r>
        <w:rPr>
          <w:rFonts w:ascii="Verdana" w:hAnsi="Verdana"/>
          <w:sz w:val="20"/>
        </w:rPr>
        <w:t xml:space="preserve"> min. zestaw regeneracyjny do sond tlenowych, uchwyty do pomp, przewrotnicy częstotliwości z modułem na suw Kuligów, pilarka spalinowa, nożyce </w:t>
      </w:r>
      <w:proofErr w:type="gramStart"/>
      <w:r>
        <w:rPr>
          <w:rFonts w:ascii="Verdana" w:hAnsi="Verdana"/>
          <w:sz w:val="20"/>
        </w:rPr>
        <w:t>tnące  do</w:t>
      </w:r>
      <w:proofErr w:type="gramEnd"/>
      <w:r>
        <w:rPr>
          <w:rFonts w:ascii="Verdana" w:hAnsi="Verdana"/>
          <w:sz w:val="20"/>
        </w:rPr>
        <w:t xml:space="preserve"> przepompowni, drzwi </w:t>
      </w:r>
      <w:proofErr w:type="spellStart"/>
      <w:r>
        <w:rPr>
          <w:rFonts w:ascii="Verdana" w:hAnsi="Verdana"/>
          <w:sz w:val="20"/>
        </w:rPr>
        <w:t>ppoż</w:t>
      </w:r>
      <w:proofErr w:type="spellEnd"/>
      <w:r>
        <w:rPr>
          <w:rFonts w:ascii="Verdana" w:hAnsi="Verdana"/>
          <w:sz w:val="20"/>
        </w:rPr>
        <w:t xml:space="preserve"> do ośrodka zdrowia.  </w:t>
      </w:r>
      <w:r w:rsidRPr="00D2626A">
        <w:rPr>
          <w:rFonts w:ascii="Verdana" w:hAnsi="Verdana"/>
          <w:sz w:val="20"/>
        </w:rPr>
        <w:t xml:space="preserve"> Ponadto </w:t>
      </w:r>
      <w:proofErr w:type="gramStart"/>
      <w:r w:rsidRPr="00D2626A">
        <w:rPr>
          <w:rFonts w:ascii="Verdana" w:hAnsi="Verdana"/>
          <w:sz w:val="20"/>
        </w:rPr>
        <w:t>za  wywóz</w:t>
      </w:r>
      <w:proofErr w:type="gramEnd"/>
      <w:r w:rsidRPr="00D2626A">
        <w:rPr>
          <w:rFonts w:ascii="Verdana" w:hAnsi="Verdana"/>
          <w:sz w:val="20"/>
        </w:rPr>
        <w:t xml:space="preserve"> i unieszkodliwianie osadów z ocz</w:t>
      </w:r>
      <w:r>
        <w:rPr>
          <w:rFonts w:ascii="Verdana" w:hAnsi="Verdana"/>
          <w:sz w:val="20"/>
        </w:rPr>
        <w:t>yszczalni zapłacono  25.900,00</w:t>
      </w:r>
      <w:r w:rsidRPr="00D2626A">
        <w:rPr>
          <w:rFonts w:ascii="Verdana" w:hAnsi="Verdana"/>
          <w:sz w:val="20"/>
        </w:rPr>
        <w:t xml:space="preserve"> </w:t>
      </w:r>
      <w:proofErr w:type="gramStart"/>
      <w:r w:rsidRPr="00D2626A">
        <w:rPr>
          <w:rFonts w:ascii="Verdana" w:hAnsi="Verdana"/>
          <w:sz w:val="20"/>
        </w:rPr>
        <w:t>zł,  na</w:t>
      </w:r>
      <w:proofErr w:type="gramEnd"/>
      <w:r w:rsidRPr="00D2626A">
        <w:rPr>
          <w:rFonts w:ascii="Verdana" w:hAnsi="Verdana"/>
          <w:sz w:val="20"/>
        </w:rPr>
        <w:t xml:space="preserve"> dozór techniczny i serwis urządzeń, przeglądy instalacji elektrycznej, gazowej, wentylacyjnej, alarmowej, ga</w:t>
      </w:r>
      <w:r>
        <w:rPr>
          <w:rFonts w:ascii="Verdana" w:hAnsi="Verdana"/>
          <w:sz w:val="20"/>
        </w:rPr>
        <w:t xml:space="preserve">śnic na obiektach wydatkowano 3.441,20 </w:t>
      </w:r>
      <w:proofErr w:type="gramStart"/>
      <w:r>
        <w:rPr>
          <w:rFonts w:ascii="Verdana" w:hAnsi="Verdana"/>
          <w:sz w:val="20"/>
        </w:rPr>
        <w:t>zł</w:t>
      </w:r>
      <w:proofErr w:type="gramEnd"/>
      <w:r>
        <w:rPr>
          <w:rFonts w:ascii="Verdana" w:hAnsi="Verdana"/>
          <w:sz w:val="20"/>
        </w:rPr>
        <w:t>.</w:t>
      </w:r>
      <w:r w:rsidRPr="00D2626A">
        <w:rPr>
          <w:rFonts w:ascii="Verdana" w:hAnsi="Verdana"/>
          <w:sz w:val="20"/>
        </w:rPr>
        <w:t xml:space="preserve"> Za ochronę obiektów komunalnych wydane zos</w:t>
      </w:r>
      <w:r>
        <w:rPr>
          <w:rFonts w:ascii="Verdana" w:hAnsi="Verdana"/>
          <w:sz w:val="20"/>
        </w:rPr>
        <w:t>tały środki w wysokości 2.123,06</w:t>
      </w:r>
      <w:r w:rsidRPr="00D2626A">
        <w:rPr>
          <w:rFonts w:ascii="Verdana" w:hAnsi="Verdana"/>
          <w:sz w:val="20"/>
        </w:rPr>
        <w:t xml:space="preserve"> </w:t>
      </w:r>
      <w:proofErr w:type="gramStart"/>
      <w:r w:rsidRPr="00D2626A">
        <w:rPr>
          <w:rFonts w:ascii="Verdana" w:hAnsi="Verdana"/>
          <w:sz w:val="20"/>
        </w:rPr>
        <w:t>zł</w:t>
      </w:r>
      <w:proofErr w:type="gramEnd"/>
      <w:r w:rsidRPr="00D2626A">
        <w:rPr>
          <w:rFonts w:ascii="Verdana" w:hAnsi="Verdana"/>
          <w:sz w:val="20"/>
        </w:rPr>
        <w:t xml:space="preserve">. Oplata za gospodarcze korzystanie </w:t>
      </w:r>
      <w:r>
        <w:rPr>
          <w:rFonts w:ascii="Verdana" w:hAnsi="Verdana"/>
          <w:sz w:val="20"/>
        </w:rPr>
        <w:t>ze środowiska wyniosła 14.481,91</w:t>
      </w:r>
      <w:r w:rsidRPr="00D2626A">
        <w:rPr>
          <w:rFonts w:ascii="Verdana" w:hAnsi="Verdana"/>
          <w:sz w:val="20"/>
        </w:rPr>
        <w:t xml:space="preserve"> </w:t>
      </w:r>
      <w:proofErr w:type="gramStart"/>
      <w:r w:rsidRPr="00D2626A">
        <w:rPr>
          <w:rFonts w:ascii="Verdana" w:hAnsi="Verdana"/>
          <w:sz w:val="20"/>
        </w:rPr>
        <w:t>zł</w:t>
      </w:r>
      <w:proofErr w:type="gramEnd"/>
      <w:r w:rsidRPr="00D2626A">
        <w:rPr>
          <w:rFonts w:ascii="Verdana" w:hAnsi="Verdana"/>
          <w:sz w:val="20"/>
        </w:rPr>
        <w:t>. Za korzystanie z usług Firm zewnętrznych (koparka, transport, wywóz nieczystości stałych i płynnych, usuwanie awarii t</w:t>
      </w:r>
      <w:r>
        <w:rPr>
          <w:rFonts w:ascii="Verdana" w:hAnsi="Verdana"/>
          <w:sz w:val="20"/>
        </w:rPr>
        <w:t>echnicznych) zapłacono 11.302,85</w:t>
      </w:r>
      <w:r w:rsidRPr="00D2626A">
        <w:rPr>
          <w:rFonts w:ascii="Verdana" w:hAnsi="Verdana"/>
          <w:sz w:val="20"/>
        </w:rPr>
        <w:t xml:space="preserve"> </w:t>
      </w:r>
      <w:proofErr w:type="gramStart"/>
      <w:r w:rsidRPr="00D2626A">
        <w:rPr>
          <w:rFonts w:ascii="Verdana" w:hAnsi="Verdana"/>
          <w:sz w:val="20"/>
        </w:rPr>
        <w:t>zł</w:t>
      </w:r>
      <w:proofErr w:type="gramEnd"/>
      <w:r w:rsidRPr="00D2626A">
        <w:rPr>
          <w:rFonts w:ascii="Verdana" w:hAnsi="Verdana"/>
          <w:sz w:val="20"/>
        </w:rPr>
        <w:t>.   Wydatki adminis</w:t>
      </w:r>
      <w:r>
        <w:rPr>
          <w:rFonts w:ascii="Verdana" w:hAnsi="Verdana"/>
          <w:sz w:val="20"/>
        </w:rPr>
        <w:t>tracyjne to min.</w:t>
      </w:r>
      <w:r w:rsidRPr="00D2626A">
        <w:rPr>
          <w:rFonts w:ascii="Verdana" w:hAnsi="Verdana"/>
          <w:sz w:val="20"/>
        </w:rPr>
        <w:t xml:space="preserve"> serwis, aktualizacje licencji i oprogramowania</w:t>
      </w:r>
      <w:r>
        <w:rPr>
          <w:rFonts w:ascii="Verdana" w:hAnsi="Verdana"/>
          <w:sz w:val="20"/>
        </w:rPr>
        <w:t xml:space="preserve"> 4.171,95 </w:t>
      </w:r>
      <w:proofErr w:type="gramStart"/>
      <w:r>
        <w:rPr>
          <w:rFonts w:ascii="Verdana" w:hAnsi="Verdana"/>
          <w:sz w:val="20"/>
        </w:rPr>
        <w:t>zł</w:t>
      </w:r>
      <w:proofErr w:type="gramEnd"/>
      <w:r w:rsidRPr="00D2626A">
        <w:rPr>
          <w:rFonts w:ascii="Verdana" w:hAnsi="Verdana"/>
          <w:sz w:val="20"/>
        </w:rPr>
        <w:t>, zakup materiałów biurowych</w:t>
      </w:r>
      <w:r>
        <w:rPr>
          <w:rFonts w:ascii="Verdana" w:hAnsi="Verdana"/>
          <w:sz w:val="20"/>
        </w:rPr>
        <w:t xml:space="preserve"> – 2.880,93 </w:t>
      </w:r>
      <w:proofErr w:type="gramStart"/>
      <w:r>
        <w:rPr>
          <w:rFonts w:ascii="Verdana" w:hAnsi="Verdana"/>
          <w:sz w:val="20"/>
        </w:rPr>
        <w:t xml:space="preserve">zł </w:t>
      </w:r>
      <w:r w:rsidRPr="00D2626A">
        <w:rPr>
          <w:rFonts w:ascii="Verdana" w:hAnsi="Verdana"/>
          <w:sz w:val="20"/>
        </w:rPr>
        <w:t xml:space="preserve">, </w:t>
      </w:r>
      <w:proofErr w:type="gramEnd"/>
      <w:r w:rsidRPr="00D2626A">
        <w:rPr>
          <w:rFonts w:ascii="Verdana" w:hAnsi="Verdana"/>
          <w:sz w:val="20"/>
        </w:rPr>
        <w:t>zapłata za usługi pocztowe</w:t>
      </w:r>
      <w:r>
        <w:rPr>
          <w:rFonts w:ascii="Verdana" w:hAnsi="Verdana"/>
          <w:sz w:val="20"/>
        </w:rPr>
        <w:t xml:space="preserve"> 3.811,45 </w:t>
      </w:r>
      <w:proofErr w:type="gramStart"/>
      <w:r>
        <w:rPr>
          <w:rFonts w:ascii="Verdana" w:hAnsi="Verdana"/>
          <w:sz w:val="20"/>
        </w:rPr>
        <w:t>zł</w:t>
      </w:r>
      <w:proofErr w:type="gramEnd"/>
      <w:r w:rsidRPr="00D2626A">
        <w:rPr>
          <w:rFonts w:ascii="Verdana" w:hAnsi="Verdana"/>
          <w:sz w:val="20"/>
        </w:rPr>
        <w:t>, prenumerata i zakup wydawnictw fachowych</w:t>
      </w:r>
      <w:r w:rsidR="00D856D7">
        <w:rPr>
          <w:rFonts w:ascii="Verdana" w:hAnsi="Verdana"/>
          <w:sz w:val="20"/>
        </w:rPr>
        <w:t xml:space="preserve"> 2.151,55 </w:t>
      </w:r>
      <w:proofErr w:type="gramStart"/>
      <w:r w:rsidR="00D856D7">
        <w:rPr>
          <w:rFonts w:ascii="Verdana" w:hAnsi="Verdana"/>
          <w:sz w:val="20"/>
        </w:rPr>
        <w:t>zł</w:t>
      </w:r>
      <w:proofErr w:type="gramEnd"/>
      <w:r w:rsidRPr="00D2626A">
        <w:rPr>
          <w:rFonts w:ascii="Verdana" w:hAnsi="Verdana"/>
          <w:sz w:val="20"/>
        </w:rPr>
        <w:t>, prowizje bankowe</w:t>
      </w:r>
      <w:r>
        <w:rPr>
          <w:rFonts w:ascii="Verdana" w:hAnsi="Verdana"/>
          <w:sz w:val="20"/>
        </w:rPr>
        <w:t xml:space="preserve"> i opłaty za prowadzenie rachunku 1.930,50 </w:t>
      </w:r>
      <w:proofErr w:type="gramStart"/>
      <w:r>
        <w:rPr>
          <w:rFonts w:ascii="Verdana" w:hAnsi="Verdana"/>
          <w:sz w:val="20"/>
        </w:rPr>
        <w:t>zł</w:t>
      </w:r>
      <w:proofErr w:type="gramEnd"/>
      <w:r w:rsidRPr="00D2626A">
        <w:rPr>
          <w:rFonts w:ascii="Verdana" w:hAnsi="Verdana"/>
          <w:sz w:val="20"/>
        </w:rPr>
        <w:t>.</w:t>
      </w:r>
      <w:r w:rsidR="00D856D7">
        <w:rPr>
          <w:rFonts w:ascii="Verdana" w:hAnsi="Verdana"/>
          <w:sz w:val="20"/>
        </w:rPr>
        <w:t xml:space="preserve"> U</w:t>
      </w:r>
      <w:r>
        <w:rPr>
          <w:rFonts w:ascii="Verdana" w:hAnsi="Verdana"/>
          <w:sz w:val="20"/>
        </w:rPr>
        <w:t xml:space="preserve">trzymanie biura (gaz, energia) 1.771,65 </w:t>
      </w:r>
      <w:proofErr w:type="gramStart"/>
      <w:r>
        <w:rPr>
          <w:rFonts w:ascii="Verdana" w:hAnsi="Verdana"/>
          <w:sz w:val="20"/>
        </w:rPr>
        <w:t>zł</w:t>
      </w:r>
      <w:proofErr w:type="gramEnd"/>
      <w:r>
        <w:rPr>
          <w:rFonts w:ascii="Verdana" w:hAnsi="Verdana"/>
          <w:sz w:val="20"/>
        </w:rPr>
        <w:t xml:space="preserve">, zakup polisy ubezpieczeniowej mienia od ognia i innych żywiołów dla oczyszczalni i suw 5.354,00 </w:t>
      </w:r>
      <w:proofErr w:type="gramStart"/>
      <w:r>
        <w:rPr>
          <w:rFonts w:ascii="Verdana" w:hAnsi="Verdana"/>
          <w:sz w:val="20"/>
        </w:rPr>
        <w:t>zł</w:t>
      </w:r>
      <w:proofErr w:type="gramEnd"/>
      <w:r>
        <w:rPr>
          <w:rFonts w:ascii="Verdana" w:hAnsi="Verdana"/>
          <w:sz w:val="20"/>
        </w:rPr>
        <w:t xml:space="preserve">. </w:t>
      </w:r>
    </w:p>
    <w:p w:rsidR="00D856D7" w:rsidRDefault="00D856D7" w:rsidP="00D856D7">
      <w:pPr>
        <w:pStyle w:val="Akapitzlist"/>
        <w:numPr>
          <w:ilvl w:val="0"/>
          <w:numId w:val="2"/>
        </w:numPr>
        <w:spacing w:line="360" w:lineRule="auto"/>
        <w:jc w:val="both"/>
        <w:rPr>
          <w:rFonts w:ascii="Verdana" w:hAnsi="Verdana"/>
          <w:b/>
          <w:sz w:val="20"/>
          <w:szCs w:val="20"/>
        </w:rPr>
      </w:pPr>
      <w:r>
        <w:rPr>
          <w:rFonts w:ascii="Verdana" w:hAnsi="Verdana"/>
          <w:b/>
          <w:sz w:val="20"/>
          <w:szCs w:val="20"/>
        </w:rPr>
        <w:t>Wydatki inwestycyjne</w:t>
      </w:r>
    </w:p>
    <w:p w:rsidR="00D856D7" w:rsidRPr="00D856D7" w:rsidRDefault="00D856D7" w:rsidP="00D856D7">
      <w:pPr>
        <w:pStyle w:val="Akapitzlist"/>
        <w:numPr>
          <w:ilvl w:val="0"/>
          <w:numId w:val="2"/>
        </w:numPr>
        <w:spacing w:line="360" w:lineRule="auto"/>
        <w:jc w:val="both"/>
        <w:rPr>
          <w:rFonts w:ascii="Verdana" w:hAnsi="Verdana"/>
          <w:i/>
          <w:sz w:val="20"/>
          <w:szCs w:val="20"/>
        </w:rPr>
      </w:pPr>
      <w:r w:rsidRPr="00D856D7">
        <w:rPr>
          <w:rFonts w:ascii="Verdana" w:hAnsi="Verdana"/>
          <w:i/>
          <w:sz w:val="20"/>
          <w:szCs w:val="20"/>
        </w:rPr>
        <w:t xml:space="preserve">Zakup </w:t>
      </w:r>
      <w:r>
        <w:rPr>
          <w:rFonts w:ascii="Verdana" w:hAnsi="Verdana"/>
          <w:i/>
          <w:sz w:val="20"/>
          <w:szCs w:val="20"/>
        </w:rPr>
        <w:t xml:space="preserve">samochodu dla ZGK – </w:t>
      </w:r>
      <w:r w:rsidRPr="00D856D7">
        <w:rPr>
          <w:rFonts w:ascii="Verdana" w:hAnsi="Verdana"/>
          <w:sz w:val="20"/>
          <w:szCs w:val="20"/>
        </w:rPr>
        <w:t>na kwotę</w:t>
      </w:r>
      <w:r>
        <w:rPr>
          <w:rFonts w:ascii="Verdana" w:hAnsi="Verdana"/>
          <w:i/>
          <w:sz w:val="20"/>
          <w:szCs w:val="20"/>
        </w:rPr>
        <w:t xml:space="preserve"> </w:t>
      </w:r>
      <w:r>
        <w:rPr>
          <w:rFonts w:ascii="Verdana" w:hAnsi="Verdana"/>
          <w:sz w:val="20"/>
          <w:szCs w:val="20"/>
        </w:rPr>
        <w:t xml:space="preserve">23.321,92 </w:t>
      </w:r>
      <w:proofErr w:type="gramStart"/>
      <w:r>
        <w:rPr>
          <w:rFonts w:ascii="Verdana" w:hAnsi="Verdana"/>
          <w:sz w:val="20"/>
          <w:szCs w:val="20"/>
        </w:rPr>
        <w:t>zł</w:t>
      </w:r>
      <w:proofErr w:type="gramEnd"/>
      <w:r>
        <w:rPr>
          <w:rFonts w:ascii="Verdana" w:hAnsi="Verdana"/>
          <w:sz w:val="20"/>
          <w:szCs w:val="20"/>
        </w:rPr>
        <w:t xml:space="preserve"> zakupiono samochód na potrzeby </w:t>
      </w:r>
      <w:r w:rsidR="00A5194F">
        <w:rPr>
          <w:rFonts w:ascii="Verdana" w:hAnsi="Verdana"/>
          <w:sz w:val="20"/>
          <w:szCs w:val="20"/>
        </w:rPr>
        <w:t xml:space="preserve">ZGK. </w:t>
      </w:r>
    </w:p>
    <w:p w:rsidR="001874AF" w:rsidRDefault="001874AF" w:rsidP="001874AF">
      <w:pPr>
        <w:spacing w:line="360" w:lineRule="auto"/>
        <w:jc w:val="both"/>
        <w:rPr>
          <w:rFonts w:ascii="Verdana" w:hAnsi="Verdana"/>
          <w:sz w:val="20"/>
          <w:szCs w:val="22"/>
        </w:rPr>
      </w:pPr>
    </w:p>
    <w:p w:rsidR="001874AF" w:rsidRPr="00DD6B89" w:rsidRDefault="001874AF" w:rsidP="001874AF">
      <w:pPr>
        <w:numPr>
          <w:ilvl w:val="0"/>
          <w:numId w:val="2"/>
        </w:numPr>
        <w:spacing w:line="360" w:lineRule="auto"/>
        <w:jc w:val="both"/>
        <w:rPr>
          <w:rFonts w:ascii="Verdana" w:hAnsi="Verdana"/>
          <w:bCs/>
          <w:sz w:val="20"/>
          <w:szCs w:val="20"/>
        </w:rPr>
      </w:pPr>
      <w:proofErr w:type="gramStart"/>
      <w:r>
        <w:rPr>
          <w:rFonts w:ascii="Verdana" w:hAnsi="Verdana"/>
          <w:b/>
          <w:bCs/>
          <w:sz w:val="20"/>
          <w:szCs w:val="20"/>
        </w:rPr>
        <w:t>rozdział 90095  - pozostała</w:t>
      </w:r>
      <w:proofErr w:type="gramEnd"/>
      <w:r>
        <w:rPr>
          <w:rFonts w:ascii="Verdana" w:hAnsi="Verdana"/>
          <w:b/>
          <w:bCs/>
          <w:sz w:val="20"/>
          <w:szCs w:val="20"/>
        </w:rPr>
        <w:t xml:space="preserve"> działalność  - </w:t>
      </w:r>
      <w:r>
        <w:rPr>
          <w:rFonts w:ascii="Verdana" w:hAnsi="Verdana"/>
          <w:bCs/>
          <w:sz w:val="20"/>
          <w:szCs w:val="20"/>
        </w:rPr>
        <w:t xml:space="preserve">wydatki zrealizowano w 83,5% tj. 45.075,48 zł.  W ramach pozostałej działalności utrzymywane są ujęcia </w:t>
      </w:r>
      <w:proofErr w:type="gramStart"/>
      <w:r>
        <w:rPr>
          <w:rFonts w:ascii="Verdana" w:hAnsi="Verdana"/>
          <w:bCs/>
          <w:sz w:val="20"/>
          <w:szCs w:val="20"/>
        </w:rPr>
        <w:t>wodne  w</w:t>
      </w:r>
      <w:proofErr w:type="gramEnd"/>
      <w:r>
        <w:rPr>
          <w:rFonts w:ascii="Verdana" w:hAnsi="Verdana"/>
          <w:bCs/>
          <w:sz w:val="20"/>
          <w:szCs w:val="20"/>
        </w:rPr>
        <w:t xml:space="preserve"> 13 wsiach na terenie Gminy. Za zużycie energii przez pompy głębinowe zamontowane przy ujęciach zapłacono 7.841,85 </w:t>
      </w:r>
      <w:proofErr w:type="gramStart"/>
      <w:r>
        <w:rPr>
          <w:rFonts w:ascii="Verdana" w:hAnsi="Verdana"/>
          <w:bCs/>
          <w:sz w:val="20"/>
          <w:szCs w:val="20"/>
        </w:rPr>
        <w:t>zł</w:t>
      </w:r>
      <w:proofErr w:type="gramEnd"/>
      <w:r>
        <w:rPr>
          <w:rFonts w:ascii="Verdana" w:hAnsi="Verdana"/>
          <w:bCs/>
          <w:sz w:val="20"/>
          <w:szCs w:val="20"/>
        </w:rPr>
        <w:t>. Na zakup materiałów wydano kwotę</w:t>
      </w:r>
      <w:proofErr w:type="gramStart"/>
      <w:r>
        <w:rPr>
          <w:rFonts w:ascii="Verdana" w:hAnsi="Verdana"/>
          <w:bCs/>
          <w:sz w:val="20"/>
          <w:szCs w:val="20"/>
        </w:rPr>
        <w:t xml:space="preserve"> 774,57 zł</w:t>
      </w:r>
      <w:proofErr w:type="gramEnd"/>
      <w:r>
        <w:rPr>
          <w:rFonts w:ascii="Verdana" w:hAnsi="Verdana"/>
          <w:bCs/>
          <w:sz w:val="20"/>
          <w:szCs w:val="20"/>
        </w:rPr>
        <w:t>, w tym min. na zakup materiałów elektrycznych i ubrań roboczych dla pracowników interwencyjnych.</w:t>
      </w:r>
      <w:r w:rsidRPr="00BA47C4">
        <w:rPr>
          <w:rFonts w:ascii="Verdana" w:hAnsi="Verdana"/>
          <w:bCs/>
          <w:sz w:val="20"/>
          <w:szCs w:val="20"/>
        </w:rPr>
        <w:t xml:space="preserve"> W ramach pra</w:t>
      </w:r>
      <w:r>
        <w:rPr>
          <w:rFonts w:ascii="Verdana" w:hAnsi="Verdana"/>
          <w:bCs/>
          <w:sz w:val="20"/>
          <w:szCs w:val="20"/>
        </w:rPr>
        <w:t>c naprawczych dokonano naprawy</w:t>
      </w:r>
      <w:r w:rsidRPr="00BA47C4">
        <w:rPr>
          <w:rFonts w:ascii="Verdana" w:hAnsi="Verdana"/>
          <w:bCs/>
          <w:sz w:val="20"/>
          <w:szCs w:val="20"/>
        </w:rPr>
        <w:t xml:space="preserve"> kosiarki spalinowej</w:t>
      </w:r>
      <w:r>
        <w:rPr>
          <w:rFonts w:ascii="Verdana" w:hAnsi="Verdana"/>
          <w:bCs/>
          <w:sz w:val="20"/>
          <w:szCs w:val="20"/>
        </w:rPr>
        <w:t xml:space="preserve"> na kwotę</w:t>
      </w:r>
      <w:proofErr w:type="gramStart"/>
      <w:r>
        <w:rPr>
          <w:rFonts w:ascii="Verdana" w:hAnsi="Verdana"/>
          <w:bCs/>
          <w:sz w:val="20"/>
          <w:szCs w:val="20"/>
        </w:rPr>
        <w:t xml:space="preserve"> 305,00 zł</w:t>
      </w:r>
      <w:proofErr w:type="gramEnd"/>
      <w:r>
        <w:rPr>
          <w:rFonts w:ascii="Verdana" w:hAnsi="Verdana"/>
          <w:bCs/>
          <w:sz w:val="20"/>
          <w:szCs w:val="20"/>
        </w:rPr>
        <w:t>.</w:t>
      </w:r>
      <w:r w:rsidRPr="00BA47C4">
        <w:rPr>
          <w:rFonts w:ascii="Verdana" w:hAnsi="Verdana"/>
          <w:bCs/>
          <w:sz w:val="20"/>
          <w:szCs w:val="20"/>
        </w:rPr>
        <w:t xml:space="preserve"> Ponieważ Gmina Dąbrówka jest członkiem Związku</w:t>
      </w:r>
      <w:r w:rsidRPr="00DD6B89">
        <w:rPr>
          <w:rFonts w:ascii="Verdana" w:hAnsi="Verdana"/>
          <w:bCs/>
          <w:sz w:val="20"/>
          <w:szCs w:val="20"/>
        </w:rPr>
        <w:t xml:space="preserve"> Gmin Zalewu Zegrzyńskiego </w:t>
      </w:r>
      <w:r>
        <w:rPr>
          <w:rFonts w:ascii="Verdana" w:hAnsi="Verdana"/>
          <w:bCs/>
          <w:sz w:val="20"/>
          <w:szCs w:val="20"/>
        </w:rPr>
        <w:t xml:space="preserve">zobowiązana jest płacić składkę członkowską, która w 2009 roku wyniosła 10.000,00 </w:t>
      </w:r>
      <w:proofErr w:type="gramStart"/>
      <w:r>
        <w:rPr>
          <w:rFonts w:ascii="Verdana" w:hAnsi="Verdana"/>
          <w:bCs/>
          <w:sz w:val="20"/>
          <w:szCs w:val="20"/>
        </w:rPr>
        <w:t>zł</w:t>
      </w:r>
      <w:proofErr w:type="gramEnd"/>
      <w:r>
        <w:rPr>
          <w:rFonts w:ascii="Verdana" w:hAnsi="Verdana"/>
          <w:bCs/>
          <w:sz w:val="20"/>
          <w:szCs w:val="20"/>
        </w:rPr>
        <w:t xml:space="preserve">. Na utrzymanie </w:t>
      </w:r>
      <w:proofErr w:type="gramStart"/>
      <w:r>
        <w:rPr>
          <w:rFonts w:ascii="Verdana" w:hAnsi="Verdana"/>
          <w:bCs/>
          <w:sz w:val="20"/>
          <w:szCs w:val="20"/>
        </w:rPr>
        <w:t>porządku  na</w:t>
      </w:r>
      <w:proofErr w:type="gramEnd"/>
      <w:r>
        <w:rPr>
          <w:rFonts w:ascii="Verdana" w:hAnsi="Verdana"/>
          <w:bCs/>
          <w:sz w:val="20"/>
          <w:szCs w:val="20"/>
        </w:rPr>
        <w:t xml:space="preserve"> parkingu i udostępnienie kabin sanitarnych podczas Święta Zmarłych zapłacono 4.098,70 </w:t>
      </w:r>
      <w:proofErr w:type="gramStart"/>
      <w:r>
        <w:rPr>
          <w:rFonts w:ascii="Verdana" w:hAnsi="Verdana"/>
          <w:bCs/>
          <w:sz w:val="20"/>
          <w:szCs w:val="20"/>
        </w:rPr>
        <w:t>zł</w:t>
      </w:r>
      <w:proofErr w:type="gramEnd"/>
      <w:r>
        <w:rPr>
          <w:rFonts w:ascii="Verdana" w:hAnsi="Verdana"/>
          <w:bCs/>
          <w:sz w:val="20"/>
          <w:szCs w:val="20"/>
        </w:rPr>
        <w:t xml:space="preserve">. Ponadto na mocy podpisanej umowy z PUP zatrudnionych zostało dwóch pracowników w ramach robót interwencyjnych, za wynagrodzenia, </w:t>
      </w:r>
      <w:proofErr w:type="gramStart"/>
      <w:r>
        <w:rPr>
          <w:rFonts w:ascii="Verdana" w:hAnsi="Verdana"/>
          <w:bCs/>
          <w:sz w:val="20"/>
          <w:szCs w:val="20"/>
        </w:rPr>
        <w:t>składki  i</w:t>
      </w:r>
      <w:proofErr w:type="gramEnd"/>
      <w:r>
        <w:rPr>
          <w:rFonts w:ascii="Verdana" w:hAnsi="Verdana"/>
          <w:bCs/>
          <w:sz w:val="20"/>
          <w:szCs w:val="20"/>
        </w:rPr>
        <w:t xml:space="preserve"> obowiązkowe odpisy zapłacono 22.055,36 </w:t>
      </w:r>
      <w:proofErr w:type="gramStart"/>
      <w:r>
        <w:rPr>
          <w:rFonts w:ascii="Verdana" w:hAnsi="Verdana"/>
          <w:bCs/>
          <w:sz w:val="20"/>
          <w:szCs w:val="20"/>
        </w:rPr>
        <w:t>zł</w:t>
      </w:r>
      <w:proofErr w:type="gramEnd"/>
      <w:r>
        <w:rPr>
          <w:rFonts w:ascii="Verdana" w:hAnsi="Verdana"/>
          <w:bCs/>
          <w:sz w:val="20"/>
          <w:szCs w:val="20"/>
        </w:rPr>
        <w:t xml:space="preserve"> (na powyższe otrzymano refundację w wysokości 15.193,20 </w:t>
      </w:r>
      <w:proofErr w:type="gramStart"/>
      <w:r>
        <w:rPr>
          <w:rFonts w:ascii="Verdana" w:hAnsi="Verdana"/>
          <w:bCs/>
          <w:sz w:val="20"/>
          <w:szCs w:val="20"/>
        </w:rPr>
        <w:t>zł</w:t>
      </w:r>
      <w:proofErr w:type="gramEnd"/>
      <w:r>
        <w:rPr>
          <w:rFonts w:ascii="Verdana" w:hAnsi="Verdana"/>
          <w:bCs/>
          <w:sz w:val="20"/>
          <w:szCs w:val="20"/>
        </w:rPr>
        <w:t>).</w:t>
      </w:r>
    </w:p>
    <w:p w:rsidR="001874AF" w:rsidRDefault="001874AF" w:rsidP="001874AF">
      <w:pPr>
        <w:pStyle w:val="Akapitzlist"/>
        <w:rPr>
          <w:rFonts w:ascii="Verdana" w:hAnsi="Verdana"/>
          <w:bCs/>
          <w:sz w:val="20"/>
          <w:szCs w:val="20"/>
          <w:highlight w:val="yellow"/>
        </w:rPr>
      </w:pPr>
    </w:p>
    <w:p w:rsidR="001874AF" w:rsidRDefault="001874AF" w:rsidP="001874AF">
      <w:pPr>
        <w:spacing w:line="360" w:lineRule="auto"/>
        <w:jc w:val="both"/>
        <w:rPr>
          <w:rFonts w:ascii="Verdana" w:hAnsi="Verdana"/>
          <w:bCs/>
          <w:sz w:val="20"/>
          <w:szCs w:val="20"/>
        </w:rPr>
      </w:pPr>
    </w:p>
    <w:p w:rsidR="001874AF" w:rsidRDefault="001874AF" w:rsidP="001874AF">
      <w:pPr>
        <w:spacing w:line="360" w:lineRule="auto"/>
        <w:jc w:val="both"/>
        <w:rPr>
          <w:rFonts w:ascii="Verdana" w:hAnsi="Verdana"/>
          <w:bCs/>
          <w:sz w:val="20"/>
          <w:szCs w:val="20"/>
        </w:rPr>
      </w:pPr>
      <w:r>
        <w:rPr>
          <w:rFonts w:ascii="Verdana" w:hAnsi="Verdana"/>
          <w:b/>
          <w:i/>
          <w:iCs/>
          <w:sz w:val="20"/>
          <w:szCs w:val="20"/>
          <w:u w:val="single"/>
        </w:rPr>
        <w:t xml:space="preserve">DZIAŁ 921 – KULTURA I OCHRONA DZIEDZICTWA NARODOWEGO </w:t>
      </w:r>
      <w:r>
        <w:rPr>
          <w:rFonts w:ascii="Verdana" w:hAnsi="Verdana"/>
          <w:bCs/>
          <w:sz w:val="20"/>
          <w:szCs w:val="20"/>
        </w:rPr>
        <w:t>– na realizację zadań z zakresu kultury wydatki na plan 887.000,00</w:t>
      </w:r>
      <w:proofErr w:type="gramStart"/>
      <w:r>
        <w:rPr>
          <w:rFonts w:ascii="Verdana" w:hAnsi="Verdana"/>
          <w:bCs/>
          <w:sz w:val="20"/>
          <w:szCs w:val="20"/>
        </w:rPr>
        <w:t>zł</w:t>
      </w:r>
      <w:proofErr w:type="gramEnd"/>
      <w:r>
        <w:rPr>
          <w:rFonts w:ascii="Verdana" w:hAnsi="Verdana"/>
          <w:bCs/>
          <w:sz w:val="20"/>
          <w:szCs w:val="20"/>
        </w:rPr>
        <w:t xml:space="preserve"> zrealizowano w wysokości 487.000,00 zł, tj</w:t>
      </w:r>
      <w:proofErr w:type="gramStart"/>
      <w:r>
        <w:rPr>
          <w:rFonts w:ascii="Verdana" w:hAnsi="Verdana"/>
          <w:bCs/>
          <w:sz w:val="20"/>
          <w:szCs w:val="20"/>
        </w:rPr>
        <w:t>. 54,9%., w</w:t>
      </w:r>
      <w:proofErr w:type="gramEnd"/>
      <w:r>
        <w:rPr>
          <w:rFonts w:ascii="Verdana" w:hAnsi="Verdana"/>
          <w:bCs/>
          <w:sz w:val="20"/>
          <w:szCs w:val="20"/>
        </w:rPr>
        <w:t xml:space="preserve"> tym:</w:t>
      </w:r>
    </w:p>
    <w:p w:rsidR="001874AF" w:rsidRDefault="001874AF" w:rsidP="001874AF">
      <w:pPr>
        <w:spacing w:line="360" w:lineRule="auto"/>
        <w:jc w:val="both"/>
        <w:rPr>
          <w:rFonts w:ascii="Verdana" w:hAnsi="Verdana"/>
          <w:b/>
          <w:sz w:val="20"/>
          <w:szCs w:val="20"/>
        </w:rPr>
      </w:pPr>
      <w:r w:rsidRPr="007E0477">
        <w:rPr>
          <w:rFonts w:ascii="Verdana" w:hAnsi="Verdana"/>
          <w:bCs/>
          <w:sz w:val="20"/>
          <w:szCs w:val="20"/>
        </w:rPr>
        <w:t xml:space="preserve">– </w:t>
      </w:r>
      <w:r w:rsidRPr="007E0477">
        <w:rPr>
          <w:rFonts w:ascii="Verdana" w:hAnsi="Verdana"/>
          <w:b/>
          <w:sz w:val="20"/>
          <w:szCs w:val="20"/>
        </w:rPr>
        <w:t>rozdział 92109 – domy i ośrodki kultury, świetlice, kluby</w:t>
      </w:r>
    </w:p>
    <w:p w:rsidR="001874AF" w:rsidRDefault="001874AF" w:rsidP="001874AF">
      <w:pPr>
        <w:spacing w:line="360" w:lineRule="auto"/>
        <w:jc w:val="both"/>
        <w:rPr>
          <w:rFonts w:ascii="Verdana" w:hAnsi="Verdana"/>
          <w:bCs/>
          <w:sz w:val="20"/>
          <w:szCs w:val="20"/>
        </w:rPr>
      </w:pPr>
      <w:proofErr w:type="gramStart"/>
      <w:r w:rsidRPr="007E0477">
        <w:rPr>
          <w:rFonts w:ascii="Verdana" w:hAnsi="Verdana"/>
          <w:bCs/>
          <w:sz w:val="20"/>
          <w:szCs w:val="20"/>
        </w:rPr>
        <w:t>zaplanowano</w:t>
      </w:r>
      <w:proofErr w:type="gramEnd"/>
      <w:r w:rsidRPr="007E0477">
        <w:rPr>
          <w:rFonts w:ascii="Verdana" w:hAnsi="Verdana"/>
          <w:bCs/>
          <w:sz w:val="20"/>
          <w:szCs w:val="20"/>
        </w:rPr>
        <w:t xml:space="preserve"> wydatki </w:t>
      </w:r>
      <w:r w:rsidRPr="00D66442">
        <w:rPr>
          <w:rFonts w:ascii="Verdana" w:hAnsi="Verdana"/>
          <w:bCs/>
          <w:sz w:val="18"/>
          <w:szCs w:val="18"/>
        </w:rPr>
        <w:t xml:space="preserve">inwestycyjne na budowę świetlicy w Trojanach.  </w:t>
      </w:r>
      <w:r>
        <w:rPr>
          <w:rFonts w:ascii="Verdana" w:hAnsi="Verdana"/>
          <w:bCs/>
          <w:sz w:val="18"/>
          <w:szCs w:val="18"/>
        </w:rPr>
        <w:t xml:space="preserve">Zadanie nie zostało </w:t>
      </w:r>
      <w:r w:rsidRPr="009A5C07">
        <w:rPr>
          <w:rFonts w:ascii="Verdana" w:hAnsi="Verdana"/>
          <w:bCs/>
          <w:sz w:val="20"/>
          <w:szCs w:val="20"/>
        </w:rPr>
        <w:t xml:space="preserve">zrealizowane z uwagi na fakt, że umowy na dofinansowanie zadania w ramach PROW podpisane zostały w październiku ubiegłego roku i nie było możliwości jego realizacji. </w:t>
      </w:r>
    </w:p>
    <w:p w:rsidR="001874AF" w:rsidRPr="009A5C07" w:rsidRDefault="001874AF" w:rsidP="001874AF">
      <w:pPr>
        <w:spacing w:line="360" w:lineRule="auto"/>
        <w:jc w:val="both"/>
        <w:rPr>
          <w:rFonts w:ascii="Verdana" w:hAnsi="Verdana"/>
          <w:bCs/>
          <w:sz w:val="20"/>
          <w:szCs w:val="20"/>
        </w:rPr>
      </w:pPr>
    </w:p>
    <w:p w:rsidR="001874AF" w:rsidRDefault="001874AF" w:rsidP="001874AF">
      <w:pPr>
        <w:spacing w:line="360" w:lineRule="auto"/>
        <w:jc w:val="both"/>
        <w:rPr>
          <w:rFonts w:ascii="Verdana" w:hAnsi="Verdana"/>
          <w:iCs/>
          <w:sz w:val="20"/>
          <w:szCs w:val="20"/>
        </w:rPr>
      </w:pPr>
      <w:r>
        <w:rPr>
          <w:rFonts w:ascii="Verdana" w:hAnsi="Verdana"/>
          <w:b/>
          <w:sz w:val="20"/>
          <w:szCs w:val="20"/>
        </w:rPr>
        <w:t>- rozdział 92113</w:t>
      </w:r>
      <w:r w:rsidRPr="009A5C07">
        <w:rPr>
          <w:rFonts w:ascii="Verdana" w:hAnsi="Verdana"/>
          <w:b/>
          <w:sz w:val="20"/>
          <w:szCs w:val="20"/>
        </w:rPr>
        <w:t xml:space="preserve"> </w:t>
      </w:r>
      <w:r w:rsidRPr="009A5C07">
        <w:rPr>
          <w:rFonts w:ascii="Verdana" w:hAnsi="Verdana"/>
          <w:iCs/>
          <w:sz w:val="20"/>
          <w:szCs w:val="20"/>
        </w:rPr>
        <w:t>–</w:t>
      </w:r>
      <w:r w:rsidRPr="009A5C07">
        <w:rPr>
          <w:rFonts w:ascii="Verdana" w:hAnsi="Verdana"/>
          <w:b/>
          <w:bCs/>
          <w:iCs/>
          <w:sz w:val="20"/>
          <w:szCs w:val="20"/>
        </w:rPr>
        <w:t xml:space="preserve"> </w:t>
      </w:r>
      <w:r>
        <w:rPr>
          <w:rFonts w:ascii="Verdana" w:hAnsi="Verdana"/>
          <w:b/>
          <w:bCs/>
          <w:iCs/>
          <w:sz w:val="20"/>
          <w:szCs w:val="20"/>
        </w:rPr>
        <w:t>centra kultury i sztuki</w:t>
      </w:r>
      <w:r w:rsidRPr="009A5C07">
        <w:rPr>
          <w:rFonts w:ascii="Verdana" w:hAnsi="Verdana"/>
          <w:iCs/>
          <w:sz w:val="20"/>
          <w:szCs w:val="20"/>
        </w:rPr>
        <w:t xml:space="preserve"> – dotacja dla Gmi</w:t>
      </w:r>
      <w:r>
        <w:rPr>
          <w:rFonts w:ascii="Verdana" w:hAnsi="Verdana"/>
          <w:iCs/>
          <w:sz w:val="20"/>
          <w:szCs w:val="20"/>
        </w:rPr>
        <w:t>nnego Centrum</w:t>
      </w:r>
      <w:r w:rsidRPr="009A5C07">
        <w:rPr>
          <w:rFonts w:ascii="Verdana" w:hAnsi="Verdana"/>
          <w:iCs/>
          <w:sz w:val="20"/>
          <w:szCs w:val="20"/>
        </w:rPr>
        <w:t xml:space="preserve"> Kultury pr</w:t>
      </w:r>
      <w:r>
        <w:rPr>
          <w:rFonts w:ascii="Verdana" w:hAnsi="Verdana"/>
          <w:iCs/>
          <w:sz w:val="20"/>
          <w:szCs w:val="20"/>
        </w:rPr>
        <w:t>zekazana została w wysokości 319</w:t>
      </w:r>
      <w:r w:rsidRPr="009A5C07">
        <w:rPr>
          <w:rFonts w:ascii="Verdana" w:hAnsi="Verdana"/>
          <w:iCs/>
          <w:sz w:val="20"/>
          <w:szCs w:val="20"/>
        </w:rPr>
        <w:t xml:space="preserve">.000,00 </w:t>
      </w:r>
      <w:proofErr w:type="gramStart"/>
      <w:r w:rsidRPr="009A5C07">
        <w:rPr>
          <w:rFonts w:ascii="Verdana" w:hAnsi="Verdana"/>
          <w:iCs/>
          <w:sz w:val="20"/>
          <w:szCs w:val="20"/>
        </w:rPr>
        <w:t>zł</w:t>
      </w:r>
      <w:proofErr w:type="gramEnd"/>
      <w:r w:rsidRPr="009A5C07">
        <w:rPr>
          <w:rFonts w:ascii="Verdana" w:hAnsi="Verdana"/>
          <w:iCs/>
          <w:sz w:val="20"/>
          <w:szCs w:val="20"/>
        </w:rPr>
        <w:t>, tj. 100% planu</w:t>
      </w:r>
      <w:r>
        <w:rPr>
          <w:rFonts w:ascii="Verdana" w:hAnsi="Verdana"/>
          <w:iCs/>
          <w:sz w:val="20"/>
          <w:szCs w:val="20"/>
        </w:rPr>
        <w:t>.</w:t>
      </w:r>
    </w:p>
    <w:p w:rsidR="001874AF" w:rsidRPr="009A5C07" w:rsidRDefault="001874AF" w:rsidP="001874AF">
      <w:pPr>
        <w:spacing w:line="360" w:lineRule="auto"/>
        <w:jc w:val="both"/>
        <w:rPr>
          <w:rFonts w:ascii="Verdana" w:hAnsi="Verdana"/>
          <w:bCs/>
          <w:color w:val="FF0000"/>
          <w:sz w:val="20"/>
          <w:szCs w:val="20"/>
        </w:rPr>
      </w:pPr>
    </w:p>
    <w:p w:rsidR="001874AF" w:rsidRPr="00D856D7" w:rsidRDefault="001874AF" w:rsidP="001874AF">
      <w:pPr>
        <w:spacing w:line="360" w:lineRule="auto"/>
        <w:jc w:val="both"/>
        <w:rPr>
          <w:rFonts w:ascii="Verdana" w:hAnsi="Verdana"/>
          <w:iCs/>
          <w:sz w:val="20"/>
          <w:szCs w:val="20"/>
        </w:rPr>
      </w:pPr>
      <w:r w:rsidRPr="00D856D7">
        <w:rPr>
          <w:rFonts w:ascii="Verdana" w:hAnsi="Verdana"/>
          <w:b/>
          <w:sz w:val="20"/>
          <w:szCs w:val="20"/>
        </w:rPr>
        <w:t xml:space="preserve">- rozdział 92116 </w:t>
      </w:r>
      <w:r w:rsidRPr="00D856D7">
        <w:rPr>
          <w:rFonts w:ascii="Verdana" w:hAnsi="Verdana"/>
          <w:iCs/>
          <w:sz w:val="20"/>
          <w:szCs w:val="20"/>
        </w:rPr>
        <w:t>–</w:t>
      </w:r>
      <w:r w:rsidRPr="00D856D7">
        <w:rPr>
          <w:rFonts w:ascii="Verdana" w:hAnsi="Verdana"/>
          <w:b/>
          <w:bCs/>
          <w:iCs/>
          <w:sz w:val="20"/>
          <w:szCs w:val="20"/>
        </w:rPr>
        <w:t xml:space="preserve"> biblioteki – </w:t>
      </w:r>
      <w:r w:rsidRPr="00D856D7">
        <w:rPr>
          <w:rFonts w:ascii="Verdana" w:hAnsi="Verdana"/>
          <w:iCs/>
          <w:sz w:val="20"/>
          <w:szCs w:val="20"/>
        </w:rPr>
        <w:t>dotację dla Gminnej Biblioteki Publicznej przekazano w pełnej wysokości, tj</w:t>
      </w:r>
      <w:proofErr w:type="gramStart"/>
      <w:r w:rsidRPr="00D856D7">
        <w:rPr>
          <w:rFonts w:ascii="Verdana" w:hAnsi="Verdana"/>
          <w:iCs/>
          <w:sz w:val="20"/>
          <w:szCs w:val="20"/>
        </w:rPr>
        <w:t>. 168.000,00 zł</w:t>
      </w:r>
      <w:proofErr w:type="gramEnd"/>
      <w:r w:rsidRPr="00D856D7">
        <w:rPr>
          <w:rFonts w:ascii="Verdana" w:hAnsi="Verdana"/>
          <w:iCs/>
          <w:sz w:val="20"/>
          <w:szCs w:val="20"/>
        </w:rPr>
        <w:t>.</w:t>
      </w:r>
    </w:p>
    <w:p w:rsidR="001874AF" w:rsidRDefault="001874AF" w:rsidP="001874AF">
      <w:pPr>
        <w:spacing w:line="360" w:lineRule="auto"/>
        <w:jc w:val="both"/>
        <w:rPr>
          <w:rFonts w:ascii="Verdana" w:hAnsi="Verdana"/>
          <w:bCs/>
          <w:sz w:val="20"/>
          <w:szCs w:val="20"/>
        </w:rPr>
      </w:pPr>
    </w:p>
    <w:p w:rsidR="001874AF" w:rsidRDefault="001874AF" w:rsidP="001874AF">
      <w:pPr>
        <w:spacing w:line="360" w:lineRule="auto"/>
        <w:jc w:val="both"/>
        <w:rPr>
          <w:rFonts w:ascii="Verdana" w:hAnsi="Verdana"/>
          <w:bCs/>
          <w:sz w:val="20"/>
          <w:szCs w:val="20"/>
        </w:rPr>
      </w:pPr>
      <w:r>
        <w:rPr>
          <w:rFonts w:ascii="Verdana" w:hAnsi="Verdana"/>
          <w:b/>
          <w:i/>
          <w:iCs/>
          <w:sz w:val="20"/>
          <w:szCs w:val="20"/>
          <w:u w:val="single"/>
        </w:rPr>
        <w:t xml:space="preserve">DZIAŁ 926 – KULTURA FIZYCZNA I </w:t>
      </w:r>
      <w:proofErr w:type="gramStart"/>
      <w:r>
        <w:rPr>
          <w:rFonts w:ascii="Verdana" w:hAnsi="Verdana"/>
          <w:b/>
          <w:i/>
          <w:iCs/>
          <w:sz w:val="20"/>
          <w:szCs w:val="20"/>
          <w:u w:val="single"/>
        </w:rPr>
        <w:t xml:space="preserve">SPORT – </w:t>
      </w:r>
      <w:r>
        <w:rPr>
          <w:rFonts w:ascii="Verdana" w:hAnsi="Verdana"/>
          <w:bCs/>
          <w:sz w:val="20"/>
          <w:szCs w:val="20"/>
        </w:rPr>
        <w:t xml:space="preserve"> ogółem</w:t>
      </w:r>
      <w:proofErr w:type="gramEnd"/>
      <w:r>
        <w:rPr>
          <w:rFonts w:ascii="Verdana" w:hAnsi="Verdana"/>
          <w:bCs/>
          <w:sz w:val="20"/>
          <w:szCs w:val="20"/>
        </w:rPr>
        <w:t xml:space="preserve"> plan zrealizowano w 90,3%, tj. 130.088,97 zł, w tym:</w:t>
      </w:r>
    </w:p>
    <w:p w:rsidR="001874AF" w:rsidRDefault="001874AF" w:rsidP="001874AF">
      <w:pPr>
        <w:spacing w:line="360" w:lineRule="auto"/>
        <w:jc w:val="both"/>
        <w:rPr>
          <w:rFonts w:ascii="Verdana" w:hAnsi="Verdana"/>
          <w:bCs/>
          <w:sz w:val="20"/>
          <w:szCs w:val="20"/>
        </w:rPr>
      </w:pPr>
      <w:r>
        <w:rPr>
          <w:rFonts w:ascii="Verdana" w:hAnsi="Verdana"/>
          <w:b/>
          <w:sz w:val="20"/>
          <w:szCs w:val="20"/>
        </w:rPr>
        <w:t xml:space="preserve">- rozdział 92695 – pozostała </w:t>
      </w:r>
      <w:proofErr w:type="gramStart"/>
      <w:r>
        <w:rPr>
          <w:rFonts w:ascii="Verdana" w:hAnsi="Verdana"/>
          <w:b/>
          <w:sz w:val="20"/>
          <w:szCs w:val="20"/>
        </w:rPr>
        <w:t>działalność</w:t>
      </w:r>
      <w:r>
        <w:rPr>
          <w:rFonts w:ascii="Verdana" w:hAnsi="Verdana"/>
          <w:bCs/>
          <w:sz w:val="20"/>
          <w:szCs w:val="20"/>
        </w:rPr>
        <w:t xml:space="preserve"> –  na</w:t>
      </w:r>
      <w:proofErr w:type="gramEnd"/>
      <w:r>
        <w:rPr>
          <w:rFonts w:ascii="Verdana" w:hAnsi="Verdana"/>
          <w:bCs/>
          <w:sz w:val="20"/>
          <w:szCs w:val="20"/>
        </w:rPr>
        <w:t xml:space="preserve"> wydatki bieżące rozdysponowana została kwota 81.182,97 </w:t>
      </w:r>
      <w:proofErr w:type="gramStart"/>
      <w:r>
        <w:rPr>
          <w:rFonts w:ascii="Verdana" w:hAnsi="Verdana"/>
          <w:bCs/>
          <w:sz w:val="20"/>
          <w:szCs w:val="20"/>
        </w:rPr>
        <w:t>zł</w:t>
      </w:r>
      <w:proofErr w:type="gramEnd"/>
      <w:r>
        <w:rPr>
          <w:rFonts w:ascii="Verdana" w:hAnsi="Verdana"/>
          <w:bCs/>
          <w:sz w:val="20"/>
          <w:szCs w:val="20"/>
        </w:rPr>
        <w:t xml:space="preserve">. W 2009 roku odbyły się następujące imprezy sportowe: </w:t>
      </w:r>
    </w:p>
    <w:p w:rsidR="001874AF" w:rsidRPr="00A23753" w:rsidRDefault="001874AF" w:rsidP="001874AF">
      <w:pPr>
        <w:spacing w:line="360" w:lineRule="auto"/>
        <w:jc w:val="both"/>
        <w:rPr>
          <w:rFonts w:ascii="Verdana" w:hAnsi="Verdana"/>
          <w:bCs/>
          <w:sz w:val="20"/>
          <w:szCs w:val="20"/>
        </w:rPr>
      </w:pPr>
      <w:r w:rsidRPr="00A23753">
        <w:rPr>
          <w:rFonts w:ascii="Verdana" w:hAnsi="Verdana"/>
          <w:bCs/>
          <w:sz w:val="20"/>
          <w:szCs w:val="20"/>
        </w:rPr>
        <w:t>* Rozgrywki Gminnej Ligi Piłki Nożnej Halowej w Józefowie;</w:t>
      </w:r>
    </w:p>
    <w:p w:rsidR="001874AF" w:rsidRPr="00A23753" w:rsidRDefault="001874AF" w:rsidP="001874AF">
      <w:pPr>
        <w:spacing w:line="360" w:lineRule="auto"/>
        <w:jc w:val="both"/>
        <w:rPr>
          <w:rFonts w:ascii="Verdana" w:hAnsi="Verdana"/>
          <w:bCs/>
          <w:sz w:val="20"/>
          <w:szCs w:val="20"/>
        </w:rPr>
      </w:pPr>
      <w:r w:rsidRPr="00A23753">
        <w:rPr>
          <w:rFonts w:ascii="Verdana" w:hAnsi="Verdana"/>
          <w:bCs/>
          <w:sz w:val="20"/>
          <w:szCs w:val="20"/>
        </w:rPr>
        <w:t xml:space="preserve">* Turniej Tenisa </w:t>
      </w:r>
      <w:proofErr w:type="gramStart"/>
      <w:r w:rsidRPr="00A23753">
        <w:rPr>
          <w:rFonts w:ascii="Verdana" w:hAnsi="Verdana"/>
          <w:bCs/>
          <w:sz w:val="20"/>
          <w:szCs w:val="20"/>
        </w:rPr>
        <w:t>Stołowego  uczniów</w:t>
      </w:r>
      <w:proofErr w:type="gramEnd"/>
      <w:r w:rsidRPr="00A23753">
        <w:rPr>
          <w:rFonts w:ascii="Verdana" w:hAnsi="Verdana"/>
          <w:bCs/>
          <w:sz w:val="20"/>
          <w:szCs w:val="20"/>
        </w:rPr>
        <w:t xml:space="preserve"> szkół podstawowych w Józefowie;</w:t>
      </w:r>
    </w:p>
    <w:p w:rsidR="001874AF" w:rsidRPr="00A23753" w:rsidRDefault="001874AF" w:rsidP="001874AF">
      <w:pPr>
        <w:spacing w:line="360" w:lineRule="auto"/>
        <w:jc w:val="both"/>
        <w:rPr>
          <w:rFonts w:ascii="Verdana" w:hAnsi="Verdana"/>
          <w:bCs/>
          <w:sz w:val="20"/>
          <w:szCs w:val="20"/>
        </w:rPr>
      </w:pPr>
      <w:r w:rsidRPr="00A23753">
        <w:rPr>
          <w:rFonts w:ascii="Verdana" w:hAnsi="Verdana"/>
          <w:bCs/>
          <w:sz w:val="20"/>
          <w:szCs w:val="20"/>
        </w:rPr>
        <w:t xml:space="preserve">* Turniej tenisa dla młodzieży w Dąbrówce; </w:t>
      </w:r>
    </w:p>
    <w:p w:rsidR="001874AF" w:rsidRPr="00A23753" w:rsidRDefault="001874AF" w:rsidP="001874AF">
      <w:pPr>
        <w:spacing w:line="360" w:lineRule="auto"/>
        <w:jc w:val="both"/>
        <w:rPr>
          <w:rFonts w:ascii="Verdana" w:hAnsi="Verdana"/>
          <w:bCs/>
          <w:sz w:val="20"/>
          <w:szCs w:val="20"/>
        </w:rPr>
      </w:pPr>
      <w:r w:rsidRPr="00A23753">
        <w:rPr>
          <w:rFonts w:ascii="Verdana" w:hAnsi="Verdana"/>
          <w:bCs/>
          <w:sz w:val="20"/>
          <w:szCs w:val="20"/>
        </w:rPr>
        <w:t xml:space="preserve">* Turniej Tenisa </w:t>
      </w:r>
      <w:proofErr w:type="gramStart"/>
      <w:r w:rsidRPr="00A23753">
        <w:rPr>
          <w:rFonts w:ascii="Verdana" w:hAnsi="Verdana"/>
          <w:bCs/>
          <w:sz w:val="20"/>
          <w:szCs w:val="20"/>
        </w:rPr>
        <w:t>Stołowego  uczniów</w:t>
      </w:r>
      <w:proofErr w:type="gramEnd"/>
      <w:r w:rsidRPr="00A23753">
        <w:rPr>
          <w:rFonts w:ascii="Verdana" w:hAnsi="Verdana"/>
          <w:bCs/>
          <w:sz w:val="20"/>
          <w:szCs w:val="20"/>
        </w:rPr>
        <w:t xml:space="preserve"> szkół gimnazjalnych w Dąbrówce;</w:t>
      </w:r>
    </w:p>
    <w:p w:rsidR="001874AF" w:rsidRPr="00A23753" w:rsidRDefault="001874AF" w:rsidP="001874AF">
      <w:pPr>
        <w:spacing w:line="360" w:lineRule="auto"/>
        <w:jc w:val="both"/>
        <w:rPr>
          <w:rFonts w:ascii="Verdana" w:hAnsi="Verdana"/>
          <w:bCs/>
          <w:sz w:val="20"/>
          <w:szCs w:val="20"/>
        </w:rPr>
      </w:pPr>
      <w:r w:rsidRPr="00A23753">
        <w:rPr>
          <w:rFonts w:ascii="Verdana" w:hAnsi="Verdana"/>
          <w:bCs/>
          <w:sz w:val="20"/>
          <w:szCs w:val="20"/>
        </w:rPr>
        <w:lastRenderedPageBreak/>
        <w:t xml:space="preserve">* Sportowy Dzień Dziecka </w:t>
      </w:r>
    </w:p>
    <w:p w:rsidR="001874AF" w:rsidRPr="00A23753" w:rsidRDefault="001874AF" w:rsidP="001874AF">
      <w:pPr>
        <w:spacing w:line="360" w:lineRule="auto"/>
        <w:jc w:val="both"/>
        <w:rPr>
          <w:rFonts w:ascii="Verdana" w:hAnsi="Verdana"/>
          <w:bCs/>
          <w:sz w:val="20"/>
          <w:szCs w:val="20"/>
        </w:rPr>
      </w:pPr>
      <w:r w:rsidRPr="00A23753">
        <w:rPr>
          <w:rFonts w:ascii="Verdana" w:hAnsi="Verdana"/>
          <w:bCs/>
          <w:sz w:val="20"/>
          <w:szCs w:val="20"/>
        </w:rPr>
        <w:t>* Rozgrywki Gminnej Ligi Piłki Siatkowej</w:t>
      </w:r>
    </w:p>
    <w:p w:rsidR="001874AF" w:rsidRDefault="001874AF" w:rsidP="001874AF">
      <w:pPr>
        <w:spacing w:line="360" w:lineRule="auto"/>
        <w:jc w:val="both"/>
        <w:rPr>
          <w:rFonts w:ascii="Verdana" w:hAnsi="Verdana"/>
          <w:bCs/>
          <w:sz w:val="20"/>
          <w:szCs w:val="20"/>
        </w:rPr>
      </w:pPr>
      <w:r w:rsidRPr="00776C9F">
        <w:rPr>
          <w:rFonts w:ascii="Verdana" w:hAnsi="Verdana"/>
          <w:bCs/>
          <w:sz w:val="20"/>
          <w:szCs w:val="20"/>
        </w:rPr>
        <w:t>Dla zwycięskich drużyn i uczestników zakupiono dyplomy, puchary oraz artykuły sportowe. Dla drużyn</w:t>
      </w:r>
      <w:r>
        <w:rPr>
          <w:rFonts w:ascii="Verdana" w:hAnsi="Verdana"/>
          <w:bCs/>
          <w:sz w:val="20"/>
          <w:szCs w:val="20"/>
        </w:rPr>
        <w:t>y</w:t>
      </w:r>
      <w:r w:rsidRPr="00776C9F">
        <w:rPr>
          <w:rFonts w:ascii="Verdana" w:hAnsi="Verdana"/>
          <w:bCs/>
          <w:sz w:val="20"/>
          <w:szCs w:val="20"/>
        </w:rPr>
        <w:t xml:space="preserve"> sportow</w:t>
      </w:r>
      <w:r>
        <w:rPr>
          <w:rFonts w:ascii="Verdana" w:hAnsi="Verdana"/>
          <w:bCs/>
          <w:sz w:val="20"/>
          <w:szCs w:val="20"/>
        </w:rPr>
        <w:t xml:space="preserve">ej z Trojan </w:t>
      </w:r>
      <w:r w:rsidRPr="00776C9F">
        <w:rPr>
          <w:rFonts w:ascii="Verdana" w:hAnsi="Verdana"/>
          <w:bCs/>
          <w:sz w:val="20"/>
          <w:szCs w:val="20"/>
        </w:rPr>
        <w:t>zakupione zostały</w:t>
      </w:r>
      <w:r>
        <w:rPr>
          <w:rFonts w:ascii="Verdana" w:hAnsi="Verdana"/>
          <w:bCs/>
          <w:sz w:val="20"/>
          <w:szCs w:val="20"/>
        </w:rPr>
        <w:t xml:space="preserve"> stroje sportowe. Dla drużyny z Kuligowa </w:t>
      </w:r>
      <w:proofErr w:type="gramStart"/>
      <w:r>
        <w:rPr>
          <w:rFonts w:ascii="Verdana" w:hAnsi="Verdana"/>
          <w:bCs/>
          <w:sz w:val="20"/>
          <w:szCs w:val="20"/>
        </w:rPr>
        <w:t>zakupiono  stół</w:t>
      </w:r>
      <w:proofErr w:type="gramEnd"/>
      <w:r>
        <w:rPr>
          <w:rFonts w:ascii="Verdana" w:hAnsi="Verdana"/>
          <w:bCs/>
          <w:sz w:val="20"/>
          <w:szCs w:val="20"/>
        </w:rPr>
        <w:t xml:space="preserve"> do tenisa i dla drużyny z Chruściel zakupiono artykuły sportowe. Drużyna z Dąbrówki wyposażona została w sprzęt treningowy, stroje sportowe. </w:t>
      </w:r>
      <w:r w:rsidRPr="00776C9F">
        <w:rPr>
          <w:rFonts w:ascii="Verdana" w:hAnsi="Verdana"/>
          <w:bCs/>
          <w:sz w:val="20"/>
          <w:szCs w:val="20"/>
        </w:rPr>
        <w:t xml:space="preserve"> Ponadto przeprowadzone zostały szkolenia teoretyczne i praktyczne w zakresie gry i przepisów piłki nożnej. Ponoszone były wydatki</w:t>
      </w:r>
      <w:r>
        <w:rPr>
          <w:rFonts w:ascii="Verdana" w:hAnsi="Verdana"/>
          <w:bCs/>
          <w:sz w:val="20"/>
          <w:szCs w:val="20"/>
        </w:rPr>
        <w:t xml:space="preserve"> za sędziowanie podczas zawodów oraz sprawowanie opieki </w:t>
      </w:r>
      <w:proofErr w:type="gramStart"/>
      <w:r>
        <w:rPr>
          <w:rFonts w:ascii="Verdana" w:hAnsi="Verdana"/>
          <w:bCs/>
          <w:sz w:val="20"/>
          <w:szCs w:val="20"/>
        </w:rPr>
        <w:t xml:space="preserve">medycznej </w:t>
      </w:r>
      <w:r w:rsidRPr="00776C9F">
        <w:rPr>
          <w:rFonts w:ascii="Verdana" w:hAnsi="Verdana"/>
          <w:bCs/>
          <w:sz w:val="20"/>
          <w:szCs w:val="20"/>
        </w:rPr>
        <w:t xml:space="preserve"> Dla</w:t>
      </w:r>
      <w:proofErr w:type="gramEnd"/>
      <w:r w:rsidRPr="00776C9F">
        <w:rPr>
          <w:rFonts w:ascii="Verdana" w:hAnsi="Verdana"/>
          <w:bCs/>
          <w:sz w:val="20"/>
          <w:szCs w:val="20"/>
        </w:rPr>
        <w:t xml:space="preserve"> członków Klubu Sportowego KS Polonia zapłacono  za pranie ubrań sportowych</w:t>
      </w:r>
      <w:r>
        <w:rPr>
          <w:rFonts w:ascii="Verdana" w:hAnsi="Verdana"/>
          <w:bCs/>
          <w:sz w:val="20"/>
          <w:szCs w:val="20"/>
        </w:rPr>
        <w:t xml:space="preserve"> i utrzymanie porządku w szatni</w:t>
      </w:r>
      <w:r w:rsidRPr="00776C9F">
        <w:rPr>
          <w:rFonts w:ascii="Verdana" w:hAnsi="Verdana"/>
          <w:bCs/>
          <w:sz w:val="20"/>
          <w:szCs w:val="20"/>
        </w:rPr>
        <w:t>. Opłacono składki do PZU, tytułem ubezpieczenia uczestników imprez sportowych.  W ramach wydatków bieżących finansowan</w:t>
      </w:r>
      <w:r>
        <w:rPr>
          <w:rFonts w:ascii="Verdana" w:hAnsi="Verdana"/>
          <w:bCs/>
          <w:sz w:val="20"/>
          <w:szCs w:val="20"/>
        </w:rPr>
        <w:t xml:space="preserve">e było również urządzenie </w:t>
      </w:r>
      <w:proofErr w:type="gramStart"/>
      <w:r>
        <w:rPr>
          <w:rFonts w:ascii="Verdana" w:hAnsi="Verdana"/>
          <w:bCs/>
          <w:sz w:val="20"/>
          <w:szCs w:val="20"/>
        </w:rPr>
        <w:t xml:space="preserve">boisk </w:t>
      </w:r>
      <w:r w:rsidRPr="00776C9F">
        <w:rPr>
          <w:rFonts w:ascii="Verdana" w:hAnsi="Verdana"/>
          <w:bCs/>
          <w:sz w:val="20"/>
          <w:szCs w:val="20"/>
        </w:rPr>
        <w:t xml:space="preserve"> w</w:t>
      </w:r>
      <w:proofErr w:type="gramEnd"/>
      <w:r>
        <w:rPr>
          <w:rFonts w:ascii="Verdana" w:hAnsi="Verdana"/>
          <w:bCs/>
          <w:sz w:val="20"/>
          <w:szCs w:val="20"/>
        </w:rPr>
        <w:t xml:space="preserve"> następujących miejscowościach:</w:t>
      </w:r>
      <w:r w:rsidRPr="00776C9F">
        <w:rPr>
          <w:rFonts w:ascii="Verdana" w:hAnsi="Verdana"/>
          <w:bCs/>
          <w:sz w:val="20"/>
          <w:szCs w:val="20"/>
        </w:rPr>
        <w:t xml:space="preserve"> Chajęty</w:t>
      </w:r>
      <w:r>
        <w:rPr>
          <w:rFonts w:ascii="Verdana" w:hAnsi="Verdana"/>
          <w:bCs/>
          <w:sz w:val="20"/>
          <w:szCs w:val="20"/>
        </w:rPr>
        <w:t xml:space="preserve"> (równanie terenu, wykonanie zasilania elektrycznego oraz zakup kosiarki do koszenia boiska),</w:t>
      </w:r>
      <w:r w:rsidRPr="00776C9F">
        <w:rPr>
          <w:rFonts w:ascii="Verdana" w:hAnsi="Verdana"/>
          <w:bCs/>
          <w:sz w:val="20"/>
          <w:szCs w:val="20"/>
        </w:rPr>
        <w:t xml:space="preserve"> Lasków</w:t>
      </w:r>
      <w:r>
        <w:rPr>
          <w:rFonts w:ascii="Verdana" w:hAnsi="Verdana"/>
          <w:bCs/>
          <w:sz w:val="20"/>
          <w:szCs w:val="20"/>
        </w:rPr>
        <w:t xml:space="preserve"> (wykonano bramki i zakupiono sprzęt sportowy), Zaścienie (zakupiono materiał do ogrodzenia boiska i nawieziono żwir), Chruściele (równanie terenu), Ślężany ( ogrodzenie terenu boiska). Ponadto dla drużyny w Dąbrówce wygospodarowane i wyremontowane zostały pomieszczenia z </w:t>
      </w:r>
      <w:proofErr w:type="gramStart"/>
      <w:r>
        <w:rPr>
          <w:rFonts w:ascii="Verdana" w:hAnsi="Verdana"/>
          <w:bCs/>
          <w:sz w:val="20"/>
          <w:szCs w:val="20"/>
        </w:rPr>
        <w:t>przeznaczeniem  na</w:t>
      </w:r>
      <w:proofErr w:type="gramEnd"/>
      <w:r>
        <w:rPr>
          <w:rFonts w:ascii="Verdana" w:hAnsi="Verdana"/>
          <w:bCs/>
          <w:sz w:val="20"/>
          <w:szCs w:val="20"/>
        </w:rPr>
        <w:t xml:space="preserve"> szatnię. </w:t>
      </w:r>
    </w:p>
    <w:p w:rsidR="001874AF" w:rsidRDefault="001874AF" w:rsidP="001874AF">
      <w:pPr>
        <w:spacing w:line="360" w:lineRule="auto"/>
        <w:jc w:val="both"/>
        <w:rPr>
          <w:rFonts w:ascii="Verdana" w:hAnsi="Verdana"/>
          <w:b/>
          <w:sz w:val="20"/>
          <w:szCs w:val="20"/>
        </w:rPr>
      </w:pPr>
      <w:r>
        <w:rPr>
          <w:rFonts w:ascii="Verdana" w:hAnsi="Verdana"/>
          <w:b/>
          <w:sz w:val="20"/>
          <w:szCs w:val="20"/>
        </w:rPr>
        <w:t xml:space="preserve">Wydatki inwestycyjne: </w:t>
      </w:r>
    </w:p>
    <w:p w:rsidR="001874AF" w:rsidRDefault="001874AF" w:rsidP="001874AF">
      <w:pPr>
        <w:numPr>
          <w:ilvl w:val="0"/>
          <w:numId w:val="6"/>
        </w:numPr>
        <w:spacing w:line="360" w:lineRule="auto"/>
        <w:jc w:val="both"/>
        <w:rPr>
          <w:rFonts w:ascii="Verdana" w:hAnsi="Verdana"/>
          <w:sz w:val="20"/>
        </w:rPr>
      </w:pPr>
      <w:r w:rsidRPr="00D66442">
        <w:rPr>
          <w:rFonts w:ascii="Verdana" w:hAnsi="Verdana"/>
          <w:i/>
          <w:sz w:val="20"/>
        </w:rPr>
        <w:t xml:space="preserve">budowa gminnej hali sportowej w </w:t>
      </w:r>
      <w:proofErr w:type="gramStart"/>
      <w:r w:rsidRPr="00D66442">
        <w:rPr>
          <w:rFonts w:ascii="Verdana" w:hAnsi="Verdana"/>
          <w:i/>
          <w:sz w:val="20"/>
        </w:rPr>
        <w:t>Dąbrówce</w:t>
      </w:r>
      <w:r w:rsidRPr="00D66442">
        <w:rPr>
          <w:rFonts w:ascii="Verdana" w:hAnsi="Verdana"/>
          <w:sz w:val="20"/>
        </w:rPr>
        <w:t xml:space="preserve"> –  </w:t>
      </w:r>
      <w:r>
        <w:rPr>
          <w:rFonts w:ascii="Verdana" w:hAnsi="Verdana"/>
          <w:sz w:val="20"/>
        </w:rPr>
        <w:t>na</w:t>
      </w:r>
      <w:proofErr w:type="gramEnd"/>
      <w:r>
        <w:rPr>
          <w:rFonts w:ascii="Verdana" w:hAnsi="Verdana"/>
          <w:sz w:val="20"/>
        </w:rPr>
        <w:t xml:space="preserve"> realizację zadania złożony został wniosek aplikacyjny o pozyskanie środków unijnych w ramach programu RPO. W 2009 roku zapłacono za opracowanie studium wykonalności  10.000,00 </w:t>
      </w:r>
      <w:proofErr w:type="gramStart"/>
      <w:r>
        <w:rPr>
          <w:rFonts w:ascii="Verdana" w:hAnsi="Verdana"/>
          <w:sz w:val="20"/>
        </w:rPr>
        <w:t>zł</w:t>
      </w:r>
      <w:proofErr w:type="gramEnd"/>
      <w:r>
        <w:rPr>
          <w:rFonts w:ascii="Verdana" w:hAnsi="Verdana"/>
          <w:sz w:val="20"/>
        </w:rPr>
        <w:t xml:space="preserve"> oraz za wykonanie projektu zamiennego hali  7.076,00 </w:t>
      </w:r>
      <w:proofErr w:type="gramStart"/>
      <w:r>
        <w:rPr>
          <w:rFonts w:ascii="Verdana" w:hAnsi="Verdana"/>
          <w:sz w:val="20"/>
        </w:rPr>
        <w:t>zł  a</w:t>
      </w:r>
      <w:proofErr w:type="gramEnd"/>
      <w:r>
        <w:rPr>
          <w:rFonts w:ascii="Verdana" w:hAnsi="Verdana"/>
          <w:sz w:val="20"/>
        </w:rPr>
        <w:t xml:space="preserve"> za kartę informacyjną 1.830,00 </w:t>
      </w:r>
      <w:proofErr w:type="gramStart"/>
      <w:r>
        <w:rPr>
          <w:rFonts w:ascii="Verdana" w:hAnsi="Verdana"/>
          <w:sz w:val="20"/>
        </w:rPr>
        <w:t>zł</w:t>
      </w:r>
      <w:proofErr w:type="gramEnd"/>
      <w:r>
        <w:rPr>
          <w:rFonts w:ascii="Verdana" w:hAnsi="Verdana"/>
          <w:sz w:val="20"/>
        </w:rPr>
        <w:t xml:space="preserve"> do wniosku o dofinansowanie zadania w ramach RPO.  W planie wydatków niewygasających ujęto kwotę 30.000,00 zł tytułem zapłaty za wykonanie </w:t>
      </w:r>
      <w:proofErr w:type="gramStart"/>
      <w:r>
        <w:rPr>
          <w:rFonts w:ascii="Verdana" w:hAnsi="Verdana"/>
          <w:sz w:val="20"/>
        </w:rPr>
        <w:t>nowego  projektu</w:t>
      </w:r>
      <w:proofErr w:type="gramEnd"/>
      <w:r>
        <w:rPr>
          <w:rFonts w:ascii="Verdana" w:hAnsi="Verdana"/>
          <w:sz w:val="20"/>
        </w:rPr>
        <w:t xml:space="preserve"> budowlanego sali gimnastycznej do wniosku o dofinansowanie zadania w ramach  Programu Rozwoju Bazy Sportowej Województwa Mazowieckiego.</w:t>
      </w:r>
    </w:p>
    <w:p w:rsidR="001874AF" w:rsidRDefault="001874AF"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Default="00D856D7" w:rsidP="00D856D7">
      <w:pPr>
        <w:spacing w:line="360" w:lineRule="auto"/>
        <w:ind w:left="360"/>
        <w:jc w:val="both"/>
        <w:rPr>
          <w:rFonts w:ascii="Verdana" w:hAnsi="Verdana"/>
          <w:sz w:val="20"/>
        </w:rPr>
      </w:pPr>
    </w:p>
    <w:p w:rsidR="00D856D7" w:rsidRPr="00404AC7" w:rsidRDefault="00D856D7" w:rsidP="00D856D7">
      <w:pPr>
        <w:spacing w:line="360" w:lineRule="auto"/>
        <w:ind w:left="360"/>
        <w:jc w:val="both"/>
        <w:rPr>
          <w:rFonts w:ascii="Verdana" w:hAnsi="Verdana"/>
          <w:sz w:val="20"/>
        </w:rPr>
      </w:pPr>
    </w:p>
    <w:p w:rsidR="001874AF" w:rsidRDefault="001874AF" w:rsidP="00086F16">
      <w:pPr>
        <w:pStyle w:val="Bezodstpw"/>
        <w:jc w:val="center"/>
        <w:rPr>
          <w:rFonts w:ascii="Verdana" w:hAnsi="Verdana"/>
          <w:b/>
          <w:sz w:val="20"/>
          <w:szCs w:val="20"/>
        </w:rPr>
      </w:pPr>
      <w:r w:rsidRPr="00404AC7">
        <w:rPr>
          <w:rFonts w:ascii="Verdana" w:hAnsi="Verdana"/>
          <w:b/>
          <w:sz w:val="20"/>
          <w:szCs w:val="20"/>
        </w:rPr>
        <w:lastRenderedPageBreak/>
        <w:t>Poniżej przedstawiono porównanie wydatków wg działów klasyfikacji budżetowej w stosunku do 2008 roku</w:t>
      </w:r>
    </w:p>
    <w:p w:rsidR="001874AF" w:rsidRPr="00404AC7" w:rsidRDefault="001874AF" w:rsidP="001874AF">
      <w:pPr>
        <w:pStyle w:val="Bezodstpw"/>
        <w:jc w:val="center"/>
        <w:rPr>
          <w:rFonts w:ascii="Verdana" w:hAnsi="Verdana"/>
          <w:b/>
          <w:sz w:val="20"/>
          <w:szCs w:val="20"/>
        </w:rPr>
      </w:pPr>
    </w:p>
    <w:p w:rsidR="001874AF" w:rsidRPr="00404AC7" w:rsidRDefault="001874AF" w:rsidP="001874AF">
      <w:pPr>
        <w:pStyle w:val="Bezodstpw"/>
        <w:jc w:val="right"/>
        <w:rPr>
          <w:rFonts w:ascii="Verdana" w:hAnsi="Verdana"/>
          <w:i/>
          <w:iCs/>
          <w:sz w:val="20"/>
          <w:szCs w:val="20"/>
        </w:rPr>
      </w:pPr>
      <w:proofErr w:type="gramStart"/>
      <w:r w:rsidRPr="00404AC7">
        <w:rPr>
          <w:rFonts w:ascii="Verdana" w:hAnsi="Verdana"/>
          <w:i/>
          <w:iCs/>
          <w:sz w:val="20"/>
          <w:szCs w:val="20"/>
        </w:rPr>
        <w:t>w</w:t>
      </w:r>
      <w:proofErr w:type="gramEnd"/>
      <w:r w:rsidRPr="00404AC7">
        <w:rPr>
          <w:rFonts w:ascii="Verdana" w:hAnsi="Verdana"/>
          <w:i/>
          <w:iCs/>
          <w:sz w:val="20"/>
          <w:szCs w:val="20"/>
        </w:rPr>
        <w:t xml:space="preserve"> złotych</w:t>
      </w:r>
    </w:p>
    <w:tbl>
      <w:tblPr>
        <w:tblW w:w="97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53"/>
        <w:gridCol w:w="2557"/>
        <w:gridCol w:w="1440"/>
        <w:gridCol w:w="1440"/>
        <w:gridCol w:w="1440"/>
        <w:gridCol w:w="720"/>
        <w:gridCol w:w="720"/>
        <w:gridCol w:w="720"/>
      </w:tblGrid>
      <w:tr w:rsidR="001874AF" w:rsidTr="001874AF">
        <w:tc>
          <w:tcPr>
            <w:tcW w:w="753"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Dział</w:t>
            </w:r>
          </w:p>
        </w:tc>
        <w:tc>
          <w:tcPr>
            <w:tcW w:w="2557"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Nazwa – treść</w:t>
            </w:r>
          </w:p>
        </w:tc>
        <w:tc>
          <w:tcPr>
            <w:tcW w:w="1440"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Wykonanie 2008</w:t>
            </w:r>
          </w:p>
        </w:tc>
        <w:tc>
          <w:tcPr>
            <w:tcW w:w="1440"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Plan 2009</w:t>
            </w:r>
          </w:p>
        </w:tc>
        <w:tc>
          <w:tcPr>
            <w:tcW w:w="1440"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Wykonanie 2009</w:t>
            </w:r>
          </w:p>
        </w:tc>
        <w:tc>
          <w:tcPr>
            <w:tcW w:w="720"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Struktura %</w:t>
            </w:r>
          </w:p>
        </w:tc>
        <w:tc>
          <w:tcPr>
            <w:tcW w:w="720"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2009/2008</w:t>
            </w:r>
          </w:p>
        </w:tc>
        <w:tc>
          <w:tcPr>
            <w:tcW w:w="720" w:type="dxa"/>
            <w:shd w:val="clear" w:color="auto" w:fill="E6E6E6"/>
          </w:tcPr>
          <w:p w:rsidR="001874AF" w:rsidRDefault="001874AF" w:rsidP="001874AF">
            <w:pPr>
              <w:spacing w:line="360" w:lineRule="auto"/>
              <w:jc w:val="center"/>
              <w:rPr>
                <w:rFonts w:ascii="Verdana" w:hAnsi="Verdana"/>
                <w:b/>
                <w:bCs/>
                <w:i/>
                <w:iCs/>
                <w:sz w:val="14"/>
              </w:rPr>
            </w:pPr>
            <w:r>
              <w:rPr>
                <w:rFonts w:ascii="Verdana" w:hAnsi="Verdana"/>
                <w:b/>
                <w:bCs/>
                <w:i/>
                <w:iCs/>
                <w:sz w:val="14"/>
              </w:rPr>
              <w:t>Wykonanie %</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010</w:t>
            </w:r>
          </w:p>
        </w:tc>
        <w:tc>
          <w:tcPr>
            <w:tcW w:w="2557" w:type="dxa"/>
          </w:tcPr>
          <w:p w:rsidR="001874AF" w:rsidRDefault="001874AF" w:rsidP="001874AF">
            <w:pPr>
              <w:rPr>
                <w:rFonts w:ascii="Verdana" w:hAnsi="Verdana"/>
                <w:caps/>
                <w:sz w:val="16"/>
              </w:rPr>
            </w:pPr>
            <w:r>
              <w:rPr>
                <w:rFonts w:ascii="Verdana" w:hAnsi="Verdana"/>
                <w:caps/>
                <w:sz w:val="16"/>
              </w:rPr>
              <w:t xml:space="preserve">Rolnictwo i łowiectwo </w:t>
            </w:r>
          </w:p>
        </w:tc>
        <w:tc>
          <w:tcPr>
            <w:tcW w:w="1440" w:type="dxa"/>
          </w:tcPr>
          <w:p w:rsidR="001874AF" w:rsidRDefault="001874AF" w:rsidP="001874AF">
            <w:pPr>
              <w:jc w:val="right"/>
              <w:rPr>
                <w:rFonts w:ascii="Verdana" w:hAnsi="Verdana"/>
                <w:sz w:val="18"/>
              </w:rPr>
            </w:pPr>
            <w:r>
              <w:rPr>
                <w:rFonts w:ascii="Verdana" w:hAnsi="Verdana"/>
                <w:sz w:val="18"/>
              </w:rPr>
              <w:t>1605 194,04</w:t>
            </w:r>
          </w:p>
        </w:tc>
        <w:tc>
          <w:tcPr>
            <w:tcW w:w="1440" w:type="dxa"/>
          </w:tcPr>
          <w:p w:rsidR="001874AF" w:rsidRDefault="001874AF" w:rsidP="001874AF">
            <w:pPr>
              <w:jc w:val="right"/>
              <w:rPr>
                <w:rFonts w:ascii="Verdana" w:hAnsi="Verdana"/>
                <w:sz w:val="18"/>
              </w:rPr>
            </w:pPr>
            <w:r>
              <w:rPr>
                <w:rFonts w:ascii="Verdana" w:hAnsi="Verdana"/>
                <w:sz w:val="18"/>
              </w:rPr>
              <w:t>287 972,00</w:t>
            </w:r>
          </w:p>
        </w:tc>
        <w:tc>
          <w:tcPr>
            <w:tcW w:w="1440" w:type="dxa"/>
          </w:tcPr>
          <w:p w:rsidR="001874AF" w:rsidRDefault="001874AF" w:rsidP="001874AF">
            <w:pPr>
              <w:jc w:val="right"/>
              <w:rPr>
                <w:rFonts w:ascii="Verdana" w:hAnsi="Verdana"/>
                <w:sz w:val="18"/>
              </w:rPr>
            </w:pPr>
            <w:r>
              <w:rPr>
                <w:rFonts w:ascii="Verdana" w:hAnsi="Verdana"/>
                <w:sz w:val="18"/>
              </w:rPr>
              <w:t>222 138,36</w:t>
            </w:r>
          </w:p>
        </w:tc>
        <w:tc>
          <w:tcPr>
            <w:tcW w:w="720" w:type="dxa"/>
          </w:tcPr>
          <w:p w:rsidR="001874AF" w:rsidRDefault="001874AF" w:rsidP="001874AF">
            <w:pPr>
              <w:jc w:val="right"/>
              <w:rPr>
                <w:rFonts w:ascii="Verdana" w:hAnsi="Verdana"/>
                <w:sz w:val="18"/>
              </w:rPr>
            </w:pPr>
            <w:r>
              <w:rPr>
                <w:rFonts w:ascii="Verdana" w:hAnsi="Verdana"/>
                <w:sz w:val="18"/>
              </w:rPr>
              <w:t>1,2</w:t>
            </w:r>
          </w:p>
        </w:tc>
        <w:tc>
          <w:tcPr>
            <w:tcW w:w="720" w:type="dxa"/>
          </w:tcPr>
          <w:p w:rsidR="001874AF" w:rsidRDefault="001874AF" w:rsidP="001874AF">
            <w:pPr>
              <w:jc w:val="right"/>
              <w:rPr>
                <w:rFonts w:ascii="Verdana" w:hAnsi="Verdana"/>
                <w:sz w:val="18"/>
              </w:rPr>
            </w:pPr>
            <w:r>
              <w:rPr>
                <w:rFonts w:ascii="Verdana" w:hAnsi="Verdana"/>
                <w:sz w:val="18"/>
              </w:rPr>
              <w:t>13,8</w:t>
            </w:r>
          </w:p>
        </w:tc>
        <w:tc>
          <w:tcPr>
            <w:tcW w:w="720" w:type="dxa"/>
          </w:tcPr>
          <w:p w:rsidR="001874AF" w:rsidRDefault="001874AF" w:rsidP="001874AF">
            <w:pPr>
              <w:jc w:val="right"/>
              <w:rPr>
                <w:rFonts w:ascii="Verdana" w:hAnsi="Verdana"/>
                <w:sz w:val="18"/>
              </w:rPr>
            </w:pPr>
            <w:r>
              <w:rPr>
                <w:rFonts w:ascii="Verdana" w:hAnsi="Verdana"/>
                <w:sz w:val="18"/>
              </w:rPr>
              <w:t>77,1</w:t>
            </w:r>
          </w:p>
        </w:tc>
      </w:tr>
      <w:tr w:rsidR="001874AF" w:rsidTr="001874AF">
        <w:tc>
          <w:tcPr>
            <w:tcW w:w="753" w:type="dxa"/>
          </w:tcPr>
          <w:p w:rsidR="001874AF" w:rsidRDefault="001874AF" w:rsidP="001874AF">
            <w:pPr>
              <w:pStyle w:val="Stopka"/>
              <w:widowControl/>
              <w:tabs>
                <w:tab w:val="clear" w:pos="4536"/>
                <w:tab w:val="clear" w:pos="9072"/>
              </w:tabs>
              <w:overflowPunct/>
              <w:autoSpaceDE/>
              <w:autoSpaceDN/>
              <w:adjustRightInd/>
              <w:jc w:val="center"/>
              <w:rPr>
                <w:rFonts w:ascii="Verdana" w:hAnsi="Verdana"/>
                <w:sz w:val="18"/>
                <w:szCs w:val="24"/>
              </w:rPr>
            </w:pPr>
            <w:r>
              <w:rPr>
                <w:rFonts w:ascii="Verdana" w:hAnsi="Verdana"/>
                <w:sz w:val="18"/>
                <w:szCs w:val="24"/>
              </w:rPr>
              <w:t>600</w:t>
            </w:r>
          </w:p>
        </w:tc>
        <w:tc>
          <w:tcPr>
            <w:tcW w:w="2557" w:type="dxa"/>
          </w:tcPr>
          <w:p w:rsidR="001874AF" w:rsidRDefault="001874AF" w:rsidP="001874AF">
            <w:pPr>
              <w:rPr>
                <w:rFonts w:ascii="Verdana" w:hAnsi="Verdana"/>
                <w:caps/>
                <w:sz w:val="16"/>
              </w:rPr>
            </w:pPr>
            <w:r>
              <w:rPr>
                <w:rFonts w:ascii="Verdana" w:hAnsi="Verdana"/>
                <w:caps/>
                <w:sz w:val="16"/>
              </w:rPr>
              <w:t xml:space="preserve">Transport i łączność </w:t>
            </w:r>
          </w:p>
        </w:tc>
        <w:tc>
          <w:tcPr>
            <w:tcW w:w="1440" w:type="dxa"/>
          </w:tcPr>
          <w:p w:rsidR="001874AF" w:rsidRDefault="001874AF" w:rsidP="001874AF">
            <w:pPr>
              <w:jc w:val="right"/>
              <w:rPr>
                <w:rFonts w:ascii="Verdana" w:hAnsi="Verdana"/>
                <w:sz w:val="18"/>
              </w:rPr>
            </w:pPr>
            <w:r>
              <w:rPr>
                <w:rFonts w:ascii="Verdana" w:hAnsi="Verdana"/>
                <w:sz w:val="18"/>
              </w:rPr>
              <w:t>1082 556,17</w:t>
            </w:r>
          </w:p>
        </w:tc>
        <w:tc>
          <w:tcPr>
            <w:tcW w:w="1440" w:type="dxa"/>
          </w:tcPr>
          <w:p w:rsidR="001874AF" w:rsidRDefault="001874AF" w:rsidP="001874AF">
            <w:pPr>
              <w:jc w:val="right"/>
              <w:rPr>
                <w:rFonts w:ascii="Verdana" w:hAnsi="Verdana"/>
                <w:sz w:val="18"/>
              </w:rPr>
            </w:pPr>
            <w:r>
              <w:rPr>
                <w:rFonts w:ascii="Verdana" w:hAnsi="Verdana"/>
                <w:sz w:val="18"/>
              </w:rPr>
              <w:t>2055 78726</w:t>
            </w:r>
          </w:p>
        </w:tc>
        <w:tc>
          <w:tcPr>
            <w:tcW w:w="1440" w:type="dxa"/>
          </w:tcPr>
          <w:p w:rsidR="001874AF" w:rsidRDefault="001874AF" w:rsidP="001874AF">
            <w:pPr>
              <w:jc w:val="right"/>
              <w:rPr>
                <w:rFonts w:ascii="Verdana" w:hAnsi="Verdana"/>
                <w:sz w:val="18"/>
              </w:rPr>
            </w:pPr>
            <w:r>
              <w:rPr>
                <w:rFonts w:ascii="Verdana" w:hAnsi="Verdana"/>
                <w:sz w:val="18"/>
              </w:rPr>
              <w:t>1812 666,11</w:t>
            </w:r>
          </w:p>
        </w:tc>
        <w:tc>
          <w:tcPr>
            <w:tcW w:w="720" w:type="dxa"/>
          </w:tcPr>
          <w:p w:rsidR="001874AF" w:rsidRDefault="001874AF" w:rsidP="001874AF">
            <w:pPr>
              <w:jc w:val="right"/>
              <w:rPr>
                <w:rFonts w:ascii="Verdana" w:hAnsi="Verdana"/>
                <w:sz w:val="18"/>
              </w:rPr>
            </w:pPr>
            <w:r>
              <w:rPr>
                <w:rFonts w:ascii="Verdana" w:hAnsi="Verdana"/>
                <w:sz w:val="18"/>
              </w:rPr>
              <w:t>10,2</w:t>
            </w:r>
          </w:p>
        </w:tc>
        <w:tc>
          <w:tcPr>
            <w:tcW w:w="720" w:type="dxa"/>
          </w:tcPr>
          <w:p w:rsidR="001874AF" w:rsidRDefault="001874AF" w:rsidP="001874AF">
            <w:pPr>
              <w:jc w:val="right"/>
              <w:rPr>
                <w:rFonts w:ascii="Verdana" w:hAnsi="Verdana"/>
                <w:sz w:val="18"/>
              </w:rPr>
            </w:pPr>
            <w:r>
              <w:rPr>
                <w:rFonts w:ascii="Verdana" w:hAnsi="Verdana"/>
                <w:sz w:val="18"/>
              </w:rPr>
              <w:t>167,4</w:t>
            </w:r>
          </w:p>
        </w:tc>
        <w:tc>
          <w:tcPr>
            <w:tcW w:w="720" w:type="dxa"/>
          </w:tcPr>
          <w:p w:rsidR="001874AF" w:rsidRDefault="001874AF" w:rsidP="001874AF">
            <w:pPr>
              <w:jc w:val="right"/>
              <w:rPr>
                <w:rFonts w:ascii="Verdana" w:hAnsi="Verdana"/>
                <w:sz w:val="18"/>
              </w:rPr>
            </w:pPr>
            <w:r>
              <w:rPr>
                <w:rFonts w:ascii="Verdana" w:hAnsi="Verdana"/>
                <w:sz w:val="18"/>
              </w:rPr>
              <w:t>88,1</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700</w:t>
            </w:r>
          </w:p>
        </w:tc>
        <w:tc>
          <w:tcPr>
            <w:tcW w:w="2557" w:type="dxa"/>
          </w:tcPr>
          <w:p w:rsidR="001874AF" w:rsidRDefault="001874AF" w:rsidP="001874AF">
            <w:pPr>
              <w:rPr>
                <w:rFonts w:ascii="Verdana" w:hAnsi="Verdana"/>
                <w:caps/>
                <w:sz w:val="16"/>
              </w:rPr>
            </w:pPr>
            <w:r>
              <w:rPr>
                <w:rFonts w:ascii="Verdana" w:hAnsi="Verdana"/>
                <w:caps/>
                <w:sz w:val="16"/>
              </w:rPr>
              <w:t xml:space="preserve">Gospodarka mieszkaniowa </w:t>
            </w:r>
          </w:p>
        </w:tc>
        <w:tc>
          <w:tcPr>
            <w:tcW w:w="1440" w:type="dxa"/>
          </w:tcPr>
          <w:p w:rsidR="001874AF" w:rsidRDefault="001874AF" w:rsidP="001874AF">
            <w:pPr>
              <w:jc w:val="right"/>
              <w:rPr>
                <w:rFonts w:ascii="Verdana" w:hAnsi="Verdana"/>
                <w:sz w:val="18"/>
              </w:rPr>
            </w:pPr>
            <w:r>
              <w:rPr>
                <w:rFonts w:ascii="Verdana" w:hAnsi="Verdana"/>
                <w:sz w:val="18"/>
              </w:rPr>
              <w:t>37 061,20</w:t>
            </w:r>
          </w:p>
        </w:tc>
        <w:tc>
          <w:tcPr>
            <w:tcW w:w="1440" w:type="dxa"/>
          </w:tcPr>
          <w:p w:rsidR="001874AF" w:rsidRDefault="001874AF" w:rsidP="001874AF">
            <w:pPr>
              <w:jc w:val="right"/>
              <w:rPr>
                <w:rFonts w:ascii="Verdana" w:hAnsi="Verdana"/>
                <w:sz w:val="18"/>
              </w:rPr>
            </w:pPr>
            <w:r>
              <w:rPr>
                <w:rFonts w:ascii="Verdana" w:hAnsi="Verdana"/>
                <w:sz w:val="18"/>
              </w:rPr>
              <w:t>50 000,00</w:t>
            </w:r>
          </w:p>
        </w:tc>
        <w:tc>
          <w:tcPr>
            <w:tcW w:w="1440" w:type="dxa"/>
          </w:tcPr>
          <w:p w:rsidR="001874AF" w:rsidRDefault="001874AF" w:rsidP="001874AF">
            <w:pPr>
              <w:jc w:val="right"/>
              <w:rPr>
                <w:rFonts w:ascii="Verdana" w:hAnsi="Verdana"/>
                <w:sz w:val="18"/>
              </w:rPr>
            </w:pPr>
            <w:r>
              <w:rPr>
                <w:rFonts w:ascii="Verdana" w:hAnsi="Verdana"/>
                <w:sz w:val="18"/>
              </w:rPr>
              <w:t>29 612,07</w:t>
            </w:r>
          </w:p>
        </w:tc>
        <w:tc>
          <w:tcPr>
            <w:tcW w:w="720" w:type="dxa"/>
          </w:tcPr>
          <w:p w:rsidR="001874AF" w:rsidRDefault="001874AF" w:rsidP="001874AF">
            <w:pPr>
              <w:jc w:val="right"/>
              <w:rPr>
                <w:rFonts w:ascii="Verdana" w:hAnsi="Verdana"/>
                <w:sz w:val="18"/>
              </w:rPr>
            </w:pPr>
            <w:r>
              <w:rPr>
                <w:rFonts w:ascii="Verdana" w:hAnsi="Verdana"/>
                <w:sz w:val="18"/>
              </w:rPr>
              <w:t>0,2</w:t>
            </w:r>
          </w:p>
        </w:tc>
        <w:tc>
          <w:tcPr>
            <w:tcW w:w="720" w:type="dxa"/>
          </w:tcPr>
          <w:p w:rsidR="001874AF" w:rsidRDefault="001874AF" w:rsidP="001874AF">
            <w:pPr>
              <w:jc w:val="right"/>
              <w:rPr>
                <w:rFonts w:ascii="Verdana" w:hAnsi="Verdana"/>
                <w:sz w:val="18"/>
              </w:rPr>
            </w:pPr>
            <w:r>
              <w:rPr>
                <w:rFonts w:ascii="Verdana" w:hAnsi="Verdana"/>
                <w:sz w:val="18"/>
              </w:rPr>
              <w:t>79,9</w:t>
            </w:r>
          </w:p>
        </w:tc>
        <w:tc>
          <w:tcPr>
            <w:tcW w:w="720" w:type="dxa"/>
          </w:tcPr>
          <w:p w:rsidR="001874AF" w:rsidRDefault="001874AF" w:rsidP="001874AF">
            <w:pPr>
              <w:jc w:val="right"/>
              <w:rPr>
                <w:rFonts w:ascii="Verdana" w:hAnsi="Verdana"/>
                <w:sz w:val="18"/>
              </w:rPr>
            </w:pPr>
            <w:r>
              <w:rPr>
                <w:rFonts w:ascii="Verdana" w:hAnsi="Verdana"/>
                <w:sz w:val="18"/>
              </w:rPr>
              <w:t>59,2</w:t>
            </w:r>
          </w:p>
        </w:tc>
      </w:tr>
      <w:tr w:rsidR="001874AF" w:rsidTr="001874AF">
        <w:tc>
          <w:tcPr>
            <w:tcW w:w="753" w:type="dxa"/>
          </w:tcPr>
          <w:p w:rsidR="001874AF" w:rsidRDefault="001874AF" w:rsidP="001874AF">
            <w:pPr>
              <w:jc w:val="center"/>
              <w:rPr>
                <w:rFonts w:ascii="Verdana" w:hAnsi="Verdana"/>
                <w:sz w:val="18"/>
              </w:rPr>
            </w:pPr>
          </w:p>
        </w:tc>
        <w:tc>
          <w:tcPr>
            <w:tcW w:w="2557" w:type="dxa"/>
          </w:tcPr>
          <w:p w:rsidR="001874AF" w:rsidRDefault="001874AF" w:rsidP="001874AF">
            <w:pPr>
              <w:rPr>
                <w:rFonts w:ascii="Verdana" w:hAnsi="Verdana"/>
                <w:caps/>
                <w:sz w:val="16"/>
              </w:rPr>
            </w:pPr>
            <w:r>
              <w:rPr>
                <w:rFonts w:ascii="Verdana" w:hAnsi="Verdana"/>
                <w:caps/>
                <w:sz w:val="16"/>
              </w:rPr>
              <w:t xml:space="preserve">Działalność usługowa </w:t>
            </w:r>
          </w:p>
        </w:tc>
        <w:tc>
          <w:tcPr>
            <w:tcW w:w="1440" w:type="dxa"/>
          </w:tcPr>
          <w:p w:rsidR="001874AF" w:rsidRDefault="001874AF" w:rsidP="001874AF">
            <w:pPr>
              <w:jc w:val="right"/>
              <w:rPr>
                <w:rFonts w:ascii="Verdana" w:hAnsi="Verdana"/>
                <w:sz w:val="18"/>
              </w:rPr>
            </w:pPr>
            <w:r>
              <w:rPr>
                <w:rFonts w:ascii="Verdana" w:hAnsi="Verdana"/>
                <w:sz w:val="18"/>
              </w:rPr>
              <w:t>7 417,60</w:t>
            </w:r>
          </w:p>
        </w:tc>
        <w:tc>
          <w:tcPr>
            <w:tcW w:w="1440" w:type="dxa"/>
          </w:tcPr>
          <w:p w:rsidR="001874AF" w:rsidRDefault="001874AF" w:rsidP="001874AF">
            <w:pPr>
              <w:jc w:val="right"/>
              <w:rPr>
                <w:rFonts w:ascii="Verdana" w:hAnsi="Verdana"/>
                <w:sz w:val="18"/>
              </w:rPr>
            </w:pPr>
            <w:r>
              <w:rPr>
                <w:rFonts w:ascii="Verdana" w:hAnsi="Verdana"/>
                <w:sz w:val="18"/>
              </w:rPr>
              <w:t>150 000,00</w:t>
            </w:r>
          </w:p>
        </w:tc>
        <w:tc>
          <w:tcPr>
            <w:tcW w:w="1440" w:type="dxa"/>
          </w:tcPr>
          <w:p w:rsidR="001874AF" w:rsidRDefault="001874AF" w:rsidP="001874AF">
            <w:pPr>
              <w:jc w:val="right"/>
              <w:rPr>
                <w:rFonts w:ascii="Verdana" w:hAnsi="Verdana"/>
                <w:sz w:val="18"/>
              </w:rPr>
            </w:pPr>
            <w:r>
              <w:rPr>
                <w:rFonts w:ascii="Verdana" w:hAnsi="Verdana"/>
                <w:sz w:val="18"/>
              </w:rPr>
              <w:t>0,00</w:t>
            </w:r>
          </w:p>
        </w:tc>
        <w:tc>
          <w:tcPr>
            <w:tcW w:w="720" w:type="dxa"/>
          </w:tcPr>
          <w:p w:rsidR="001874AF" w:rsidRDefault="001874AF" w:rsidP="001874AF">
            <w:pPr>
              <w:jc w:val="right"/>
              <w:rPr>
                <w:rFonts w:ascii="Verdana" w:hAnsi="Verdana"/>
                <w:sz w:val="18"/>
              </w:rPr>
            </w:pPr>
            <w:r>
              <w:rPr>
                <w:rFonts w:ascii="Verdana" w:hAnsi="Verdana"/>
                <w:sz w:val="18"/>
              </w:rPr>
              <w:t>0,0</w:t>
            </w:r>
          </w:p>
        </w:tc>
        <w:tc>
          <w:tcPr>
            <w:tcW w:w="720" w:type="dxa"/>
          </w:tcPr>
          <w:p w:rsidR="001874AF" w:rsidRDefault="001874AF" w:rsidP="001874AF">
            <w:pPr>
              <w:jc w:val="right"/>
              <w:rPr>
                <w:rFonts w:ascii="Verdana" w:hAnsi="Verdana"/>
                <w:sz w:val="18"/>
              </w:rPr>
            </w:pPr>
            <w:r>
              <w:rPr>
                <w:rFonts w:ascii="Verdana" w:hAnsi="Verdana"/>
                <w:sz w:val="18"/>
              </w:rPr>
              <w:t>0,0</w:t>
            </w:r>
          </w:p>
        </w:tc>
        <w:tc>
          <w:tcPr>
            <w:tcW w:w="720" w:type="dxa"/>
          </w:tcPr>
          <w:p w:rsidR="001874AF" w:rsidRDefault="001874AF" w:rsidP="001874AF">
            <w:pPr>
              <w:jc w:val="right"/>
              <w:rPr>
                <w:rFonts w:ascii="Verdana" w:hAnsi="Verdana"/>
                <w:sz w:val="18"/>
              </w:rPr>
            </w:pPr>
            <w:r>
              <w:rPr>
                <w:rFonts w:ascii="Verdana" w:hAnsi="Verdana"/>
                <w:sz w:val="18"/>
              </w:rPr>
              <w:t>0,00</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720</w:t>
            </w:r>
          </w:p>
        </w:tc>
        <w:tc>
          <w:tcPr>
            <w:tcW w:w="2557" w:type="dxa"/>
          </w:tcPr>
          <w:p w:rsidR="001874AF" w:rsidRDefault="001874AF" w:rsidP="001874AF">
            <w:pPr>
              <w:rPr>
                <w:rFonts w:ascii="Verdana" w:hAnsi="Verdana"/>
                <w:caps/>
                <w:sz w:val="16"/>
              </w:rPr>
            </w:pPr>
            <w:r>
              <w:rPr>
                <w:rFonts w:ascii="Verdana" w:hAnsi="Verdana"/>
                <w:caps/>
                <w:sz w:val="16"/>
              </w:rPr>
              <w:t xml:space="preserve">Informatyka </w:t>
            </w:r>
          </w:p>
        </w:tc>
        <w:tc>
          <w:tcPr>
            <w:tcW w:w="1440" w:type="dxa"/>
          </w:tcPr>
          <w:p w:rsidR="001874AF" w:rsidRDefault="001874AF" w:rsidP="001874AF">
            <w:pPr>
              <w:jc w:val="right"/>
              <w:rPr>
                <w:rFonts w:ascii="Verdana" w:hAnsi="Verdana"/>
                <w:sz w:val="18"/>
              </w:rPr>
            </w:pPr>
            <w:r>
              <w:rPr>
                <w:rFonts w:ascii="Verdana" w:hAnsi="Verdana"/>
                <w:sz w:val="18"/>
              </w:rPr>
              <w:t>53 830,96</w:t>
            </w:r>
          </w:p>
        </w:tc>
        <w:tc>
          <w:tcPr>
            <w:tcW w:w="1440" w:type="dxa"/>
          </w:tcPr>
          <w:p w:rsidR="001874AF" w:rsidRDefault="001874AF" w:rsidP="001874AF">
            <w:pPr>
              <w:jc w:val="right"/>
              <w:rPr>
                <w:rFonts w:ascii="Verdana" w:hAnsi="Verdana"/>
                <w:sz w:val="18"/>
              </w:rPr>
            </w:pPr>
            <w:r>
              <w:rPr>
                <w:rFonts w:ascii="Verdana" w:hAnsi="Verdana"/>
                <w:sz w:val="18"/>
              </w:rPr>
              <w:t>50 000,00</w:t>
            </w:r>
          </w:p>
        </w:tc>
        <w:tc>
          <w:tcPr>
            <w:tcW w:w="1440" w:type="dxa"/>
          </w:tcPr>
          <w:p w:rsidR="001874AF" w:rsidRDefault="001874AF" w:rsidP="001874AF">
            <w:pPr>
              <w:jc w:val="right"/>
              <w:rPr>
                <w:rFonts w:ascii="Verdana" w:hAnsi="Verdana"/>
                <w:sz w:val="18"/>
              </w:rPr>
            </w:pPr>
            <w:r>
              <w:rPr>
                <w:rFonts w:ascii="Verdana" w:hAnsi="Verdana"/>
                <w:sz w:val="18"/>
              </w:rPr>
              <w:t>46 874,12</w:t>
            </w:r>
          </w:p>
        </w:tc>
        <w:tc>
          <w:tcPr>
            <w:tcW w:w="720" w:type="dxa"/>
          </w:tcPr>
          <w:p w:rsidR="001874AF" w:rsidRDefault="001874AF" w:rsidP="001874AF">
            <w:pPr>
              <w:jc w:val="right"/>
              <w:rPr>
                <w:rFonts w:ascii="Verdana" w:hAnsi="Verdana"/>
                <w:sz w:val="18"/>
              </w:rPr>
            </w:pPr>
            <w:r>
              <w:rPr>
                <w:rFonts w:ascii="Verdana" w:hAnsi="Verdana"/>
                <w:sz w:val="18"/>
              </w:rPr>
              <w:t>0,3</w:t>
            </w:r>
          </w:p>
        </w:tc>
        <w:tc>
          <w:tcPr>
            <w:tcW w:w="720" w:type="dxa"/>
          </w:tcPr>
          <w:p w:rsidR="001874AF" w:rsidRDefault="001874AF" w:rsidP="001874AF">
            <w:pPr>
              <w:jc w:val="right"/>
              <w:rPr>
                <w:rFonts w:ascii="Verdana" w:hAnsi="Verdana"/>
                <w:sz w:val="18"/>
              </w:rPr>
            </w:pPr>
            <w:r>
              <w:rPr>
                <w:rFonts w:ascii="Verdana" w:hAnsi="Verdana"/>
                <w:sz w:val="18"/>
              </w:rPr>
              <w:t>87,1</w:t>
            </w:r>
          </w:p>
        </w:tc>
        <w:tc>
          <w:tcPr>
            <w:tcW w:w="720" w:type="dxa"/>
          </w:tcPr>
          <w:p w:rsidR="001874AF" w:rsidRDefault="001874AF" w:rsidP="001874AF">
            <w:pPr>
              <w:jc w:val="right"/>
              <w:rPr>
                <w:rFonts w:ascii="Verdana" w:hAnsi="Verdana"/>
                <w:sz w:val="18"/>
              </w:rPr>
            </w:pPr>
            <w:r>
              <w:rPr>
                <w:rFonts w:ascii="Verdana" w:hAnsi="Verdana"/>
                <w:sz w:val="18"/>
              </w:rPr>
              <w:t>93,7</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750</w:t>
            </w:r>
          </w:p>
        </w:tc>
        <w:tc>
          <w:tcPr>
            <w:tcW w:w="2557" w:type="dxa"/>
          </w:tcPr>
          <w:p w:rsidR="001874AF" w:rsidRDefault="001874AF" w:rsidP="001874AF">
            <w:pPr>
              <w:rPr>
                <w:rFonts w:ascii="Verdana" w:hAnsi="Verdana"/>
                <w:caps/>
                <w:sz w:val="16"/>
              </w:rPr>
            </w:pPr>
            <w:r>
              <w:rPr>
                <w:rFonts w:ascii="Verdana" w:hAnsi="Verdana"/>
                <w:caps/>
                <w:sz w:val="16"/>
              </w:rPr>
              <w:t xml:space="preserve">Administracja publiczna </w:t>
            </w:r>
          </w:p>
        </w:tc>
        <w:tc>
          <w:tcPr>
            <w:tcW w:w="1440" w:type="dxa"/>
          </w:tcPr>
          <w:p w:rsidR="001874AF" w:rsidRDefault="001874AF" w:rsidP="001874AF">
            <w:pPr>
              <w:jc w:val="right"/>
              <w:rPr>
                <w:rFonts w:ascii="Verdana" w:hAnsi="Verdana"/>
                <w:sz w:val="18"/>
              </w:rPr>
            </w:pPr>
            <w:r>
              <w:rPr>
                <w:rFonts w:ascii="Verdana" w:hAnsi="Verdana"/>
                <w:sz w:val="18"/>
              </w:rPr>
              <w:t>1933 027,52</w:t>
            </w:r>
          </w:p>
        </w:tc>
        <w:tc>
          <w:tcPr>
            <w:tcW w:w="1440" w:type="dxa"/>
          </w:tcPr>
          <w:p w:rsidR="001874AF" w:rsidRDefault="001874AF" w:rsidP="001874AF">
            <w:pPr>
              <w:jc w:val="right"/>
              <w:rPr>
                <w:rFonts w:ascii="Verdana" w:hAnsi="Verdana"/>
                <w:sz w:val="18"/>
              </w:rPr>
            </w:pPr>
            <w:r>
              <w:rPr>
                <w:rFonts w:ascii="Verdana" w:hAnsi="Verdana"/>
                <w:sz w:val="18"/>
              </w:rPr>
              <w:t>2326 240,00</w:t>
            </w:r>
          </w:p>
        </w:tc>
        <w:tc>
          <w:tcPr>
            <w:tcW w:w="1440" w:type="dxa"/>
          </w:tcPr>
          <w:p w:rsidR="001874AF" w:rsidRDefault="001874AF" w:rsidP="001874AF">
            <w:pPr>
              <w:jc w:val="right"/>
              <w:rPr>
                <w:rFonts w:ascii="Verdana" w:hAnsi="Verdana"/>
                <w:sz w:val="18"/>
              </w:rPr>
            </w:pPr>
            <w:r>
              <w:rPr>
                <w:rFonts w:ascii="Verdana" w:hAnsi="Verdana"/>
                <w:sz w:val="18"/>
              </w:rPr>
              <w:t>2090 233,60</w:t>
            </w:r>
          </w:p>
        </w:tc>
        <w:tc>
          <w:tcPr>
            <w:tcW w:w="720" w:type="dxa"/>
          </w:tcPr>
          <w:p w:rsidR="001874AF" w:rsidRDefault="001874AF" w:rsidP="001874AF">
            <w:pPr>
              <w:jc w:val="right"/>
              <w:rPr>
                <w:rFonts w:ascii="Verdana" w:hAnsi="Verdana"/>
                <w:sz w:val="18"/>
              </w:rPr>
            </w:pPr>
            <w:r>
              <w:rPr>
                <w:rFonts w:ascii="Verdana" w:hAnsi="Verdana"/>
                <w:sz w:val="18"/>
              </w:rPr>
              <w:t>11,8</w:t>
            </w:r>
          </w:p>
        </w:tc>
        <w:tc>
          <w:tcPr>
            <w:tcW w:w="720" w:type="dxa"/>
          </w:tcPr>
          <w:p w:rsidR="001874AF" w:rsidRDefault="001874AF" w:rsidP="001874AF">
            <w:pPr>
              <w:jc w:val="right"/>
              <w:rPr>
                <w:rFonts w:ascii="Verdana" w:hAnsi="Verdana"/>
                <w:sz w:val="18"/>
              </w:rPr>
            </w:pPr>
            <w:r>
              <w:rPr>
                <w:rFonts w:ascii="Verdana" w:hAnsi="Verdana"/>
                <w:sz w:val="18"/>
              </w:rPr>
              <w:t>108,1</w:t>
            </w:r>
          </w:p>
        </w:tc>
        <w:tc>
          <w:tcPr>
            <w:tcW w:w="720" w:type="dxa"/>
          </w:tcPr>
          <w:p w:rsidR="001874AF" w:rsidRDefault="001874AF" w:rsidP="001874AF">
            <w:pPr>
              <w:jc w:val="right"/>
              <w:rPr>
                <w:rFonts w:ascii="Verdana" w:hAnsi="Verdana"/>
                <w:sz w:val="18"/>
              </w:rPr>
            </w:pPr>
            <w:r>
              <w:rPr>
                <w:rFonts w:ascii="Verdana" w:hAnsi="Verdana"/>
                <w:sz w:val="18"/>
              </w:rPr>
              <w:t>89,8</w:t>
            </w:r>
          </w:p>
        </w:tc>
      </w:tr>
      <w:tr w:rsidR="001874AF" w:rsidTr="001874AF">
        <w:tc>
          <w:tcPr>
            <w:tcW w:w="753" w:type="dxa"/>
          </w:tcPr>
          <w:p w:rsidR="001874AF" w:rsidRDefault="001874AF" w:rsidP="001874AF">
            <w:pPr>
              <w:jc w:val="center"/>
              <w:rPr>
                <w:rFonts w:ascii="Verdana" w:hAnsi="Verdana"/>
                <w:sz w:val="18"/>
              </w:rPr>
            </w:pPr>
          </w:p>
          <w:p w:rsidR="001874AF" w:rsidRDefault="001874AF" w:rsidP="001874AF">
            <w:pPr>
              <w:jc w:val="center"/>
              <w:rPr>
                <w:rFonts w:ascii="Verdana" w:hAnsi="Verdana"/>
                <w:sz w:val="18"/>
              </w:rPr>
            </w:pPr>
            <w:r>
              <w:rPr>
                <w:rFonts w:ascii="Verdana" w:hAnsi="Verdana"/>
                <w:sz w:val="18"/>
              </w:rPr>
              <w:t>751</w:t>
            </w:r>
          </w:p>
        </w:tc>
        <w:tc>
          <w:tcPr>
            <w:tcW w:w="2557" w:type="dxa"/>
          </w:tcPr>
          <w:p w:rsidR="001874AF" w:rsidRDefault="001874AF" w:rsidP="001874AF">
            <w:pPr>
              <w:rPr>
                <w:rFonts w:ascii="Verdana" w:hAnsi="Verdana"/>
                <w:caps/>
                <w:sz w:val="16"/>
              </w:rPr>
            </w:pPr>
            <w:r>
              <w:rPr>
                <w:rFonts w:ascii="Verdana" w:hAnsi="Verdana"/>
                <w:caps/>
                <w:sz w:val="16"/>
              </w:rPr>
              <w:t xml:space="preserve">Urzędy naczelnych organów władzy państwowej, kontroli i ochrony prawa </w:t>
            </w:r>
          </w:p>
        </w:tc>
        <w:tc>
          <w:tcPr>
            <w:tcW w:w="144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1 313,04</w:t>
            </w:r>
          </w:p>
        </w:tc>
        <w:tc>
          <w:tcPr>
            <w:tcW w:w="144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16 006,00</w:t>
            </w:r>
          </w:p>
        </w:tc>
        <w:tc>
          <w:tcPr>
            <w:tcW w:w="144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15 997,19</w:t>
            </w:r>
          </w:p>
        </w:tc>
        <w:tc>
          <w:tcPr>
            <w:tcW w:w="72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0,1</w:t>
            </w:r>
          </w:p>
        </w:tc>
        <w:tc>
          <w:tcPr>
            <w:tcW w:w="720" w:type="dxa"/>
          </w:tcPr>
          <w:p w:rsidR="001874AF" w:rsidRDefault="001874AF" w:rsidP="001874AF">
            <w:pPr>
              <w:jc w:val="center"/>
              <w:rPr>
                <w:rFonts w:ascii="Verdana" w:hAnsi="Verdana"/>
                <w:sz w:val="18"/>
              </w:rPr>
            </w:pPr>
          </w:p>
          <w:p w:rsidR="001874AF" w:rsidRDefault="001874AF" w:rsidP="001874AF">
            <w:pPr>
              <w:jc w:val="center"/>
              <w:rPr>
                <w:rFonts w:ascii="Verdana" w:hAnsi="Verdana"/>
                <w:sz w:val="18"/>
              </w:rPr>
            </w:pPr>
            <w:r>
              <w:rPr>
                <w:rFonts w:ascii="Verdana" w:hAnsi="Verdana"/>
                <w:sz w:val="18"/>
              </w:rPr>
              <w:t>1218,3</w:t>
            </w:r>
          </w:p>
        </w:tc>
        <w:tc>
          <w:tcPr>
            <w:tcW w:w="72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99,9</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754</w:t>
            </w:r>
          </w:p>
        </w:tc>
        <w:tc>
          <w:tcPr>
            <w:tcW w:w="2557" w:type="dxa"/>
          </w:tcPr>
          <w:p w:rsidR="001874AF" w:rsidRDefault="001874AF" w:rsidP="001874AF">
            <w:pPr>
              <w:rPr>
                <w:rFonts w:ascii="Verdana" w:hAnsi="Verdana"/>
                <w:caps/>
                <w:sz w:val="16"/>
              </w:rPr>
            </w:pPr>
            <w:r>
              <w:rPr>
                <w:rFonts w:ascii="Verdana" w:hAnsi="Verdana"/>
                <w:caps/>
                <w:sz w:val="16"/>
              </w:rPr>
              <w:t xml:space="preserve">Bezpieczeństwo publiczne </w:t>
            </w:r>
          </w:p>
        </w:tc>
        <w:tc>
          <w:tcPr>
            <w:tcW w:w="1440" w:type="dxa"/>
          </w:tcPr>
          <w:p w:rsidR="001874AF" w:rsidRDefault="001874AF" w:rsidP="001874AF">
            <w:pPr>
              <w:jc w:val="right"/>
              <w:rPr>
                <w:rFonts w:ascii="Verdana" w:hAnsi="Verdana"/>
                <w:sz w:val="18"/>
              </w:rPr>
            </w:pPr>
            <w:r>
              <w:rPr>
                <w:rFonts w:ascii="Verdana" w:hAnsi="Verdana"/>
                <w:sz w:val="18"/>
              </w:rPr>
              <w:t>288 461,89</w:t>
            </w:r>
          </w:p>
        </w:tc>
        <w:tc>
          <w:tcPr>
            <w:tcW w:w="1440" w:type="dxa"/>
          </w:tcPr>
          <w:p w:rsidR="001874AF" w:rsidRDefault="001874AF" w:rsidP="001874AF">
            <w:pPr>
              <w:jc w:val="right"/>
              <w:rPr>
                <w:rFonts w:ascii="Verdana" w:hAnsi="Verdana"/>
                <w:sz w:val="18"/>
              </w:rPr>
            </w:pPr>
            <w:r>
              <w:rPr>
                <w:rFonts w:ascii="Verdana" w:hAnsi="Verdana"/>
                <w:sz w:val="18"/>
              </w:rPr>
              <w:t>276 715,00</w:t>
            </w:r>
          </w:p>
        </w:tc>
        <w:tc>
          <w:tcPr>
            <w:tcW w:w="1440" w:type="dxa"/>
          </w:tcPr>
          <w:p w:rsidR="001874AF" w:rsidRDefault="001874AF" w:rsidP="001874AF">
            <w:pPr>
              <w:jc w:val="right"/>
              <w:rPr>
                <w:rFonts w:ascii="Verdana" w:hAnsi="Verdana"/>
                <w:sz w:val="18"/>
              </w:rPr>
            </w:pPr>
            <w:r>
              <w:rPr>
                <w:rFonts w:ascii="Verdana" w:hAnsi="Verdana"/>
                <w:sz w:val="18"/>
              </w:rPr>
              <w:t>273 953,77</w:t>
            </w:r>
          </w:p>
        </w:tc>
        <w:tc>
          <w:tcPr>
            <w:tcW w:w="720" w:type="dxa"/>
          </w:tcPr>
          <w:p w:rsidR="001874AF" w:rsidRDefault="001874AF" w:rsidP="001874AF">
            <w:pPr>
              <w:jc w:val="right"/>
              <w:rPr>
                <w:rFonts w:ascii="Verdana" w:hAnsi="Verdana"/>
                <w:sz w:val="18"/>
              </w:rPr>
            </w:pPr>
            <w:r>
              <w:rPr>
                <w:rFonts w:ascii="Verdana" w:hAnsi="Verdana"/>
                <w:sz w:val="18"/>
              </w:rPr>
              <w:t>1,5</w:t>
            </w:r>
          </w:p>
        </w:tc>
        <w:tc>
          <w:tcPr>
            <w:tcW w:w="720" w:type="dxa"/>
          </w:tcPr>
          <w:p w:rsidR="001874AF" w:rsidRDefault="001874AF" w:rsidP="001874AF">
            <w:pPr>
              <w:jc w:val="right"/>
              <w:rPr>
                <w:rFonts w:ascii="Verdana" w:hAnsi="Verdana"/>
                <w:sz w:val="18"/>
              </w:rPr>
            </w:pPr>
            <w:r>
              <w:rPr>
                <w:rFonts w:ascii="Verdana" w:hAnsi="Verdana"/>
                <w:sz w:val="18"/>
              </w:rPr>
              <w:t>94,9</w:t>
            </w:r>
          </w:p>
        </w:tc>
        <w:tc>
          <w:tcPr>
            <w:tcW w:w="720" w:type="dxa"/>
          </w:tcPr>
          <w:p w:rsidR="001874AF" w:rsidRDefault="001874AF" w:rsidP="001874AF">
            <w:pPr>
              <w:jc w:val="right"/>
              <w:rPr>
                <w:rFonts w:ascii="Verdana" w:hAnsi="Verdana"/>
                <w:sz w:val="18"/>
              </w:rPr>
            </w:pPr>
            <w:r>
              <w:rPr>
                <w:rFonts w:ascii="Verdana" w:hAnsi="Verdana"/>
                <w:sz w:val="18"/>
              </w:rPr>
              <w:t>99,0</w:t>
            </w:r>
          </w:p>
        </w:tc>
      </w:tr>
      <w:tr w:rsidR="001874AF" w:rsidTr="001874AF">
        <w:tc>
          <w:tcPr>
            <w:tcW w:w="753" w:type="dxa"/>
          </w:tcPr>
          <w:p w:rsidR="001874AF" w:rsidRDefault="001874AF" w:rsidP="001874AF">
            <w:pPr>
              <w:jc w:val="center"/>
              <w:rPr>
                <w:rFonts w:ascii="Verdana" w:hAnsi="Verdana"/>
                <w:sz w:val="16"/>
              </w:rPr>
            </w:pPr>
          </w:p>
          <w:p w:rsidR="001874AF" w:rsidRDefault="001874AF" w:rsidP="001874AF">
            <w:pPr>
              <w:jc w:val="center"/>
              <w:rPr>
                <w:rFonts w:ascii="Verdana" w:hAnsi="Verdana"/>
                <w:sz w:val="16"/>
              </w:rPr>
            </w:pPr>
          </w:p>
          <w:p w:rsidR="001874AF" w:rsidRDefault="001874AF" w:rsidP="001874AF">
            <w:pPr>
              <w:jc w:val="center"/>
              <w:rPr>
                <w:rFonts w:ascii="Verdana" w:hAnsi="Verdana"/>
                <w:sz w:val="16"/>
              </w:rPr>
            </w:pPr>
          </w:p>
          <w:p w:rsidR="001874AF" w:rsidRDefault="001874AF" w:rsidP="001874AF">
            <w:pPr>
              <w:jc w:val="center"/>
              <w:rPr>
                <w:rFonts w:ascii="Verdana" w:hAnsi="Verdana"/>
                <w:sz w:val="16"/>
              </w:rPr>
            </w:pPr>
            <w:r>
              <w:rPr>
                <w:rFonts w:ascii="Verdana" w:hAnsi="Verdana"/>
                <w:sz w:val="16"/>
              </w:rPr>
              <w:t>756</w:t>
            </w:r>
          </w:p>
        </w:tc>
        <w:tc>
          <w:tcPr>
            <w:tcW w:w="2557" w:type="dxa"/>
          </w:tcPr>
          <w:p w:rsidR="001874AF" w:rsidRDefault="001874AF" w:rsidP="001874AF">
            <w:pPr>
              <w:rPr>
                <w:rFonts w:ascii="Verdana" w:hAnsi="Verdana"/>
                <w:caps/>
                <w:sz w:val="16"/>
              </w:rPr>
            </w:pPr>
            <w:r>
              <w:rPr>
                <w:rFonts w:ascii="Verdana" w:hAnsi="Verdana"/>
                <w:caps/>
                <w:sz w:val="16"/>
              </w:rPr>
              <w:t xml:space="preserve">Dochody od osób prawnych, od osób fizycznych i od jednostek </w:t>
            </w:r>
            <w:proofErr w:type="gramStart"/>
            <w:r>
              <w:rPr>
                <w:rFonts w:ascii="Verdana" w:hAnsi="Verdana"/>
                <w:caps/>
                <w:sz w:val="16"/>
              </w:rPr>
              <w:t>nie posiadających</w:t>
            </w:r>
            <w:proofErr w:type="gramEnd"/>
            <w:r>
              <w:rPr>
                <w:rFonts w:ascii="Verdana" w:hAnsi="Verdana"/>
                <w:caps/>
                <w:sz w:val="16"/>
              </w:rPr>
              <w:t xml:space="preserve"> osobowości prawnej oraz wydatki związane z ich poborem</w:t>
            </w:r>
          </w:p>
        </w:tc>
        <w:tc>
          <w:tcPr>
            <w:tcW w:w="144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53 184,21</w:t>
            </w:r>
          </w:p>
        </w:tc>
        <w:tc>
          <w:tcPr>
            <w:tcW w:w="144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64 000,00</w:t>
            </w:r>
          </w:p>
        </w:tc>
        <w:tc>
          <w:tcPr>
            <w:tcW w:w="144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59 355,72</w:t>
            </w:r>
          </w:p>
        </w:tc>
        <w:tc>
          <w:tcPr>
            <w:tcW w:w="72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0,3</w:t>
            </w:r>
          </w:p>
        </w:tc>
        <w:tc>
          <w:tcPr>
            <w:tcW w:w="72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111,6</w:t>
            </w:r>
          </w:p>
        </w:tc>
        <w:tc>
          <w:tcPr>
            <w:tcW w:w="720" w:type="dxa"/>
          </w:tcPr>
          <w:p w:rsidR="001874AF" w:rsidRDefault="001874AF" w:rsidP="001874AF">
            <w:pPr>
              <w:jc w:val="right"/>
              <w:rPr>
                <w:rFonts w:ascii="Verdana" w:hAnsi="Verdana"/>
                <w:sz w:val="18"/>
              </w:rPr>
            </w:pPr>
          </w:p>
          <w:p w:rsidR="001874AF" w:rsidRDefault="001874AF" w:rsidP="001874AF">
            <w:pPr>
              <w:jc w:val="right"/>
              <w:rPr>
                <w:rFonts w:ascii="Verdana" w:hAnsi="Verdana"/>
                <w:sz w:val="18"/>
              </w:rPr>
            </w:pPr>
          </w:p>
          <w:p w:rsidR="001874AF" w:rsidRDefault="001874AF" w:rsidP="001874AF">
            <w:pPr>
              <w:jc w:val="right"/>
              <w:rPr>
                <w:rFonts w:ascii="Verdana" w:hAnsi="Verdana"/>
                <w:sz w:val="18"/>
              </w:rPr>
            </w:pPr>
            <w:r>
              <w:rPr>
                <w:rFonts w:ascii="Verdana" w:hAnsi="Verdana"/>
                <w:sz w:val="18"/>
              </w:rPr>
              <w:t>92,7</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757</w:t>
            </w:r>
          </w:p>
        </w:tc>
        <w:tc>
          <w:tcPr>
            <w:tcW w:w="2557" w:type="dxa"/>
          </w:tcPr>
          <w:p w:rsidR="001874AF" w:rsidRDefault="001874AF" w:rsidP="001874AF">
            <w:pPr>
              <w:rPr>
                <w:rFonts w:ascii="Verdana" w:hAnsi="Verdana"/>
                <w:caps/>
                <w:sz w:val="18"/>
              </w:rPr>
            </w:pPr>
            <w:r>
              <w:rPr>
                <w:rFonts w:ascii="Verdana" w:hAnsi="Verdana"/>
                <w:caps/>
                <w:sz w:val="18"/>
              </w:rPr>
              <w:t xml:space="preserve">ObsługA długu publicznego </w:t>
            </w:r>
          </w:p>
        </w:tc>
        <w:tc>
          <w:tcPr>
            <w:tcW w:w="1440" w:type="dxa"/>
          </w:tcPr>
          <w:p w:rsidR="001874AF" w:rsidRDefault="001874AF" w:rsidP="001874AF">
            <w:pPr>
              <w:jc w:val="right"/>
              <w:rPr>
                <w:rFonts w:ascii="Verdana" w:hAnsi="Verdana"/>
                <w:sz w:val="18"/>
              </w:rPr>
            </w:pPr>
            <w:r>
              <w:rPr>
                <w:rFonts w:ascii="Verdana" w:hAnsi="Verdana"/>
                <w:sz w:val="18"/>
              </w:rPr>
              <w:t>143 937,35</w:t>
            </w:r>
          </w:p>
        </w:tc>
        <w:tc>
          <w:tcPr>
            <w:tcW w:w="1440" w:type="dxa"/>
          </w:tcPr>
          <w:p w:rsidR="001874AF" w:rsidRDefault="001874AF" w:rsidP="001874AF">
            <w:pPr>
              <w:jc w:val="right"/>
              <w:rPr>
                <w:rFonts w:ascii="Verdana" w:hAnsi="Verdana"/>
                <w:sz w:val="18"/>
              </w:rPr>
            </w:pPr>
            <w:r>
              <w:rPr>
                <w:rFonts w:ascii="Verdana" w:hAnsi="Verdana"/>
                <w:sz w:val="18"/>
              </w:rPr>
              <w:t>297 500,00</w:t>
            </w:r>
          </w:p>
        </w:tc>
        <w:tc>
          <w:tcPr>
            <w:tcW w:w="1440" w:type="dxa"/>
          </w:tcPr>
          <w:p w:rsidR="001874AF" w:rsidRDefault="001874AF" w:rsidP="001874AF">
            <w:pPr>
              <w:jc w:val="right"/>
              <w:rPr>
                <w:rFonts w:ascii="Verdana" w:hAnsi="Verdana"/>
                <w:sz w:val="18"/>
              </w:rPr>
            </w:pPr>
            <w:r>
              <w:rPr>
                <w:rFonts w:ascii="Verdana" w:hAnsi="Verdana"/>
                <w:sz w:val="18"/>
              </w:rPr>
              <w:t>248 379,25</w:t>
            </w:r>
          </w:p>
        </w:tc>
        <w:tc>
          <w:tcPr>
            <w:tcW w:w="720" w:type="dxa"/>
          </w:tcPr>
          <w:p w:rsidR="001874AF" w:rsidRDefault="001874AF" w:rsidP="001874AF">
            <w:pPr>
              <w:jc w:val="right"/>
              <w:rPr>
                <w:rFonts w:ascii="Verdana" w:hAnsi="Verdana"/>
                <w:sz w:val="18"/>
              </w:rPr>
            </w:pPr>
            <w:r>
              <w:rPr>
                <w:rFonts w:ascii="Verdana" w:hAnsi="Verdana"/>
                <w:sz w:val="18"/>
              </w:rPr>
              <w:t>1,4</w:t>
            </w:r>
          </w:p>
        </w:tc>
        <w:tc>
          <w:tcPr>
            <w:tcW w:w="720" w:type="dxa"/>
          </w:tcPr>
          <w:p w:rsidR="001874AF" w:rsidRDefault="001874AF" w:rsidP="001874AF">
            <w:pPr>
              <w:jc w:val="right"/>
              <w:rPr>
                <w:rFonts w:ascii="Verdana" w:hAnsi="Verdana"/>
                <w:sz w:val="18"/>
              </w:rPr>
            </w:pPr>
            <w:r>
              <w:rPr>
                <w:rFonts w:ascii="Verdana" w:hAnsi="Verdana"/>
                <w:sz w:val="18"/>
              </w:rPr>
              <w:t>172,5</w:t>
            </w:r>
          </w:p>
        </w:tc>
        <w:tc>
          <w:tcPr>
            <w:tcW w:w="720" w:type="dxa"/>
          </w:tcPr>
          <w:p w:rsidR="001874AF" w:rsidRDefault="001874AF" w:rsidP="001874AF">
            <w:pPr>
              <w:jc w:val="right"/>
              <w:rPr>
                <w:rFonts w:ascii="Verdana" w:hAnsi="Verdana"/>
                <w:sz w:val="18"/>
              </w:rPr>
            </w:pPr>
            <w:r>
              <w:rPr>
                <w:rFonts w:ascii="Verdana" w:hAnsi="Verdana"/>
                <w:sz w:val="18"/>
              </w:rPr>
              <w:t>83,4</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758</w:t>
            </w:r>
          </w:p>
        </w:tc>
        <w:tc>
          <w:tcPr>
            <w:tcW w:w="2557" w:type="dxa"/>
          </w:tcPr>
          <w:p w:rsidR="001874AF" w:rsidRDefault="001874AF" w:rsidP="001874AF">
            <w:pPr>
              <w:rPr>
                <w:rFonts w:ascii="Verdana" w:hAnsi="Verdana"/>
                <w:caps/>
                <w:sz w:val="18"/>
              </w:rPr>
            </w:pPr>
            <w:r>
              <w:rPr>
                <w:rFonts w:ascii="Verdana" w:hAnsi="Verdana"/>
                <w:caps/>
                <w:sz w:val="18"/>
              </w:rPr>
              <w:t xml:space="preserve">Różne rozliczenia </w:t>
            </w:r>
          </w:p>
        </w:tc>
        <w:tc>
          <w:tcPr>
            <w:tcW w:w="1440" w:type="dxa"/>
          </w:tcPr>
          <w:p w:rsidR="001874AF" w:rsidRDefault="001874AF" w:rsidP="001874AF">
            <w:pPr>
              <w:jc w:val="right"/>
              <w:rPr>
                <w:rFonts w:ascii="Verdana" w:hAnsi="Verdana"/>
                <w:sz w:val="18"/>
              </w:rPr>
            </w:pPr>
            <w:r>
              <w:rPr>
                <w:rFonts w:ascii="Verdana" w:hAnsi="Verdana"/>
                <w:sz w:val="18"/>
              </w:rPr>
              <w:t>0,00</w:t>
            </w:r>
          </w:p>
        </w:tc>
        <w:tc>
          <w:tcPr>
            <w:tcW w:w="1440" w:type="dxa"/>
          </w:tcPr>
          <w:p w:rsidR="001874AF" w:rsidRDefault="001874AF" w:rsidP="001874AF">
            <w:pPr>
              <w:jc w:val="right"/>
              <w:rPr>
                <w:rFonts w:ascii="Verdana" w:hAnsi="Verdana"/>
                <w:sz w:val="18"/>
              </w:rPr>
            </w:pPr>
            <w:r>
              <w:rPr>
                <w:rFonts w:ascii="Verdana" w:hAnsi="Verdana"/>
                <w:sz w:val="18"/>
              </w:rPr>
              <w:t>50 300,00</w:t>
            </w:r>
          </w:p>
        </w:tc>
        <w:tc>
          <w:tcPr>
            <w:tcW w:w="1440" w:type="dxa"/>
          </w:tcPr>
          <w:p w:rsidR="001874AF" w:rsidRDefault="001874AF" w:rsidP="001874AF">
            <w:pPr>
              <w:jc w:val="right"/>
              <w:rPr>
                <w:rFonts w:ascii="Verdana" w:hAnsi="Verdana"/>
                <w:sz w:val="18"/>
              </w:rPr>
            </w:pPr>
            <w:r>
              <w:rPr>
                <w:rFonts w:ascii="Verdana" w:hAnsi="Verdana"/>
                <w:sz w:val="18"/>
              </w:rPr>
              <w:t>0,00</w:t>
            </w:r>
          </w:p>
        </w:tc>
        <w:tc>
          <w:tcPr>
            <w:tcW w:w="720" w:type="dxa"/>
          </w:tcPr>
          <w:p w:rsidR="001874AF" w:rsidRDefault="001874AF" w:rsidP="001874AF">
            <w:pPr>
              <w:jc w:val="right"/>
              <w:rPr>
                <w:rFonts w:ascii="Verdana" w:hAnsi="Verdana"/>
                <w:sz w:val="18"/>
              </w:rPr>
            </w:pPr>
            <w:r>
              <w:rPr>
                <w:rFonts w:ascii="Verdana" w:hAnsi="Verdana"/>
                <w:sz w:val="18"/>
              </w:rPr>
              <w:t>0,0</w:t>
            </w:r>
          </w:p>
        </w:tc>
        <w:tc>
          <w:tcPr>
            <w:tcW w:w="720" w:type="dxa"/>
          </w:tcPr>
          <w:p w:rsidR="001874AF" w:rsidRDefault="001874AF" w:rsidP="001874AF">
            <w:pPr>
              <w:jc w:val="right"/>
              <w:rPr>
                <w:rFonts w:ascii="Verdana" w:hAnsi="Verdana"/>
                <w:sz w:val="18"/>
              </w:rPr>
            </w:pPr>
            <w:r>
              <w:rPr>
                <w:rFonts w:ascii="Verdana" w:hAnsi="Verdana"/>
                <w:sz w:val="18"/>
              </w:rPr>
              <w:t>0,00</w:t>
            </w:r>
          </w:p>
        </w:tc>
        <w:tc>
          <w:tcPr>
            <w:tcW w:w="720" w:type="dxa"/>
          </w:tcPr>
          <w:p w:rsidR="001874AF" w:rsidRDefault="001874AF" w:rsidP="001874AF">
            <w:pPr>
              <w:jc w:val="right"/>
              <w:rPr>
                <w:rFonts w:ascii="Verdana" w:hAnsi="Verdana"/>
                <w:sz w:val="18"/>
              </w:rPr>
            </w:pPr>
            <w:r>
              <w:rPr>
                <w:rFonts w:ascii="Verdana" w:hAnsi="Verdana"/>
                <w:sz w:val="18"/>
              </w:rPr>
              <w:t>0,0</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801</w:t>
            </w:r>
          </w:p>
        </w:tc>
        <w:tc>
          <w:tcPr>
            <w:tcW w:w="2557" w:type="dxa"/>
          </w:tcPr>
          <w:p w:rsidR="001874AF" w:rsidRDefault="001874AF" w:rsidP="001874AF">
            <w:pPr>
              <w:rPr>
                <w:rFonts w:ascii="Verdana" w:hAnsi="Verdana"/>
                <w:caps/>
                <w:sz w:val="18"/>
              </w:rPr>
            </w:pPr>
            <w:r>
              <w:rPr>
                <w:rFonts w:ascii="Verdana" w:hAnsi="Verdana"/>
                <w:caps/>
                <w:sz w:val="18"/>
              </w:rPr>
              <w:t xml:space="preserve">Oświata i wychowanie </w:t>
            </w:r>
          </w:p>
        </w:tc>
        <w:tc>
          <w:tcPr>
            <w:tcW w:w="1440" w:type="dxa"/>
          </w:tcPr>
          <w:p w:rsidR="001874AF" w:rsidRDefault="001874AF" w:rsidP="001874AF">
            <w:pPr>
              <w:jc w:val="right"/>
              <w:rPr>
                <w:rFonts w:ascii="Verdana" w:hAnsi="Verdana"/>
                <w:sz w:val="18"/>
              </w:rPr>
            </w:pPr>
            <w:r>
              <w:rPr>
                <w:rFonts w:ascii="Verdana" w:hAnsi="Verdana"/>
                <w:sz w:val="18"/>
              </w:rPr>
              <w:t>7594 490,42</w:t>
            </w:r>
          </w:p>
        </w:tc>
        <w:tc>
          <w:tcPr>
            <w:tcW w:w="1440" w:type="dxa"/>
          </w:tcPr>
          <w:p w:rsidR="001874AF" w:rsidRDefault="001874AF" w:rsidP="001874AF">
            <w:pPr>
              <w:jc w:val="right"/>
              <w:rPr>
                <w:rFonts w:ascii="Verdana" w:hAnsi="Verdana"/>
                <w:sz w:val="18"/>
              </w:rPr>
            </w:pPr>
            <w:r>
              <w:rPr>
                <w:rFonts w:ascii="Verdana" w:hAnsi="Verdana"/>
                <w:sz w:val="18"/>
              </w:rPr>
              <w:t>7885 961,00</w:t>
            </w:r>
          </w:p>
        </w:tc>
        <w:tc>
          <w:tcPr>
            <w:tcW w:w="1440" w:type="dxa"/>
          </w:tcPr>
          <w:p w:rsidR="001874AF" w:rsidRDefault="001874AF" w:rsidP="001874AF">
            <w:pPr>
              <w:jc w:val="right"/>
              <w:rPr>
                <w:rFonts w:ascii="Verdana" w:hAnsi="Verdana"/>
                <w:sz w:val="18"/>
              </w:rPr>
            </w:pPr>
            <w:r>
              <w:rPr>
                <w:rFonts w:ascii="Verdana" w:hAnsi="Verdana"/>
                <w:sz w:val="18"/>
              </w:rPr>
              <w:t>7492 312,28</w:t>
            </w:r>
          </w:p>
        </w:tc>
        <w:tc>
          <w:tcPr>
            <w:tcW w:w="720" w:type="dxa"/>
          </w:tcPr>
          <w:p w:rsidR="001874AF" w:rsidRDefault="001874AF" w:rsidP="001874AF">
            <w:pPr>
              <w:jc w:val="right"/>
              <w:rPr>
                <w:rFonts w:ascii="Verdana" w:hAnsi="Verdana"/>
                <w:sz w:val="18"/>
              </w:rPr>
            </w:pPr>
            <w:r>
              <w:rPr>
                <w:rFonts w:ascii="Verdana" w:hAnsi="Verdana"/>
                <w:sz w:val="18"/>
              </w:rPr>
              <w:t>42,2</w:t>
            </w:r>
          </w:p>
        </w:tc>
        <w:tc>
          <w:tcPr>
            <w:tcW w:w="720" w:type="dxa"/>
          </w:tcPr>
          <w:p w:rsidR="001874AF" w:rsidRDefault="001874AF" w:rsidP="001874AF">
            <w:pPr>
              <w:jc w:val="right"/>
              <w:rPr>
                <w:rFonts w:ascii="Verdana" w:hAnsi="Verdana"/>
                <w:sz w:val="18"/>
              </w:rPr>
            </w:pPr>
            <w:r>
              <w:rPr>
                <w:rFonts w:ascii="Verdana" w:hAnsi="Verdana"/>
                <w:sz w:val="18"/>
              </w:rPr>
              <w:t>98,6</w:t>
            </w:r>
          </w:p>
        </w:tc>
        <w:tc>
          <w:tcPr>
            <w:tcW w:w="720" w:type="dxa"/>
          </w:tcPr>
          <w:p w:rsidR="001874AF" w:rsidRDefault="001874AF" w:rsidP="001874AF">
            <w:pPr>
              <w:jc w:val="right"/>
              <w:rPr>
                <w:rFonts w:ascii="Verdana" w:hAnsi="Verdana"/>
                <w:sz w:val="18"/>
              </w:rPr>
            </w:pPr>
            <w:r>
              <w:rPr>
                <w:rFonts w:ascii="Verdana" w:hAnsi="Verdana"/>
                <w:sz w:val="18"/>
              </w:rPr>
              <w:t>95,0</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851</w:t>
            </w:r>
          </w:p>
        </w:tc>
        <w:tc>
          <w:tcPr>
            <w:tcW w:w="2557" w:type="dxa"/>
          </w:tcPr>
          <w:p w:rsidR="001874AF" w:rsidRDefault="001874AF" w:rsidP="001874AF">
            <w:pPr>
              <w:rPr>
                <w:rFonts w:ascii="Verdana" w:hAnsi="Verdana"/>
                <w:caps/>
                <w:sz w:val="18"/>
              </w:rPr>
            </w:pPr>
            <w:r>
              <w:rPr>
                <w:rFonts w:ascii="Verdana" w:hAnsi="Verdana"/>
                <w:caps/>
                <w:sz w:val="18"/>
              </w:rPr>
              <w:t xml:space="preserve">Ochrona zdrowia </w:t>
            </w:r>
          </w:p>
        </w:tc>
        <w:tc>
          <w:tcPr>
            <w:tcW w:w="1440" w:type="dxa"/>
          </w:tcPr>
          <w:p w:rsidR="001874AF" w:rsidRDefault="001874AF" w:rsidP="001874AF">
            <w:pPr>
              <w:jc w:val="right"/>
              <w:rPr>
                <w:rFonts w:ascii="Verdana" w:hAnsi="Verdana"/>
                <w:sz w:val="18"/>
              </w:rPr>
            </w:pPr>
            <w:r>
              <w:rPr>
                <w:rFonts w:ascii="Verdana" w:hAnsi="Verdana"/>
                <w:sz w:val="18"/>
              </w:rPr>
              <w:t>88 695,45</w:t>
            </w:r>
          </w:p>
        </w:tc>
        <w:tc>
          <w:tcPr>
            <w:tcW w:w="1440" w:type="dxa"/>
          </w:tcPr>
          <w:p w:rsidR="001874AF" w:rsidRDefault="001874AF" w:rsidP="001874AF">
            <w:pPr>
              <w:jc w:val="right"/>
              <w:rPr>
                <w:rFonts w:ascii="Verdana" w:hAnsi="Verdana"/>
                <w:sz w:val="18"/>
              </w:rPr>
            </w:pPr>
            <w:r>
              <w:rPr>
                <w:rFonts w:ascii="Verdana" w:hAnsi="Verdana"/>
                <w:sz w:val="18"/>
              </w:rPr>
              <w:t>105 000,00</w:t>
            </w:r>
          </w:p>
        </w:tc>
        <w:tc>
          <w:tcPr>
            <w:tcW w:w="1440" w:type="dxa"/>
          </w:tcPr>
          <w:p w:rsidR="001874AF" w:rsidRDefault="001874AF" w:rsidP="001874AF">
            <w:pPr>
              <w:jc w:val="right"/>
              <w:rPr>
                <w:rFonts w:ascii="Verdana" w:hAnsi="Verdana"/>
                <w:sz w:val="18"/>
              </w:rPr>
            </w:pPr>
            <w:r>
              <w:rPr>
                <w:rFonts w:ascii="Verdana" w:hAnsi="Verdana"/>
                <w:sz w:val="18"/>
              </w:rPr>
              <w:t>99 061,50</w:t>
            </w:r>
          </w:p>
        </w:tc>
        <w:tc>
          <w:tcPr>
            <w:tcW w:w="720" w:type="dxa"/>
          </w:tcPr>
          <w:p w:rsidR="001874AF" w:rsidRDefault="001874AF" w:rsidP="001874AF">
            <w:pPr>
              <w:jc w:val="right"/>
              <w:rPr>
                <w:rFonts w:ascii="Verdana" w:hAnsi="Verdana"/>
                <w:sz w:val="18"/>
              </w:rPr>
            </w:pPr>
            <w:r>
              <w:rPr>
                <w:rFonts w:ascii="Verdana" w:hAnsi="Verdana"/>
                <w:sz w:val="18"/>
              </w:rPr>
              <w:t>0,5</w:t>
            </w:r>
          </w:p>
        </w:tc>
        <w:tc>
          <w:tcPr>
            <w:tcW w:w="720" w:type="dxa"/>
          </w:tcPr>
          <w:p w:rsidR="001874AF" w:rsidRDefault="001874AF" w:rsidP="001874AF">
            <w:pPr>
              <w:jc w:val="right"/>
              <w:rPr>
                <w:rFonts w:ascii="Verdana" w:hAnsi="Verdana"/>
                <w:sz w:val="18"/>
              </w:rPr>
            </w:pPr>
            <w:r>
              <w:rPr>
                <w:rFonts w:ascii="Verdana" w:hAnsi="Verdana"/>
                <w:sz w:val="18"/>
              </w:rPr>
              <w:t>111,6</w:t>
            </w:r>
          </w:p>
        </w:tc>
        <w:tc>
          <w:tcPr>
            <w:tcW w:w="720" w:type="dxa"/>
          </w:tcPr>
          <w:p w:rsidR="001874AF" w:rsidRDefault="001874AF" w:rsidP="001874AF">
            <w:pPr>
              <w:jc w:val="right"/>
              <w:rPr>
                <w:rFonts w:ascii="Verdana" w:hAnsi="Verdana"/>
                <w:sz w:val="18"/>
              </w:rPr>
            </w:pPr>
            <w:r>
              <w:rPr>
                <w:rFonts w:ascii="Verdana" w:hAnsi="Verdana"/>
                <w:sz w:val="18"/>
              </w:rPr>
              <w:t>94,3</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852</w:t>
            </w:r>
          </w:p>
        </w:tc>
        <w:tc>
          <w:tcPr>
            <w:tcW w:w="2557" w:type="dxa"/>
          </w:tcPr>
          <w:p w:rsidR="001874AF" w:rsidRDefault="001874AF" w:rsidP="001874AF">
            <w:pPr>
              <w:rPr>
                <w:rFonts w:ascii="Verdana" w:hAnsi="Verdana"/>
                <w:caps/>
                <w:sz w:val="18"/>
              </w:rPr>
            </w:pPr>
            <w:r>
              <w:rPr>
                <w:rFonts w:ascii="Verdana" w:hAnsi="Verdana"/>
                <w:caps/>
                <w:sz w:val="18"/>
              </w:rPr>
              <w:t>Pomoc społeczna</w:t>
            </w:r>
          </w:p>
        </w:tc>
        <w:tc>
          <w:tcPr>
            <w:tcW w:w="1440" w:type="dxa"/>
          </w:tcPr>
          <w:p w:rsidR="001874AF" w:rsidRDefault="001874AF" w:rsidP="001874AF">
            <w:pPr>
              <w:jc w:val="right"/>
              <w:rPr>
                <w:rFonts w:ascii="Verdana" w:hAnsi="Verdana"/>
                <w:sz w:val="18"/>
              </w:rPr>
            </w:pPr>
            <w:r>
              <w:rPr>
                <w:rFonts w:ascii="Verdana" w:hAnsi="Verdana"/>
                <w:sz w:val="18"/>
              </w:rPr>
              <w:t>2886 846,24</w:t>
            </w:r>
          </w:p>
        </w:tc>
        <w:tc>
          <w:tcPr>
            <w:tcW w:w="1440" w:type="dxa"/>
          </w:tcPr>
          <w:p w:rsidR="001874AF" w:rsidRDefault="001874AF" w:rsidP="001874AF">
            <w:pPr>
              <w:jc w:val="right"/>
              <w:rPr>
                <w:rFonts w:ascii="Verdana" w:hAnsi="Verdana"/>
                <w:sz w:val="18"/>
              </w:rPr>
            </w:pPr>
            <w:r>
              <w:rPr>
                <w:rFonts w:ascii="Verdana" w:hAnsi="Verdana"/>
                <w:sz w:val="18"/>
              </w:rPr>
              <w:t>3025 200,00</w:t>
            </w:r>
          </w:p>
        </w:tc>
        <w:tc>
          <w:tcPr>
            <w:tcW w:w="1440" w:type="dxa"/>
          </w:tcPr>
          <w:p w:rsidR="001874AF" w:rsidRDefault="001874AF" w:rsidP="001874AF">
            <w:pPr>
              <w:jc w:val="right"/>
              <w:rPr>
                <w:rFonts w:ascii="Verdana" w:hAnsi="Verdana"/>
                <w:sz w:val="18"/>
              </w:rPr>
            </w:pPr>
            <w:r>
              <w:rPr>
                <w:rFonts w:ascii="Verdana" w:hAnsi="Verdana"/>
                <w:sz w:val="18"/>
              </w:rPr>
              <w:t>3013 980,87</w:t>
            </w:r>
          </w:p>
        </w:tc>
        <w:tc>
          <w:tcPr>
            <w:tcW w:w="720" w:type="dxa"/>
          </w:tcPr>
          <w:p w:rsidR="001874AF" w:rsidRDefault="001874AF" w:rsidP="001874AF">
            <w:pPr>
              <w:jc w:val="right"/>
              <w:rPr>
                <w:rFonts w:ascii="Verdana" w:hAnsi="Verdana"/>
                <w:sz w:val="18"/>
              </w:rPr>
            </w:pPr>
            <w:r>
              <w:rPr>
                <w:rFonts w:ascii="Verdana" w:hAnsi="Verdana"/>
                <w:sz w:val="18"/>
              </w:rPr>
              <w:t>17,0</w:t>
            </w:r>
          </w:p>
        </w:tc>
        <w:tc>
          <w:tcPr>
            <w:tcW w:w="720" w:type="dxa"/>
          </w:tcPr>
          <w:p w:rsidR="001874AF" w:rsidRDefault="001874AF" w:rsidP="001874AF">
            <w:pPr>
              <w:jc w:val="right"/>
              <w:rPr>
                <w:rFonts w:ascii="Verdana" w:hAnsi="Verdana"/>
                <w:sz w:val="18"/>
              </w:rPr>
            </w:pPr>
            <w:r>
              <w:rPr>
                <w:rFonts w:ascii="Verdana" w:hAnsi="Verdana"/>
                <w:sz w:val="18"/>
              </w:rPr>
              <w:t>104,4</w:t>
            </w:r>
          </w:p>
        </w:tc>
        <w:tc>
          <w:tcPr>
            <w:tcW w:w="720" w:type="dxa"/>
          </w:tcPr>
          <w:p w:rsidR="001874AF" w:rsidRDefault="001874AF" w:rsidP="001874AF">
            <w:pPr>
              <w:jc w:val="right"/>
              <w:rPr>
                <w:rFonts w:ascii="Verdana" w:hAnsi="Verdana"/>
                <w:sz w:val="18"/>
              </w:rPr>
            </w:pPr>
            <w:r>
              <w:rPr>
                <w:rFonts w:ascii="Verdana" w:hAnsi="Verdana"/>
                <w:sz w:val="18"/>
              </w:rPr>
              <w:t>99,6</w:t>
            </w:r>
          </w:p>
        </w:tc>
      </w:tr>
      <w:tr w:rsidR="001874AF" w:rsidTr="001874AF">
        <w:tc>
          <w:tcPr>
            <w:tcW w:w="753" w:type="dxa"/>
          </w:tcPr>
          <w:p w:rsidR="001874AF" w:rsidRDefault="001874AF" w:rsidP="001874AF">
            <w:pPr>
              <w:jc w:val="center"/>
              <w:rPr>
                <w:rFonts w:ascii="Verdana" w:hAnsi="Verdana"/>
                <w:sz w:val="18"/>
              </w:rPr>
            </w:pPr>
            <w:r>
              <w:rPr>
                <w:rFonts w:ascii="Verdana" w:hAnsi="Verdana"/>
                <w:sz w:val="18"/>
              </w:rPr>
              <w:t>854</w:t>
            </w:r>
          </w:p>
        </w:tc>
        <w:tc>
          <w:tcPr>
            <w:tcW w:w="2557" w:type="dxa"/>
          </w:tcPr>
          <w:p w:rsidR="001874AF" w:rsidRDefault="001874AF" w:rsidP="001874AF">
            <w:pPr>
              <w:rPr>
                <w:rFonts w:ascii="Verdana" w:hAnsi="Verdana"/>
                <w:caps/>
                <w:sz w:val="18"/>
              </w:rPr>
            </w:pPr>
            <w:r>
              <w:rPr>
                <w:rFonts w:ascii="Verdana" w:hAnsi="Verdana"/>
                <w:caps/>
                <w:sz w:val="18"/>
              </w:rPr>
              <w:t xml:space="preserve">Edukacyjna opieka wychowawcza </w:t>
            </w:r>
          </w:p>
        </w:tc>
        <w:tc>
          <w:tcPr>
            <w:tcW w:w="1440" w:type="dxa"/>
          </w:tcPr>
          <w:p w:rsidR="001874AF" w:rsidRDefault="001874AF" w:rsidP="001874AF">
            <w:pPr>
              <w:jc w:val="right"/>
              <w:rPr>
                <w:rFonts w:ascii="Verdana" w:hAnsi="Verdana"/>
                <w:sz w:val="18"/>
              </w:rPr>
            </w:pPr>
            <w:r>
              <w:rPr>
                <w:rFonts w:ascii="Verdana" w:hAnsi="Verdana"/>
                <w:sz w:val="18"/>
              </w:rPr>
              <w:t>66 910,66</w:t>
            </w:r>
          </w:p>
        </w:tc>
        <w:tc>
          <w:tcPr>
            <w:tcW w:w="1440" w:type="dxa"/>
          </w:tcPr>
          <w:p w:rsidR="001874AF" w:rsidRDefault="001874AF" w:rsidP="001874AF">
            <w:pPr>
              <w:jc w:val="right"/>
              <w:rPr>
                <w:rFonts w:ascii="Verdana" w:hAnsi="Verdana"/>
                <w:sz w:val="18"/>
              </w:rPr>
            </w:pPr>
            <w:r>
              <w:rPr>
                <w:rFonts w:ascii="Verdana" w:hAnsi="Verdana"/>
                <w:sz w:val="18"/>
              </w:rPr>
              <w:t>48 774,00</w:t>
            </w:r>
          </w:p>
        </w:tc>
        <w:tc>
          <w:tcPr>
            <w:tcW w:w="1440" w:type="dxa"/>
          </w:tcPr>
          <w:p w:rsidR="001874AF" w:rsidRDefault="001874AF" w:rsidP="001874AF">
            <w:pPr>
              <w:jc w:val="right"/>
              <w:rPr>
                <w:rFonts w:ascii="Verdana" w:hAnsi="Verdana"/>
                <w:sz w:val="18"/>
              </w:rPr>
            </w:pPr>
            <w:r>
              <w:rPr>
                <w:rFonts w:ascii="Verdana" w:hAnsi="Verdana"/>
                <w:sz w:val="18"/>
              </w:rPr>
              <w:t>43 909,00</w:t>
            </w:r>
          </w:p>
        </w:tc>
        <w:tc>
          <w:tcPr>
            <w:tcW w:w="720" w:type="dxa"/>
          </w:tcPr>
          <w:p w:rsidR="001874AF" w:rsidRDefault="001874AF" w:rsidP="001874AF">
            <w:pPr>
              <w:jc w:val="right"/>
              <w:rPr>
                <w:rFonts w:ascii="Verdana" w:hAnsi="Verdana"/>
                <w:sz w:val="18"/>
              </w:rPr>
            </w:pPr>
            <w:r>
              <w:rPr>
                <w:rFonts w:ascii="Verdana" w:hAnsi="Verdana"/>
                <w:sz w:val="18"/>
              </w:rPr>
              <w:t>0,2</w:t>
            </w:r>
          </w:p>
        </w:tc>
        <w:tc>
          <w:tcPr>
            <w:tcW w:w="720" w:type="dxa"/>
          </w:tcPr>
          <w:p w:rsidR="001874AF" w:rsidRDefault="001874AF" w:rsidP="001874AF">
            <w:pPr>
              <w:jc w:val="right"/>
              <w:rPr>
                <w:rFonts w:ascii="Verdana" w:hAnsi="Verdana"/>
                <w:sz w:val="18"/>
              </w:rPr>
            </w:pPr>
            <w:r>
              <w:rPr>
                <w:rFonts w:ascii="Verdana" w:hAnsi="Verdana"/>
                <w:sz w:val="18"/>
              </w:rPr>
              <w:t>65,6</w:t>
            </w:r>
          </w:p>
        </w:tc>
        <w:tc>
          <w:tcPr>
            <w:tcW w:w="720" w:type="dxa"/>
          </w:tcPr>
          <w:p w:rsidR="001874AF" w:rsidRDefault="001874AF" w:rsidP="001874AF">
            <w:pPr>
              <w:jc w:val="right"/>
              <w:rPr>
                <w:rFonts w:ascii="Verdana" w:hAnsi="Verdana"/>
                <w:sz w:val="18"/>
              </w:rPr>
            </w:pPr>
            <w:r>
              <w:rPr>
                <w:rFonts w:ascii="Verdana" w:hAnsi="Verdana"/>
                <w:sz w:val="18"/>
              </w:rPr>
              <w:t>90,0</w:t>
            </w:r>
          </w:p>
        </w:tc>
      </w:tr>
      <w:tr w:rsidR="001874AF" w:rsidTr="001874AF">
        <w:tc>
          <w:tcPr>
            <w:tcW w:w="753" w:type="dxa"/>
          </w:tcPr>
          <w:p w:rsidR="001874AF" w:rsidRDefault="001874AF" w:rsidP="001874AF">
            <w:pPr>
              <w:jc w:val="center"/>
              <w:rPr>
                <w:rFonts w:ascii="Verdana" w:hAnsi="Verdana"/>
                <w:sz w:val="16"/>
              </w:rPr>
            </w:pPr>
            <w:r>
              <w:rPr>
                <w:rFonts w:ascii="Verdana" w:hAnsi="Verdana"/>
                <w:sz w:val="16"/>
              </w:rPr>
              <w:t>900</w:t>
            </w:r>
          </w:p>
        </w:tc>
        <w:tc>
          <w:tcPr>
            <w:tcW w:w="2557" w:type="dxa"/>
          </w:tcPr>
          <w:p w:rsidR="001874AF" w:rsidRDefault="001874AF" w:rsidP="001874AF">
            <w:pPr>
              <w:rPr>
                <w:rFonts w:ascii="Verdana" w:hAnsi="Verdana"/>
                <w:caps/>
                <w:sz w:val="16"/>
              </w:rPr>
            </w:pPr>
            <w:r>
              <w:rPr>
                <w:rFonts w:ascii="Verdana" w:hAnsi="Verdana"/>
                <w:caps/>
                <w:sz w:val="16"/>
              </w:rPr>
              <w:t xml:space="preserve">Gospodarka komunalna i ochrona środowiska </w:t>
            </w:r>
          </w:p>
        </w:tc>
        <w:tc>
          <w:tcPr>
            <w:tcW w:w="1440" w:type="dxa"/>
          </w:tcPr>
          <w:p w:rsidR="001874AF" w:rsidRDefault="001874AF" w:rsidP="001874AF">
            <w:pPr>
              <w:jc w:val="right"/>
              <w:rPr>
                <w:rFonts w:ascii="Verdana" w:hAnsi="Verdana"/>
                <w:sz w:val="18"/>
              </w:rPr>
            </w:pPr>
            <w:r>
              <w:rPr>
                <w:rFonts w:ascii="Verdana" w:hAnsi="Verdana"/>
                <w:sz w:val="18"/>
              </w:rPr>
              <w:t>3199 304,72</w:t>
            </w:r>
          </w:p>
        </w:tc>
        <w:tc>
          <w:tcPr>
            <w:tcW w:w="1440" w:type="dxa"/>
          </w:tcPr>
          <w:p w:rsidR="001874AF" w:rsidRDefault="001874AF" w:rsidP="001874AF">
            <w:pPr>
              <w:jc w:val="right"/>
              <w:rPr>
                <w:rFonts w:ascii="Verdana" w:hAnsi="Verdana"/>
                <w:sz w:val="18"/>
              </w:rPr>
            </w:pPr>
            <w:r>
              <w:rPr>
                <w:rFonts w:ascii="Verdana" w:hAnsi="Verdana"/>
                <w:sz w:val="18"/>
              </w:rPr>
              <w:t>2067 036,00</w:t>
            </w:r>
          </w:p>
        </w:tc>
        <w:tc>
          <w:tcPr>
            <w:tcW w:w="1440" w:type="dxa"/>
          </w:tcPr>
          <w:p w:rsidR="001874AF" w:rsidRDefault="001874AF" w:rsidP="001874AF">
            <w:pPr>
              <w:jc w:val="right"/>
              <w:rPr>
                <w:rFonts w:ascii="Verdana" w:hAnsi="Verdana"/>
                <w:sz w:val="18"/>
              </w:rPr>
            </w:pPr>
            <w:r>
              <w:rPr>
                <w:rFonts w:ascii="Verdana" w:hAnsi="Verdana"/>
                <w:sz w:val="18"/>
              </w:rPr>
              <w:t>1 689 659,56</w:t>
            </w:r>
          </w:p>
        </w:tc>
        <w:tc>
          <w:tcPr>
            <w:tcW w:w="720" w:type="dxa"/>
          </w:tcPr>
          <w:p w:rsidR="001874AF" w:rsidRDefault="001874AF" w:rsidP="001874AF">
            <w:pPr>
              <w:jc w:val="right"/>
              <w:rPr>
                <w:rFonts w:ascii="Verdana" w:hAnsi="Verdana"/>
                <w:sz w:val="18"/>
              </w:rPr>
            </w:pPr>
            <w:r>
              <w:rPr>
                <w:rFonts w:ascii="Verdana" w:hAnsi="Verdana"/>
                <w:sz w:val="18"/>
              </w:rPr>
              <w:t>9,5</w:t>
            </w:r>
          </w:p>
        </w:tc>
        <w:tc>
          <w:tcPr>
            <w:tcW w:w="720" w:type="dxa"/>
          </w:tcPr>
          <w:p w:rsidR="001874AF" w:rsidRDefault="001874AF" w:rsidP="001874AF">
            <w:pPr>
              <w:jc w:val="right"/>
              <w:rPr>
                <w:rFonts w:ascii="Verdana" w:hAnsi="Verdana"/>
                <w:sz w:val="18"/>
              </w:rPr>
            </w:pPr>
            <w:r>
              <w:rPr>
                <w:rFonts w:ascii="Verdana" w:hAnsi="Verdana"/>
                <w:sz w:val="18"/>
              </w:rPr>
              <w:t>52,8</w:t>
            </w:r>
          </w:p>
        </w:tc>
        <w:tc>
          <w:tcPr>
            <w:tcW w:w="720" w:type="dxa"/>
          </w:tcPr>
          <w:p w:rsidR="001874AF" w:rsidRDefault="001874AF" w:rsidP="001874AF">
            <w:pPr>
              <w:jc w:val="right"/>
              <w:rPr>
                <w:rFonts w:ascii="Verdana" w:hAnsi="Verdana"/>
                <w:sz w:val="18"/>
              </w:rPr>
            </w:pPr>
            <w:r>
              <w:rPr>
                <w:rFonts w:ascii="Verdana" w:hAnsi="Verdana"/>
                <w:sz w:val="18"/>
              </w:rPr>
              <w:t>81,7</w:t>
            </w:r>
          </w:p>
        </w:tc>
      </w:tr>
      <w:tr w:rsidR="001874AF" w:rsidTr="001874AF">
        <w:tc>
          <w:tcPr>
            <w:tcW w:w="753" w:type="dxa"/>
          </w:tcPr>
          <w:p w:rsidR="001874AF" w:rsidRDefault="001874AF" w:rsidP="001874AF">
            <w:pPr>
              <w:jc w:val="center"/>
              <w:rPr>
                <w:rFonts w:ascii="Verdana" w:hAnsi="Verdana"/>
                <w:sz w:val="16"/>
              </w:rPr>
            </w:pPr>
            <w:r>
              <w:rPr>
                <w:rFonts w:ascii="Verdana" w:hAnsi="Verdana"/>
                <w:sz w:val="16"/>
              </w:rPr>
              <w:t>921</w:t>
            </w:r>
          </w:p>
        </w:tc>
        <w:tc>
          <w:tcPr>
            <w:tcW w:w="2557" w:type="dxa"/>
          </w:tcPr>
          <w:p w:rsidR="001874AF" w:rsidRDefault="001874AF" w:rsidP="001874AF">
            <w:pPr>
              <w:rPr>
                <w:rFonts w:ascii="Verdana" w:hAnsi="Verdana"/>
                <w:caps/>
                <w:sz w:val="16"/>
              </w:rPr>
            </w:pPr>
            <w:r>
              <w:rPr>
                <w:rFonts w:ascii="Verdana" w:hAnsi="Verdana"/>
                <w:caps/>
                <w:sz w:val="16"/>
              </w:rPr>
              <w:t xml:space="preserve">Kultura i ochrona dziedzictwa narodowego </w:t>
            </w:r>
          </w:p>
        </w:tc>
        <w:tc>
          <w:tcPr>
            <w:tcW w:w="1440" w:type="dxa"/>
          </w:tcPr>
          <w:p w:rsidR="001874AF" w:rsidRDefault="001874AF" w:rsidP="001874AF">
            <w:pPr>
              <w:jc w:val="right"/>
              <w:rPr>
                <w:rFonts w:ascii="Verdana" w:hAnsi="Verdana"/>
                <w:sz w:val="18"/>
              </w:rPr>
            </w:pPr>
            <w:r>
              <w:rPr>
                <w:rFonts w:ascii="Verdana" w:hAnsi="Verdana"/>
                <w:sz w:val="18"/>
              </w:rPr>
              <w:t>439 921,69</w:t>
            </w:r>
          </w:p>
        </w:tc>
        <w:tc>
          <w:tcPr>
            <w:tcW w:w="1440" w:type="dxa"/>
          </w:tcPr>
          <w:p w:rsidR="001874AF" w:rsidRDefault="001874AF" w:rsidP="001874AF">
            <w:pPr>
              <w:jc w:val="right"/>
              <w:rPr>
                <w:rFonts w:ascii="Verdana" w:hAnsi="Verdana"/>
                <w:sz w:val="18"/>
              </w:rPr>
            </w:pPr>
            <w:r>
              <w:rPr>
                <w:rFonts w:ascii="Verdana" w:hAnsi="Verdana"/>
                <w:sz w:val="18"/>
              </w:rPr>
              <w:t>887 000,00</w:t>
            </w:r>
          </w:p>
        </w:tc>
        <w:tc>
          <w:tcPr>
            <w:tcW w:w="1440" w:type="dxa"/>
          </w:tcPr>
          <w:p w:rsidR="001874AF" w:rsidRDefault="001874AF" w:rsidP="001874AF">
            <w:pPr>
              <w:jc w:val="right"/>
              <w:rPr>
                <w:rFonts w:ascii="Verdana" w:hAnsi="Verdana"/>
                <w:sz w:val="18"/>
              </w:rPr>
            </w:pPr>
            <w:r>
              <w:rPr>
                <w:rFonts w:ascii="Verdana" w:hAnsi="Verdana"/>
                <w:sz w:val="18"/>
              </w:rPr>
              <w:t>487 000,00</w:t>
            </w:r>
          </w:p>
        </w:tc>
        <w:tc>
          <w:tcPr>
            <w:tcW w:w="720" w:type="dxa"/>
          </w:tcPr>
          <w:p w:rsidR="001874AF" w:rsidRDefault="001874AF" w:rsidP="001874AF">
            <w:pPr>
              <w:jc w:val="right"/>
              <w:rPr>
                <w:rFonts w:ascii="Verdana" w:hAnsi="Verdana"/>
                <w:sz w:val="18"/>
              </w:rPr>
            </w:pPr>
            <w:r>
              <w:rPr>
                <w:rFonts w:ascii="Verdana" w:hAnsi="Verdana"/>
                <w:sz w:val="18"/>
              </w:rPr>
              <w:t>2,7</w:t>
            </w:r>
          </w:p>
        </w:tc>
        <w:tc>
          <w:tcPr>
            <w:tcW w:w="720" w:type="dxa"/>
          </w:tcPr>
          <w:p w:rsidR="001874AF" w:rsidRDefault="001874AF" w:rsidP="001874AF">
            <w:pPr>
              <w:jc w:val="right"/>
              <w:rPr>
                <w:rFonts w:ascii="Verdana" w:hAnsi="Verdana"/>
                <w:sz w:val="18"/>
              </w:rPr>
            </w:pPr>
            <w:r>
              <w:rPr>
                <w:rFonts w:ascii="Verdana" w:hAnsi="Verdana"/>
                <w:sz w:val="18"/>
              </w:rPr>
              <w:t>110,7</w:t>
            </w:r>
          </w:p>
        </w:tc>
        <w:tc>
          <w:tcPr>
            <w:tcW w:w="720" w:type="dxa"/>
          </w:tcPr>
          <w:p w:rsidR="001874AF" w:rsidRDefault="001874AF" w:rsidP="001874AF">
            <w:pPr>
              <w:jc w:val="center"/>
              <w:rPr>
                <w:rFonts w:ascii="Verdana" w:hAnsi="Verdana"/>
                <w:sz w:val="18"/>
              </w:rPr>
            </w:pPr>
            <w:r>
              <w:rPr>
                <w:rFonts w:ascii="Verdana" w:hAnsi="Verdana"/>
                <w:sz w:val="18"/>
              </w:rPr>
              <w:t>54,9</w:t>
            </w:r>
          </w:p>
        </w:tc>
      </w:tr>
      <w:tr w:rsidR="001874AF" w:rsidTr="001874AF">
        <w:tc>
          <w:tcPr>
            <w:tcW w:w="753" w:type="dxa"/>
            <w:tcBorders>
              <w:bottom w:val="single" w:sz="4" w:space="0" w:color="auto"/>
            </w:tcBorders>
          </w:tcPr>
          <w:p w:rsidR="001874AF" w:rsidRDefault="001874AF" w:rsidP="001874AF">
            <w:pPr>
              <w:jc w:val="center"/>
              <w:rPr>
                <w:rFonts w:ascii="Verdana" w:hAnsi="Verdana"/>
                <w:sz w:val="18"/>
              </w:rPr>
            </w:pPr>
            <w:r>
              <w:rPr>
                <w:rFonts w:ascii="Verdana" w:hAnsi="Verdana"/>
                <w:sz w:val="18"/>
              </w:rPr>
              <w:t>926</w:t>
            </w:r>
          </w:p>
        </w:tc>
        <w:tc>
          <w:tcPr>
            <w:tcW w:w="2557" w:type="dxa"/>
            <w:tcBorders>
              <w:bottom w:val="single" w:sz="4" w:space="0" w:color="auto"/>
            </w:tcBorders>
          </w:tcPr>
          <w:p w:rsidR="001874AF" w:rsidRDefault="001874AF" w:rsidP="001874AF">
            <w:pPr>
              <w:rPr>
                <w:rFonts w:ascii="Verdana" w:hAnsi="Verdana"/>
                <w:caps/>
                <w:sz w:val="18"/>
              </w:rPr>
            </w:pPr>
            <w:r>
              <w:rPr>
                <w:rFonts w:ascii="Verdana" w:hAnsi="Verdana"/>
                <w:caps/>
                <w:sz w:val="18"/>
              </w:rPr>
              <w:t>Kultura fizyczna i sport</w:t>
            </w:r>
          </w:p>
        </w:tc>
        <w:tc>
          <w:tcPr>
            <w:tcW w:w="1440" w:type="dxa"/>
            <w:tcBorders>
              <w:bottom w:val="single" w:sz="4" w:space="0" w:color="auto"/>
            </w:tcBorders>
          </w:tcPr>
          <w:p w:rsidR="001874AF" w:rsidRDefault="001874AF" w:rsidP="001874AF">
            <w:pPr>
              <w:jc w:val="right"/>
              <w:rPr>
                <w:rFonts w:ascii="Verdana" w:hAnsi="Verdana"/>
                <w:sz w:val="18"/>
              </w:rPr>
            </w:pPr>
            <w:r>
              <w:rPr>
                <w:rFonts w:ascii="Verdana" w:hAnsi="Verdana"/>
                <w:sz w:val="18"/>
              </w:rPr>
              <w:t>502 943,75</w:t>
            </w:r>
          </w:p>
        </w:tc>
        <w:tc>
          <w:tcPr>
            <w:tcW w:w="1440" w:type="dxa"/>
            <w:tcBorders>
              <w:bottom w:val="single" w:sz="4" w:space="0" w:color="auto"/>
            </w:tcBorders>
          </w:tcPr>
          <w:p w:rsidR="001874AF" w:rsidRDefault="001874AF" w:rsidP="001874AF">
            <w:pPr>
              <w:jc w:val="right"/>
              <w:rPr>
                <w:rFonts w:ascii="Verdana" w:hAnsi="Verdana"/>
                <w:sz w:val="18"/>
              </w:rPr>
            </w:pPr>
            <w:r>
              <w:rPr>
                <w:rFonts w:ascii="Verdana" w:hAnsi="Verdana"/>
                <w:sz w:val="18"/>
              </w:rPr>
              <w:t>144 000,00</w:t>
            </w:r>
          </w:p>
        </w:tc>
        <w:tc>
          <w:tcPr>
            <w:tcW w:w="1440" w:type="dxa"/>
            <w:tcBorders>
              <w:bottom w:val="single" w:sz="4" w:space="0" w:color="auto"/>
            </w:tcBorders>
          </w:tcPr>
          <w:p w:rsidR="001874AF" w:rsidRDefault="001874AF" w:rsidP="001874AF">
            <w:pPr>
              <w:jc w:val="right"/>
              <w:rPr>
                <w:rFonts w:ascii="Verdana" w:hAnsi="Verdana"/>
                <w:sz w:val="18"/>
              </w:rPr>
            </w:pPr>
            <w:r>
              <w:rPr>
                <w:rFonts w:ascii="Verdana" w:hAnsi="Verdana"/>
                <w:sz w:val="18"/>
              </w:rPr>
              <w:t>130 088,97</w:t>
            </w:r>
          </w:p>
        </w:tc>
        <w:tc>
          <w:tcPr>
            <w:tcW w:w="720" w:type="dxa"/>
            <w:tcBorders>
              <w:bottom w:val="single" w:sz="4" w:space="0" w:color="auto"/>
            </w:tcBorders>
          </w:tcPr>
          <w:p w:rsidR="001874AF" w:rsidRDefault="001874AF" w:rsidP="001874AF">
            <w:pPr>
              <w:jc w:val="right"/>
              <w:rPr>
                <w:rFonts w:ascii="Verdana" w:hAnsi="Verdana"/>
                <w:sz w:val="18"/>
              </w:rPr>
            </w:pPr>
            <w:r>
              <w:rPr>
                <w:rFonts w:ascii="Verdana" w:hAnsi="Verdana"/>
                <w:sz w:val="18"/>
              </w:rPr>
              <w:t>0,7</w:t>
            </w:r>
          </w:p>
        </w:tc>
        <w:tc>
          <w:tcPr>
            <w:tcW w:w="720" w:type="dxa"/>
            <w:tcBorders>
              <w:bottom w:val="single" w:sz="4" w:space="0" w:color="auto"/>
            </w:tcBorders>
          </w:tcPr>
          <w:p w:rsidR="001874AF" w:rsidRDefault="001874AF" w:rsidP="001874AF">
            <w:pPr>
              <w:jc w:val="right"/>
              <w:rPr>
                <w:rFonts w:ascii="Verdana" w:hAnsi="Verdana"/>
                <w:sz w:val="18"/>
              </w:rPr>
            </w:pPr>
            <w:r>
              <w:rPr>
                <w:rFonts w:ascii="Verdana" w:hAnsi="Verdana"/>
                <w:sz w:val="18"/>
              </w:rPr>
              <w:t>25,8</w:t>
            </w:r>
          </w:p>
        </w:tc>
        <w:tc>
          <w:tcPr>
            <w:tcW w:w="720" w:type="dxa"/>
            <w:tcBorders>
              <w:bottom w:val="single" w:sz="4" w:space="0" w:color="auto"/>
            </w:tcBorders>
          </w:tcPr>
          <w:p w:rsidR="001874AF" w:rsidRDefault="001874AF" w:rsidP="001874AF">
            <w:pPr>
              <w:jc w:val="right"/>
              <w:rPr>
                <w:rFonts w:ascii="Verdana" w:hAnsi="Verdana"/>
                <w:sz w:val="18"/>
              </w:rPr>
            </w:pPr>
            <w:r>
              <w:rPr>
                <w:rFonts w:ascii="Verdana" w:hAnsi="Verdana"/>
                <w:sz w:val="18"/>
              </w:rPr>
              <w:t>90,3</w:t>
            </w:r>
          </w:p>
        </w:tc>
      </w:tr>
      <w:tr w:rsidR="001874AF" w:rsidRPr="00C863B2" w:rsidTr="001874AF">
        <w:tc>
          <w:tcPr>
            <w:tcW w:w="753" w:type="dxa"/>
            <w:shd w:val="clear" w:color="auto" w:fill="E6E6E6"/>
          </w:tcPr>
          <w:p w:rsidR="001874AF" w:rsidRPr="00C863B2" w:rsidRDefault="001874AF" w:rsidP="001874AF">
            <w:pPr>
              <w:rPr>
                <w:rFonts w:ascii="Verdana" w:hAnsi="Verdana"/>
                <w:b/>
                <w:bCs/>
                <w:sz w:val="16"/>
                <w:szCs w:val="16"/>
              </w:rPr>
            </w:pPr>
          </w:p>
        </w:tc>
        <w:tc>
          <w:tcPr>
            <w:tcW w:w="2557" w:type="dxa"/>
            <w:shd w:val="clear" w:color="auto" w:fill="E6E6E6"/>
          </w:tcPr>
          <w:p w:rsidR="001874AF" w:rsidRPr="00C863B2" w:rsidRDefault="001874AF" w:rsidP="001874AF">
            <w:pPr>
              <w:rPr>
                <w:rFonts w:ascii="Verdana" w:hAnsi="Verdana"/>
                <w:b/>
                <w:bCs/>
                <w:caps/>
                <w:sz w:val="16"/>
                <w:szCs w:val="16"/>
              </w:rPr>
            </w:pPr>
            <w:r w:rsidRPr="00C863B2">
              <w:rPr>
                <w:rFonts w:ascii="Verdana" w:hAnsi="Verdana"/>
                <w:b/>
                <w:bCs/>
                <w:caps/>
                <w:sz w:val="16"/>
                <w:szCs w:val="16"/>
              </w:rPr>
              <w:t>Ogółem</w:t>
            </w:r>
          </w:p>
        </w:tc>
        <w:tc>
          <w:tcPr>
            <w:tcW w:w="1440" w:type="dxa"/>
            <w:shd w:val="clear" w:color="auto" w:fill="E6E6E6"/>
          </w:tcPr>
          <w:p w:rsidR="001874AF" w:rsidRPr="00C863B2" w:rsidRDefault="001874AF" w:rsidP="001874AF">
            <w:pPr>
              <w:jc w:val="right"/>
              <w:rPr>
                <w:rFonts w:ascii="Verdana" w:hAnsi="Verdana"/>
                <w:b/>
                <w:bCs/>
                <w:sz w:val="16"/>
                <w:szCs w:val="16"/>
              </w:rPr>
            </w:pPr>
            <w:r>
              <w:rPr>
                <w:rFonts w:ascii="Verdana" w:hAnsi="Verdana"/>
                <w:b/>
                <w:bCs/>
                <w:sz w:val="16"/>
                <w:szCs w:val="16"/>
              </w:rPr>
              <w:t>19985 096,91</w:t>
            </w:r>
          </w:p>
        </w:tc>
        <w:tc>
          <w:tcPr>
            <w:tcW w:w="1440" w:type="dxa"/>
            <w:shd w:val="clear" w:color="auto" w:fill="E6E6E6"/>
          </w:tcPr>
          <w:p w:rsidR="001874AF" w:rsidRPr="00C863B2" w:rsidRDefault="001874AF" w:rsidP="001874AF">
            <w:pPr>
              <w:rPr>
                <w:rFonts w:ascii="Verdana" w:hAnsi="Verdana"/>
                <w:b/>
                <w:bCs/>
                <w:sz w:val="16"/>
                <w:szCs w:val="16"/>
              </w:rPr>
            </w:pPr>
            <w:r>
              <w:rPr>
                <w:rFonts w:ascii="Verdana" w:hAnsi="Verdana"/>
                <w:b/>
                <w:bCs/>
                <w:sz w:val="16"/>
                <w:szCs w:val="16"/>
              </w:rPr>
              <w:t>19787 491,26</w:t>
            </w:r>
          </w:p>
        </w:tc>
        <w:tc>
          <w:tcPr>
            <w:tcW w:w="1440" w:type="dxa"/>
            <w:shd w:val="clear" w:color="auto" w:fill="E6E6E6"/>
          </w:tcPr>
          <w:p w:rsidR="001874AF" w:rsidRPr="00C863B2" w:rsidRDefault="001874AF" w:rsidP="001874AF">
            <w:pPr>
              <w:jc w:val="right"/>
              <w:rPr>
                <w:rFonts w:ascii="Verdana" w:hAnsi="Verdana"/>
                <w:b/>
                <w:bCs/>
                <w:sz w:val="16"/>
                <w:szCs w:val="16"/>
              </w:rPr>
            </w:pPr>
            <w:r>
              <w:rPr>
                <w:rFonts w:ascii="Verdana" w:hAnsi="Verdana"/>
                <w:b/>
                <w:bCs/>
                <w:sz w:val="16"/>
                <w:szCs w:val="16"/>
              </w:rPr>
              <w:t>17755 222,37</w:t>
            </w:r>
          </w:p>
        </w:tc>
        <w:tc>
          <w:tcPr>
            <w:tcW w:w="720" w:type="dxa"/>
            <w:shd w:val="clear" w:color="auto" w:fill="E6E6E6"/>
          </w:tcPr>
          <w:p w:rsidR="001874AF" w:rsidRPr="00C863B2" w:rsidRDefault="001874AF" w:rsidP="001874AF">
            <w:pPr>
              <w:jc w:val="right"/>
              <w:rPr>
                <w:rFonts w:ascii="Verdana" w:hAnsi="Verdana"/>
                <w:b/>
                <w:bCs/>
                <w:sz w:val="16"/>
                <w:szCs w:val="16"/>
              </w:rPr>
            </w:pPr>
            <w:r>
              <w:rPr>
                <w:rFonts w:ascii="Verdana" w:hAnsi="Verdana"/>
                <w:b/>
                <w:bCs/>
                <w:sz w:val="16"/>
                <w:szCs w:val="16"/>
              </w:rPr>
              <w:t>100,0</w:t>
            </w:r>
          </w:p>
        </w:tc>
        <w:tc>
          <w:tcPr>
            <w:tcW w:w="720" w:type="dxa"/>
            <w:shd w:val="clear" w:color="auto" w:fill="E6E6E6"/>
          </w:tcPr>
          <w:p w:rsidR="001874AF" w:rsidRPr="00C863B2" w:rsidRDefault="001874AF" w:rsidP="001874AF">
            <w:pPr>
              <w:jc w:val="right"/>
              <w:rPr>
                <w:rFonts w:ascii="Verdana" w:hAnsi="Verdana"/>
                <w:b/>
                <w:bCs/>
                <w:sz w:val="16"/>
                <w:szCs w:val="16"/>
              </w:rPr>
            </w:pPr>
            <w:r>
              <w:rPr>
                <w:rFonts w:ascii="Verdana" w:hAnsi="Verdana"/>
                <w:b/>
                <w:bCs/>
                <w:sz w:val="16"/>
                <w:szCs w:val="16"/>
              </w:rPr>
              <w:t>88,8</w:t>
            </w:r>
          </w:p>
        </w:tc>
        <w:tc>
          <w:tcPr>
            <w:tcW w:w="720" w:type="dxa"/>
            <w:shd w:val="clear" w:color="auto" w:fill="E6E6E6"/>
          </w:tcPr>
          <w:p w:rsidR="001874AF" w:rsidRDefault="001874AF" w:rsidP="001874AF">
            <w:pPr>
              <w:jc w:val="right"/>
              <w:rPr>
                <w:rFonts w:ascii="Verdana" w:hAnsi="Verdana"/>
                <w:b/>
                <w:bCs/>
                <w:sz w:val="16"/>
                <w:szCs w:val="16"/>
              </w:rPr>
            </w:pPr>
            <w:r>
              <w:rPr>
                <w:rFonts w:ascii="Verdana" w:hAnsi="Verdana"/>
                <w:b/>
                <w:bCs/>
                <w:sz w:val="16"/>
                <w:szCs w:val="16"/>
              </w:rPr>
              <w:t>89,7</w:t>
            </w:r>
          </w:p>
          <w:p w:rsidR="001874AF" w:rsidRDefault="001874AF" w:rsidP="001874AF">
            <w:pPr>
              <w:jc w:val="right"/>
              <w:rPr>
                <w:rFonts w:ascii="Verdana" w:hAnsi="Verdana"/>
                <w:b/>
                <w:bCs/>
                <w:sz w:val="16"/>
                <w:szCs w:val="16"/>
              </w:rPr>
            </w:pPr>
          </w:p>
          <w:p w:rsidR="001874AF" w:rsidRPr="00C863B2" w:rsidRDefault="001874AF" w:rsidP="001874AF">
            <w:pPr>
              <w:jc w:val="right"/>
              <w:rPr>
                <w:rFonts w:ascii="Verdana" w:hAnsi="Verdana"/>
                <w:b/>
                <w:bCs/>
                <w:sz w:val="16"/>
                <w:szCs w:val="16"/>
              </w:rPr>
            </w:pPr>
          </w:p>
        </w:tc>
      </w:tr>
    </w:tbl>
    <w:p w:rsidR="001874AF" w:rsidRDefault="001874AF" w:rsidP="001874AF">
      <w:pPr>
        <w:spacing w:line="360" w:lineRule="auto"/>
        <w:jc w:val="both"/>
        <w:rPr>
          <w:rFonts w:ascii="Verdana" w:hAnsi="Verdana"/>
          <w:sz w:val="20"/>
        </w:rPr>
      </w:pPr>
    </w:p>
    <w:p w:rsidR="00086F16" w:rsidRDefault="00086F16" w:rsidP="001874AF">
      <w:pPr>
        <w:pStyle w:val="Tekstpodstawowy"/>
        <w:spacing w:line="360" w:lineRule="auto"/>
        <w:jc w:val="center"/>
        <w:rPr>
          <w:iCs/>
        </w:rPr>
      </w:pPr>
    </w:p>
    <w:p w:rsidR="00086F16" w:rsidRDefault="00086F16" w:rsidP="001874AF">
      <w:pPr>
        <w:pStyle w:val="Tekstpodstawowy"/>
        <w:spacing w:line="360" w:lineRule="auto"/>
        <w:jc w:val="center"/>
        <w:rPr>
          <w:iCs/>
        </w:rPr>
      </w:pPr>
    </w:p>
    <w:p w:rsidR="00086F16" w:rsidRDefault="00086F16" w:rsidP="001874AF">
      <w:pPr>
        <w:pStyle w:val="Tekstpodstawowy"/>
        <w:spacing w:line="360" w:lineRule="auto"/>
        <w:jc w:val="center"/>
        <w:rPr>
          <w:iCs/>
        </w:rPr>
      </w:pPr>
    </w:p>
    <w:p w:rsidR="00086F16" w:rsidRDefault="00086F16" w:rsidP="001874AF">
      <w:pPr>
        <w:pStyle w:val="Tekstpodstawowy"/>
        <w:spacing w:line="360" w:lineRule="auto"/>
        <w:jc w:val="center"/>
        <w:rPr>
          <w:iCs/>
        </w:rPr>
      </w:pPr>
    </w:p>
    <w:p w:rsidR="001874AF" w:rsidRDefault="001874AF" w:rsidP="001874AF">
      <w:pPr>
        <w:pStyle w:val="Tekstpodstawowy"/>
        <w:spacing w:line="360" w:lineRule="auto"/>
        <w:jc w:val="center"/>
        <w:rPr>
          <w:b/>
          <w:bCs/>
          <w:iCs/>
        </w:rPr>
      </w:pPr>
      <w:r>
        <w:rPr>
          <w:iCs/>
        </w:rPr>
        <w:t xml:space="preserve">Poniższe wykresy prezentują </w:t>
      </w:r>
      <w:r>
        <w:rPr>
          <w:b/>
          <w:bCs/>
          <w:iCs/>
        </w:rPr>
        <w:t xml:space="preserve">porównanie wydatków w poszczególnych działach za </w:t>
      </w:r>
      <w:proofErr w:type="gramStart"/>
      <w:r>
        <w:rPr>
          <w:b/>
          <w:bCs/>
          <w:iCs/>
        </w:rPr>
        <w:t>lata   2008 – 2009  oraz</w:t>
      </w:r>
      <w:proofErr w:type="gramEnd"/>
      <w:r>
        <w:rPr>
          <w:b/>
          <w:bCs/>
          <w:iCs/>
        </w:rPr>
        <w:t xml:space="preserve"> udział % poszczególnych wydatków w 2009 roku</w:t>
      </w:r>
    </w:p>
    <w:p w:rsidR="001874AF" w:rsidRDefault="001874AF" w:rsidP="001874AF">
      <w:pPr>
        <w:spacing w:line="360" w:lineRule="auto"/>
        <w:jc w:val="both"/>
        <w:rPr>
          <w:rFonts w:ascii="Verdana" w:hAnsi="Verdana"/>
          <w:iCs/>
          <w:sz w:val="20"/>
        </w:rPr>
      </w:pPr>
      <w:r>
        <w:rPr>
          <w:rFonts w:ascii="Verdana" w:hAnsi="Verdana"/>
          <w:noProof/>
          <w:sz w:val="20"/>
        </w:rPr>
        <w:lastRenderedPageBreak/>
        <w:drawing>
          <wp:inline distT="0" distB="0" distL="0" distR="0">
            <wp:extent cx="6096000" cy="6400800"/>
            <wp:effectExtent l="19050" t="0" r="19050" b="0"/>
            <wp:docPr id="14" name="Obiek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874AF" w:rsidRDefault="001874AF" w:rsidP="001874AF">
      <w:pPr>
        <w:spacing w:line="360" w:lineRule="auto"/>
        <w:jc w:val="both"/>
        <w:rPr>
          <w:rFonts w:ascii="Verdana" w:hAnsi="Verdana"/>
          <w:iCs/>
          <w:sz w:val="20"/>
        </w:rPr>
      </w:pPr>
    </w:p>
    <w:p w:rsidR="001874AF" w:rsidRDefault="001874AF" w:rsidP="001874AF">
      <w:pPr>
        <w:spacing w:line="360" w:lineRule="auto"/>
        <w:jc w:val="both"/>
      </w:pPr>
      <w:r>
        <w:rPr>
          <w:noProof/>
        </w:rPr>
        <w:lastRenderedPageBreak/>
        <w:drawing>
          <wp:anchor distT="0" distB="1524" distL="114300" distR="114300" simplePos="0" relativeHeight="251661312" behindDoc="0" locked="0" layoutInCell="1" allowOverlap="1">
            <wp:simplePos x="0" y="0"/>
            <wp:positionH relativeFrom="column">
              <wp:posOffset>-302260</wp:posOffset>
            </wp:positionH>
            <wp:positionV relativeFrom="paragraph">
              <wp:posOffset>-311785</wp:posOffset>
            </wp:positionV>
            <wp:extent cx="6468110" cy="9338945"/>
            <wp:effectExtent l="0" t="0" r="0" b="0"/>
            <wp:wrapThrough wrapText="bothSides">
              <wp:wrapPolygon edited="0">
                <wp:start x="-64" y="0"/>
                <wp:lineTo x="-64" y="21600"/>
                <wp:lineTo x="21632" y="21600"/>
                <wp:lineTo x="21632" y="0"/>
                <wp:lineTo x="-64" y="0"/>
              </wp:wrapPolygon>
            </wp:wrapThrough>
            <wp:docPr id="15" name="Obiek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1874AF" w:rsidRDefault="001874AF" w:rsidP="001874AF">
      <w:pPr>
        <w:spacing w:line="360" w:lineRule="auto"/>
        <w:jc w:val="both"/>
        <w:rPr>
          <w:rFonts w:ascii="Verdana" w:hAnsi="Verdana"/>
          <w:i/>
          <w:sz w:val="20"/>
          <w:u w:val="single"/>
        </w:rPr>
      </w:pPr>
    </w:p>
    <w:p w:rsidR="001874AF" w:rsidRDefault="001874AF" w:rsidP="001874AF">
      <w:pPr>
        <w:spacing w:line="360" w:lineRule="auto"/>
        <w:jc w:val="both"/>
        <w:rPr>
          <w:rFonts w:ascii="Verdana" w:hAnsi="Verdana"/>
          <w:i/>
          <w:sz w:val="20"/>
          <w:u w:val="single"/>
        </w:rPr>
      </w:pPr>
    </w:p>
    <w:p w:rsidR="001874AF" w:rsidRDefault="001874AF" w:rsidP="001874AF">
      <w:pPr>
        <w:spacing w:line="360" w:lineRule="auto"/>
        <w:jc w:val="both"/>
        <w:rPr>
          <w:rFonts w:ascii="Verdana" w:hAnsi="Verdana"/>
          <w:sz w:val="20"/>
        </w:rPr>
      </w:pPr>
      <w:r>
        <w:rPr>
          <w:rFonts w:ascii="Verdana" w:hAnsi="Verdana"/>
          <w:sz w:val="20"/>
        </w:rPr>
        <w:t xml:space="preserve">Strukturę poniesionych przez Gminę wydatków </w:t>
      </w:r>
      <w:r>
        <w:rPr>
          <w:rFonts w:ascii="Verdana" w:hAnsi="Verdana"/>
          <w:b/>
          <w:bCs/>
          <w:sz w:val="20"/>
        </w:rPr>
        <w:t>w podziale na bieżące i inwestycyjne</w:t>
      </w:r>
      <w:r>
        <w:rPr>
          <w:rFonts w:ascii="Verdana" w:hAnsi="Verdana"/>
          <w:sz w:val="20"/>
        </w:rPr>
        <w:t xml:space="preserve"> prezentuje poniższa tabela:</w:t>
      </w:r>
    </w:p>
    <w:p w:rsidR="001874AF" w:rsidRDefault="001874AF" w:rsidP="001874AF">
      <w:pPr>
        <w:spacing w:line="360" w:lineRule="auto"/>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535"/>
        <w:gridCol w:w="1775"/>
        <w:gridCol w:w="1295"/>
        <w:gridCol w:w="1765"/>
        <w:gridCol w:w="1306"/>
        <w:gridCol w:w="1536"/>
      </w:tblGrid>
      <w:tr w:rsidR="001874AF" w:rsidTr="001874AF">
        <w:trPr>
          <w:cantSplit/>
          <w:jc w:val="center"/>
        </w:trPr>
        <w:tc>
          <w:tcPr>
            <w:tcW w:w="1535"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sz w:val="16"/>
              </w:rPr>
            </w:pPr>
            <w:r>
              <w:rPr>
                <w:rFonts w:ascii="Verdana" w:hAnsi="Verdana"/>
                <w:b/>
                <w:bCs/>
                <w:sz w:val="16"/>
              </w:rPr>
              <w:t>Rodzaj wydatków</w:t>
            </w:r>
          </w:p>
        </w:tc>
        <w:tc>
          <w:tcPr>
            <w:tcW w:w="3070" w:type="dxa"/>
            <w:gridSpan w:val="2"/>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sz w:val="16"/>
              </w:rPr>
            </w:pPr>
            <w:r>
              <w:rPr>
                <w:rFonts w:ascii="Verdana" w:hAnsi="Verdana"/>
                <w:b/>
                <w:bCs/>
                <w:sz w:val="16"/>
              </w:rPr>
              <w:t>Plan na 2009</w:t>
            </w:r>
          </w:p>
        </w:tc>
        <w:tc>
          <w:tcPr>
            <w:tcW w:w="4607" w:type="dxa"/>
            <w:gridSpan w:val="3"/>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sz w:val="16"/>
              </w:rPr>
            </w:pPr>
            <w:r>
              <w:rPr>
                <w:rFonts w:ascii="Verdana" w:hAnsi="Verdana"/>
                <w:b/>
                <w:bCs/>
                <w:sz w:val="16"/>
              </w:rPr>
              <w:t>Wykonanie w  2009</w:t>
            </w:r>
          </w:p>
        </w:tc>
      </w:tr>
      <w:tr w:rsidR="001874AF" w:rsidTr="001874AF">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6"/>
              </w:rPr>
            </w:pPr>
          </w:p>
        </w:tc>
        <w:tc>
          <w:tcPr>
            <w:tcW w:w="177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6"/>
              </w:rPr>
            </w:pPr>
            <w:proofErr w:type="gramStart"/>
            <w:r>
              <w:rPr>
                <w:rFonts w:ascii="Verdana" w:hAnsi="Verdana"/>
                <w:b/>
                <w:bCs/>
                <w:i/>
                <w:iCs/>
                <w:sz w:val="16"/>
              </w:rPr>
              <w:t>Kwota  (zł</w:t>
            </w:r>
            <w:proofErr w:type="gramEnd"/>
            <w:r>
              <w:rPr>
                <w:rFonts w:ascii="Verdana" w:hAnsi="Verdana"/>
                <w:b/>
                <w:bCs/>
                <w:i/>
                <w:iCs/>
                <w:sz w:val="16"/>
              </w:rPr>
              <w:t>)</w:t>
            </w:r>
          </w:p>
        </w:tc>
        <w:tc>
          <w:tcPr>
            <w:tcW w:w="129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6"/>
              </w:rPr>
            </w:pPr>
            <w:r>
              <w:rPr>
                <w:rFonts w:ascii="Verdana" w:hAnsi="Verdana"/>
                <w:b/>
                <w:bCs/>
                <w:i/>
                <w:iCs/>
                <w:sz w:val="16"/>
              </w:rPr>
              <w:t>Struktura (%)</w:t>
            </w:r>
          </w:p>
        </w:tc>
        <w:tc>
          <w:tcPr>
            <w:tcW w:w="176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6"/>
              </w:rPr>
            </w:pPr>
            <w:proofErr w:type="gramStart"/>
            <w:r>
              <w:rPr>
                <w:rFonts w:ascii="Verdana" w:hAnsi="Verdana"/>
                <w:b/>
                <w:bCs/>
                <w:i/>
                <w:iCs/>
                <w:sz w:val="16"/>
              </w:rPr>
              <w:t>Kwota  (zł</w:t>
            </w:r>
            <w:proofErr w:type="gramEnd"/>
            <w:r>
              <w:rPr>
                <w:rFonts w:ascii="Verdana" w:hAnsi="Verdana"/>
                <w:b/>
                <w:bCs/>
                <w:i/>
                <w:iCs/>
                <w:sz w:val="16"/>
              </w:rPr>
              <w:t>)</w:t>
            </w:r>
          </w:p>
        </w:tc>
        <w:tc>
          <w:tcPr>
            <w:tcW w:w="1306"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6"/>
              </w:rPr>
            </w:pPr>
            <w:r>
              <w:rPr>
                <w:rFonts w:ascii="Verdana" w:hAnsi="Verdana"/>
                <w:b/>
                <w:bCs/>
                <w:i/>
                <w:iCs/>
                <w:sz w:val="16"/>
              </w:rPr>
              <w:t>Struktura (%)</w:t>
            </w:r>
          </w:p>
        </w:tc>
        <w:tc>
          <w:tcPr>
            <w:tcW w:w="1536"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6"/>
              </w:rPr>
            </w:pPr>
            <w:r>
              <w:rPr>
                <w:rFonts w:ascii="Verdana" w:hAnsi="Verdana"/>
                <w:b/>
                <w:bCs/>
                <w:i/>
                <w:iCs/>
                <w:sz w:val="16"/>
              </w:rPr>
              <w:t>% wykonania do planu</w:t>
            </w:r>
          </w:p>
        </w:tc>
      </w:tr>
      <w:tr w:rsidR="001874AF" w:rsidTr="001874AF">
        <w:trPr>
          <w:jc w:val="center"/>
        </w:trPr>
        <w:tc>
          <w:tcPr>
            <w:tcW w:w="1535"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20"/>
              </w:rPr>
            </w:pPr>
          </w:p>
          <w:p w:rsidR="001874AF" w:rsidRDefault="001874AF" w:rsidP="001874AF">
            <w:pPr>
              <w:jc w:val="both"/>
              <w:rPr>
                <w:rFonts w:ascii="Verdana" w:hAnsi="Verdana"/>
                <w:sz w:val="20"/>
              </w:rPr>
            </w:pPr>
            <w:r>
              <w:rPr>
                <w:rFonts w:ascii="Verdana" w:hAnsi="Verdana"/>
                <w:sz w:val="20"/>
              </w:rPr>
              <w:t>Inwestycyjne</w:t>
            </w:r>
          </w:p>
        </w:tc>
        <w:tc>
          <w:tcPr>
            <w:tcW w:w="1775"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3 374 485,26</w:t>
            </w:r>
          </w:p>
        </w:tc>
        <w:tc>
          <w:tcPr>
            <w:tcW w:w="1295"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17,1</w:t>
            </w:r>
          </w:p>
        </w:tc>
        <w:tc>
          <w:tcPr>
            <w:tcW w:w="1765"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2 376 174,27</w:t>
            </w:r>
          </w:p>
        </w:tc>
        <w:tc>
          <w:tcPr>
            <w:tcW w:w="1306"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13,4</w:t>
            </w:r>
          </w:p>
        </w:tc>
        <w:tc>
          <w:tcPr>
            <w:tcW w:w="1536"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70,3</w:t>
            </w:r>
          </w:p>
          <w:p w:rsidR="001874AF" w:rsidRDefault="001874AF" w:rsidP="001874AF">
            <w:pPr>
              <w:jc w:val="center"/>
              <w:rPr>
                <w:rFonts w:ascii="Verdana" w:hAnsi="Verdana"/>
                <w:sz w:val="20"/>
              </w:rPr>
            </w:pPr>
          </w:p>
        </w:tc>
      </w:tr>
      <w:tr w:rsidR="001874AF" w:rsidTr="001874AF">
        <w:trPr>
          <w:jc w:val="center"/>
        </w:trPr>
        <w:tc>
          <w:tcPr>
            <w:tcW w:w="1535"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20"/>
              </w:rPr>
            </w:pPr>
          </w:p>
          <w:p w:rsidR="001874AF" w:rsidRDefault="001874AF" w:rsidP="001874AF">
            <w:pPr>
              <w:jc w:val="both"/>
              <w:rPr>
                <w:rFonts w:ascii="Verdana" w:hAnsi="Verdana"/>
                <w:sz w:val="20"/>
              </w:rPr>
            </w:pPr>
            <w:r>
              <w:rPr>
                <w:rFonts w:ascii="Verdana" w:hAnsi="Verdana"/>
                <w:sz w:val="20"/>
              </w:rPr>
              <w:t xml:space="preserve">Bieżące </w:t>
            </w:r>
          </w:p>
        </w:tc>
        <w:tc>
          <w:tcPr>
            <w:tcW w:w="1775"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16 413 006,00</w:t>
            </w:r>
          </w:p>
        </w:tc>
        <w:tc>
          <w:tcPr>
            <w:tcW w:w="1295"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82,9</w:t>
            </w:r>
          </w:p>
        </w:tc>
        <w:tc>
          <w:tcPr>
            <w:tcW w:w="1765"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15 379 048,10</w:t>
            </w:r>
          </w:p>
        </w:tc>
        <w:tc>
          <w:tcPr>
            <w:tcW w:w="1306"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86,6</w:t>
            </w:r>
          </w:p>
          <w:p w:rsidR="001874AF" w:rsidRDefault="001874AF" w:rsidP="001874AF">
            <w:pPr>
              <w:jc w:val="center"/>
              <w:rPr>
                <w:rFonts w:ascii="Verdana" w:hAnsi="Verdana"/>
                <w:sz w:val="20"/>
              </w:rPr>
            </w:pPr>
          </w:p>
        </w:tc>
        <w:tc>
          <w:tcPr>
            <w:tcW w:w="1536"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20"/>
              </w:rPr>
            </w:pPr>
          </w:p>
          <w:p w:rsidR="001874AF" w:rsidRDefault="001874AF" w:rsidP="001874AF">
            <w:pPr>
              <w:jc w:val="center"/>
              <w:rPr>
                <w:rFonts w:ascii="Verdana" w:hAnsi="Verdana"/>
                <w:sz w:val="20"/>
              </w:rPr>
            </w:pPr>
            <w:r>
              <w:rPr>
                <w:rFonts w:ascii="Verdana" w:hAnsi="Verdana"/>
                <w:sz w:val="20"/>
              </w:rPr>
              <w:t>93,7</w:t>
            </w:r>
          </w:p>
        </w:tc>
      </w:tr>
      <w:tr w:rsidR="001874AF" w:rsidTr="001874AF">
        <w:trPr>
          <w:jc w:val="center"/>
        </w:trPr>
        <w:tc>
          <w:tcPr>
            <w:tcW w:w="153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both"/>
              <w:rPr>
                <w:rFonts w:ascii="Verdana" w:hAnsi="Verdana"/>
                <w:b/>
                <w:bCs/>
                <w:i/>
                <w:iCs/>
                <w:sz w:val="18"/>
              </w:rPr>
            </w:pPr>
          </w:p>
          <w:p w:rsidR="001874AF" w:rsidRDefault="001874AF" w:rsidP="001874AF">
            <w:pPr>
              <w:jc w:val="both"/>
              <w:rPr>
                <w:rFonts w:ascii="Verdana" w:hAnsi="Verdana"/>
                <w:b/>
                <w:bCs/>
                <w:i/>
                <w:iCs/>
                <w:sz w:val="18"/>
              </w:rPr>
            </w:pPr>
            <w:r>
              <w:rPr>
                <w:rFonts w:ascii="Verdana" w:hAnsi="Verdana"/>
                <w:b/>
                <w:bCs/>
                <w:i/>
                <w:iCs/>
                <w:sz w:val="18"/>
              </w:rPr>
              <w:t>O g ó ł e m</w:t>
            </w:r>
          </w:p>
        </w:tc>
        <w:tc>
          <w:tcPr>
            <w:tcW w:w="177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8"/>
              </w:rPr>
            </w:pPr>
          </w:p>
          <w:p w:rsidR="001874AF" w:rsidRDefault="001874AF" w:rsidP="001874AF">
            <w:pPr>
              <w:jc w:val="center"/>
              <w:rPr>
                <w:rFonts w:ascii="Verdana" w:hAnsi="Verdana"/>
                <w:b/>
                <w:bCs/>
                <w:i/>
                <w:iCs/>
                <w:sz w:val="18"/>
              </w:rPr>
            </w:pPr>
            <w:r>
              <w:rPr>
                <w:rFonts w:ascii="Verdana" w:hAnsi="Verdana"/>
                <w:b/>
                <w:bCs/>
                <w:i/>
                <w:iCs/>
                <w:sz w:val="18"/>
              </w:rPr>
              <w:t>19 787 491,26</w:t>
            </w:r>
          </w:p>
        </w:tc>
        <w:tc>
          <w:tcPr>
            <w:tcW w:w="129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8"/>
              </w:rPr>
            </w:pPr>
          </w:p>
          <w:p w:rsidR="001874AF" w:rsidRDefault="001874AF" w:rsidP="001874AF">
            <w:pPr>
              <w:jc w:val="center"/>
              <w:rPr>
                <w:rFonts w:ascii="Verdana" w:hAnsi="Verdana"/>
                <w:b/>
                <w:bCs/>
                <w:i/>
                <w:iCs/>
                <w:sz w:val="18"/>
              </w:rPr>
            </w:pPr>
            <w:r>
              <w:rPr>
                <w:rFonts w:ascii="Verdana" w:hAnsi="Verdana"/>
                <w:b/>
                <w:bCs/>
                <w:i/>
                <w:iCs/>
                <w:sz w:val="18"/>
              </w:rPr>
              <w:t>100,0</w:t>
            </w:r>
          </w:p>
        </w:tc>
        <w:tc>
          <w:tcPr>
            <w:tcW w:w="1765"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8"/>
              </w:rPr>
            </w:pPr>
          </w:p>
          <w:p w:rsidR="001874AF" w:rsidRDefault="001874AF" w:rsidP="001874AF">
            <w:pPr>
              <w:jc w:val="center"/>
              <w:rPr>
                <w:rFonts w:ascii="Verdana" w:hAnsi="Verdana"/>
                <w:b/>
                <w:bCs/>
                <w:i/>
                <w:iCs/>
                <w:sz w:val="18"/>
              </w:rPr>
            </w:pPr>
            <w:r>
              <w:rPr>
                <w:rFonts w:ascii="Verdana" w:hAnsi="Verdana"/>
                <w:b/>
                <w:bCs/>
                <w:i/>
                <w:iCs/>
                <w:sz w:val="18"/>
              </w:rPr>
              <w:t>17 755 222,37</w:t>
            </w:r>
          </w:p>
        </w:tc>
        <w:tc>
          <w:tcPr>
            <w:tcW w:w="1306"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8"/>
              </w:rPr>
            </w:pPr>
          </w:p>
          <w:p w:rsidR="001874AF" w:rsidRDefault="001874AF" w:rsidP="001874AF">
            <w:pPr>
              <w:jc w:val="center"/>
              <w:rPr>
                <w:rFonts w:ascii="Verdana" w:hAnsi="Verdana"/>
                <w:b/>
                <w:bCs/>
                <w:i/>
                <w:iCs/>
                <w:sz w:val="18"/>
              </w:rPr>
            </w:pPr>
            <w:r>
              <w:rPr>
                <w:rFonts w:ascii="Verdana" w:hAnsi="Verdana"/>
                <w:b/>
                <w:bCs/>
                <w:i/>
                <w:iCs/>
                <w:sz w:val="18"/>
              </w:rPr>
              <w:t>100,0</w:t>
            </w:r>
          </w:p>
          <w:p w:rsidR="001874AF" w:rsidRDefault="001874AF" w:rsidP="001874AF">
            <w:pPr>
              <w:jc w:val="center"/>
              <w:rPr>
                <w:rFonts w:ascii="Verdana" w:hAnsi="Verdana"/>
                <w:b/>
                <w:bCs/>
                <w:i/>
                <w:iCs/>
                <w:sz w:val="18"/>
              </w:rPr>
            </w:pPr>
          </w:p>
        </w:tc>
        <w:tc>
          <w:tcPr>
            <w:tcW w:w="1536"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b/>
                <w:bCs/>
                <w:i/>
                <w:iCs/>
                <w:sz w:val="18"/>
              </w:rPr>
            </w:pPr>
          </w:p>
          <w:p w:rsidR="001874AF" w:rsidRDefault="001874AF" w:rsidP="001874AF">
            <w:pPr>
              <w:jc w:val="center"/>
              <w:rPr>
                <w:rFonts w:ascii="Verdana" w:hAnsi="Verdana"/>
                <w:b/>
                <w:bCs/>
                <w:i/>
                <w:iCs/>
                <w:sz w:val="18"/>
              </w:rPr>
            </w:pPr>
            <w:r>
              <w:rPr>
                <w:rFonts w:ascii="Verdana" w:hAnsi="Verdana"/>
                <w:b/>
                <w:bCs/>
                <w:i/>
                <w:iCs/>
                <w:sz w:val="18"/>
              </w:rPr>
              <w:t>89,7</w:t>
            </w:r>
          </w:p>
        </w:tc>
      </w:tr>
    </w:tbl>
    <w:p w:rsidR="001874AF" w:rsidRDefault="001874AF" w:rsidP="001874AF">
      <w:pPr>
        <w:spacing w:line="360" w:lineRule="auto"/>
        <w:jc w:val="both"/>
        <w:rPr>
          <w:rFonts w:ascii="Verdana" w:hAnsi="Verdana"/>
          <w:i/>
          <w:sz w:val="20"/>
          <w:u w:val="single"/>
        </w:rPr>
      </w:pPr>
    </w:p>
    <w:p w:rsidR="001874AF" w:rsidRDefault="001874AF" w:rsidP="001874AF">
      <w:pPr>
        <w:spacing w:line="360" w:lineRule="auto"/>
        <w:jc w:val="both"/>
        <w:rPr>
          <w:rFonts w:ascii="Verdana" w:hAnsi="Verdana"/>
          <w:i/>
          <w:sz w:val="20"/>
          <w:u w:val="single"/>
        </w:rPr>
      </w:pPr>
    </w:p>
    <w:p w:rsidR="001874AF" w:rsidRDefault="001874AF" w:rsidP="001874AF">
      <w:pPr>
        <w:spacing w:line="360" w:lineRule="auto"/>
        <w:jc w:val="both"/>
        <w:rPr>
          <w:rFonts w:ascii="Verdana" w:hAnsi="Verdana"/>
          <w:i/>
          <w:sz w:val="20"/>
          <w:u w:val="single"/>
        </w:rPr>
      </w:pPr>
    </w:p>
    <w:p w:rsidR="001874AF" w:rsidRDefault="001874AF" w:rsidP="001874AF">
      <w:pPr>
        <w:spacing w:line="360" w:lineRule="auto"/>
        <w:jc w:val="both"/>
        <w:rPr>
          <w:rFonts w:ascii="Verdana" w:hAnsi="Verdana"/>
          <w:i/>
          <w:sz w:val="20"/>
          <w:u w:val="single"/>
        </w:rPr>
      </w:pPr>
    </w:p>
    <w:p w:rsidR="001874AF" w:rsidRDefault="001874AF" w:rsidP="001874AF">
      <w:pPr>
        <w:spacing w:line="360" w:lineRule="auto"/>
        <w:jc w:val="both"/>
        <w:rPr>
          <w:rFonts w:ascii="Verdana" w:hAnsi="Verdana"/>
          <w:sz w:val="20"/>
        </w:rPr>
      </w:pPr>
      <w:r>
        <w:rPr>
          <w:rFonts w:ascii="Verdana" w:hAnsi="Verdana"/>
          <w:b/>
          <w:bCs/>
          <w:i/>
          <w:sz w:val="28"/>
          <w:u w:val="single"/>
        </w:rPr>
        <w:t xml:space="preserve">FUNDUSZE </w:t>
      </w:r>
      <w:proofErr w:type="gramStart"/>
      <w:r>
        <w:rPr>
          <w:rFonts w:ascii="Verdana" w:hAnsi="Verdana"/>
          <w:b/>
          <w:bCs/>
          <w:i/>
          <w:sz w:val="28"/>
          <w:u w:val="single"/>
        </w:rPr>
        <w:t>CELOWE</w:t>
      </w:r>
      <w:r>
        <w:rPr>
          <w:rFonts w:ascii="Verdana" w:hAnsi="Verdana"/>
          <w:b/>
          <w:bCs/>
          <w:sz w:val="28"/>
        </w:rPr>
        <w:t xml:space="preserve"> </w:t>
      </w:r>
      <w:r>
        <w:rPr>
          <w:rFonts w:ascii="Verdana" w:hAnsi="Verdana"/>
          <w:sz w:val="20"/>
        </w:rPr>
        <w:t>–  Gminny</w:t>
      </w:r>
      <w:proofErr w:type="gramEnd"/>
      <w:r>
        <w:rPr>
          <w:rFonts w:ascii="Verdana" w:hAnsi="Verdana"/>
          <w:sz w:val="20"/>
        </w:rPr>
        <w:t xml:space="preserve"> Fundusz Ochrony Środowiska i Gospodarki Wodnej jest jedynym funduszem celowym, który gmina tworzy na mocy ustawy – Prawo </w:t>
      </w:r>
      <w:r w:rsidRPr="000D2CD5">
        <w:rPr>
          <w:rFonts w:ascii="Verdana" w:hAnsi="Verdana"/>
          <w:sz w:val="20"/>
        </w:rPr>
        <w:t>ochrony środowiska. Zarówno źródła przychodów jak i cel wydatkowania środków gromadzonych na wyodrębnionym rachunku bankowym są unormowane w cytowanej ustawi</w:t>
      </w:r>
      <w:r>
        <w:rPr>
          <w:rFonts w:ascii="Verdana" w:hAnsi="Verdana"/>
          <w:sz w:val="20"/>
        </w:rPr>
        <w:t>e.  Realizacja przychodów w 2009</w:t>
      </w:r>
      <w:r w:rsidRPr="000D2CD5">
        <w:rPr>
          <w:rFonts w:ascii="Verdana" w:hAnsi="Verdana"/>
          <w:sz w:val="20"/>
        </w:rPr>
        <w:t xml:space="preserve"> roku </w:t>
      </w:r>
      <w:proofErr w:type="gramStart"/>
      <w:r w:rsidRPr="000D2CD5">
        <w:rPr>
          <w:rFonts w:ascii="Verdana" w:hAnsi="Verdana"/>
          <w:sz w:val="20"/>
        </w:rPr>
        <w:t>ukształtowała  się</w:t>
      </w:r>
      <w:proofErr w:type="gramEnd"/>
      <w:r w:rsidRPr="000D2CD5">
        <w:rPr>
          <w:rFonts w:ascii="Verdana" w:hAnsi="Verdana"/>
          <w:sz w:val="20"/>
        </w:rPr>
        <w:t xml:space="preserve"> na poziomie </w:t>
      </w:r>
      <w:r>
        <w:rPr>
          <w:rFonts w:ascii="Verdana" w:hAnsi="Verdana"/>
          <w:sz w:val="20"/>
        </w:rPr>
        <w:t>16.614,47</w:t>
      </w:r>
      <w:r w:rsidRPr="000D2CD5">
        <w:rPr>
          <w:rFonts w:ascii="Verdana" w:hAnsi="Verdana"/>
          <w:sz w:val="20"/>
        </w:rPr>
        <w:t xml:space="preserve"> </w:t>
      </w:r>
      <w:proofErr w:type="gramStart"/>
      <w:r w:rsidRPr="000D2CD5">
        <w:rPr>
          <w:rFonts w:ascii="Verdana" w:hAnsi="Verdana"/>
          <w:sz w:val="20"/>
        </w:rPr>
        <w:t>zł  i</w:t>
      </w:r>
      <w:proofErr w:type="gramEnd"/>
      <w:r w:rsidRPr="000D2CD5">
        <w:rPr>
          <w:rFonts w:ascii="Verdana" w:hAnsi="Verdana"/>
          <w:sz w:val="20"/>
        </w:rPr>
        <w:t xml:space="preserve">  stanowiła  wpływy z Urzędu Marszałkowskiego przekazane za zanieczyszczanie środowiska. Wydatki zr</w:t>
      </w:r>
      <w:r>
        <w:rPr>
          <w:rFonts w:ascii="Verdana" w:hAnsi="Verdana"/>
          <w:sz w:val="20"/>
        </w:rPr>
        <w:t>ealizowano w wysokości 9.038,69</w:t>
      </w:r>
      <w:r w:rsidRPr="000D2CD5">
        <w:rPr>
          <w:rFonts w:ascii="Verdana" w:hAnsi="Verdana"/>
          <w:sz w:val="20"/>
        </w:rPr>
        <w:t xml:space="preserve"> </w:t>
      </w:r>
      <w:proofErr w:type="gramStart"/>
      <w:r w:rsidRPr="000D2CD5">
        <w:rPr>
          <w:rFonts w:ascii="Verdana" w:hAnsi="Verdana"/>
          <w:sz w:val="20"/>
        </w:rPr>
        <w:t>zł</w:t>
      </w:r>
      <w:proofErr w:type="gramEnd"/>
      <w:r w:rsidRPr="000D2CD5">
        <w:rPr>
          <w:rFonts w:ascii="Verdana" w:hAnsi="Verdana"/>
          <w:sz w:val="20"/>
        </w:rPr>
        <w:t xml:space="preserve">.  Środki te przeznaczone </w:t>
      </w:r>
      <w:proofErr w:type="gramStart"/>
      <w:r w:rsidRPr="000D2CD5">
        <w:rPr>
          <w:rFonts w:ascii="Verdana" w:hAnsi="Verdana"/>
          <w:sz w:val="20"/>
        </w:rPr>
        <w:t>były  min</w:t>
      </w:r>
      <w:proofErr w:type="gramEnd"/>
      <w:r w:rsidRPr="000D2CD5">
        <w:rPr>
          <w:rFonts w:ascii="Verdana" w:hAnsi="Verdana"/>
          <w:sz w:val="20"/>
        </w:rPr>
        <w:t xml:space="preserve">. </w:t>
      </w:r>
      <w:r w:rsidR="00A5194F">
        <w:rPr>
          <w:rFonts w:ascii="Verdana" w:hAnsi="Verdana"/>
          <w:sz w:val="20"/>
        </w:rPr>
        <w:t xml:space="preserve">na likwidację </w:t>
      </w:r>
      <w:r>
        <w:rPr>
          <w:rFonts w:ascii="Verdana" w:hAnsi="Verdana"/>
          <w:sz w:val="20"/>
        </w:rPr>
        <w:t xml:space="preserve"> nielegalnych wysypisk śmieci. </w:t>
      </w:r>
    </w:p>
    <w:p w:rsidR="001874AF" w:rsidRDefault="001874AF" w:rsidP="001874AF">
      <w:pPr>
        <w:spacing w:line="360" w:lineRule="auto"/>
        <w:jc w:val="both"/>
        <w:rPr>
          <w:rFonts w:ascii="Verdana" w:hAnsi="Verdana"/>
          <w:sz w:val="20"/>
        </w:rPr>
      </w:pPr>
    </w:p>
    <w:p w:rsidR="001874AF" w:rsidRDefault="001874AF" w:rsidP="001874AF">
      <w:pPr>
        <w:spacing w:line="360" w:lineRule="auto"/>
        <w:jc w:val="both"/>
        <w:rPr>
          <w:rFonts w:ascii="Verdana" w:hAnsi="Verdana"/>
          <w:sz w:val="20"/>
        </w:rPr>
      </w:pPr>
    </w:p>
    <w:p w:rsidR="001874AF" w:rsidRDefault="001874AF" w:rsidP="001874AF">
      <w:pPr>
        <w:spacing w:line="360" w:lineRule="auto"/>
        <w:jc w:val="both"/>
        <w:rPr>
          <w:rFonts w:ascii="Verdana" w:hAnsi="Verdana"/>
          <w:bCs/>
          <w:sz w:val="20"/>
          <w:szCs w:val="20"/>
        </w:rPr>
      </w:pPr>
    </w:p>
    <w:tbl>
      <w:tblPr>
        <w:tblW w:w="0" w:type="auto"/>
        <w:tblInd w:w="430" w:type="dxa"/>
        <w:tblBorders>
          <w:top w:val="dashDotStroked" w:sz="24" w:space="0" w:color="auto"/>
        </w:tblBorders>
        <w:tblCellMar>
          <w:left w:w="70" w:type="dxa"/>
          <w:right w:w="70" w:type="dxa"/>
        </w:tblCellMar>
        <w:tblLook w:val="0000"/>
      </w:tblPr>
      <w:tblGrid>
        <w:gridCol w:w="8280"/>
      </w:tblGrid>
      <w:tr w:rsidR="001874AF" w:rsidTr="001874AF">
        <w:trPr>
          <w:trHeight w:val="100"/>
        </w:trPr>
        <w:tc>
          <w:tcPr>
            <w:tcW w:w="8280" w:type="dxa"/>
          </w:tcPr>
          <w:p w:rsidR="001874AF" w:rsidRDefault="001874AF" w:rsidP="001874AF">
            <w:pPr>
              <w:pStyle w:val="Tekstpodstawowy2"/>
              <w:rPr>
                <w:rFonts w:ascii="Verdana" w:hAnsi="Verdana"/>
                <w:sz w:val="24"/>
              </w:rPr>
            </w:pPr>
          </w:p>
        </w:tc>
      </w:tr>
    </w:tbl>
    <w:p w:rsidR="001874AF" w:rsidRDefault="001874AF" w:rsidP="001874AF">
      <w:pPr>
        <w:spacing w:line="360" w:lineRule="auto"/>
        <w:jc w:val="both"/>
        <w:rPr>
          <w:rFonts w:ascii="Verdana" w:hAnsi="Verdana" w:cs="Arial"/>
          <w:iCs/>
        </w:rPr>
      </w:pPr>
    </w:p>
    <w:p w:rsidR="001874AF" w:rsidRDefault="001874AF" w:rsidP="001874AF">
      <w:pPr>
        <w:pStyle w:val="Tekstpodstawowy"/>
        <w:spacing w:line="360" w:lineRule="auto"/>
        <w:rPr>
          <w:rFonts w:cs="Arial"/>
        </w:rPr>
      </w:pPr>
      <w:r>
        <w:rPr>
          <w:rFonts w:cs="Arial"/>
        </w:rPr>
        <w:tab/>
      </w:r>
      <w:r w:rsidRPr="004A6079">
        <w:rPr>
          <w:rFonts w:cs="Arial"/>
        </w:rPr>
        <w:t>Zrealizowa</w:t>
      </w:r>
      <w:r w:rsidR="00A5194F">
        <w:rPr>
          <w:rFonts w:cs="Arial"/>
        </w:rPr>
        <w:t>nie dochodów budżetowych w</w:t>
      </w:r>
      <w:proofErr w:type="gramStart"/>
      <w:r w:rsidR="00A5194F">
        <w:rPr>
          <w:rFonts w:cs="Arial"/>
        </w:rPr>
        <w:t xml:space="preserve"> 100,3</w:t>
      </w:r>
      <w:r>
        <w:rPr>
          <w:rFonts w:cs="Arial"/>
        </w:rPr>
        <w:t>%, a</w:t>
      </w:r>
      <w:proofErr w:type="gramEnd"/>
      <w:r>
        <w:rPr>
          <w:rFonts w:cs="Arial"/>
        </w:rPr>
        <w:t xml:space="preserve"> wydatków w 89,7</w:t>
      </w:r>
      <w:r w:rsidRPr="004A6079">
        <w:rPr>
          <w:rFonts w:cs="Arial"/>
        </w:rPr>
        <w:t>% pozwoliło</w:t>
      </w:r>
      <w:r>
        <w:rPr>
          <w:rFonts w:cs="Arial"/>
        </w:rPr>
        <w:t xml:space="preserve"> Gminie podczas wykonania budżetu zachować płynność finansową, w obowiązujących terminach realizować zobowiązania na rzecz dostawców towarów i usług oraz wypłatę wynagrodzeń dla nauczycieli i pozostałych pracowników. </w:t>
      </w:r>
    </w:p>
    <w:p w:rsidR="001874AF" w:rsidRDefault="001874AF" w:rsidP="001874AF">
      <w:pPr>
        <w:pStyle w:val="Tekstpodstawowy"/>
        <w:spacing w:line="360" w:lineRule="auto"/>
        <w:rPr>
          <w:rFonts w:cs="Arial"/>
        </w:rPr>
      </w:pPr>
    </w:p>
    <w:p w:rsidR="001874AF" w:rsidRDefault="001874AF" w:rsidP="001874AF">
      <w:pPr>
        <w:pStyle w:val="Tekstpodstawowy"/>
        <w:spacing w:line="360" w:lineRule="auto"/>
        <w:ind w:firstLine="360"/>
        <w:rPr>
          <w:rFonts w:cs="Arial"/>
        </w:rPr>
      </w:pPr>
      <w:r>
        <w:rPr>
          <w:rFonts w:cs="Arial"/>
        </w:rPr>
        <w:t xml:space="preserve">Realizacja szeregu inwestycji, remontów i zakupów możliwa była dzięki </w:t>
      </w:r>
      <w:proofErr w:type="gramStart"/>
      <w:r>
        <w:rPr>
          <w:rFonts w:cs="Arial"/>
        </w:rPr>
        <w:t>staraniom  Wójta</w:t>
      </w:r>
      <w:proofErr w:type="gramEnd"/>
      <w:r>
        <w:rPr>
          <w:rFonts w:cs="Arial"/>
        </w:rPr>
        <w:t xml:space="preserve"> Gminy i pozyskaniu przez Gminę dodatkowych środków, tj.:</w:t>
      </w:r>
    </w:p>
    <w:p w:rsidR="001874AF" w:rsidRDefault="001874AF" w:rsidP="001874AF">
      <w:pPr>
        <w:pStyle w:val="Tekstpodstawowy"/>
        <w:numPr>
          <w:ilvl w:val="0"/>
          <w:numId w:val="7"/>
        </w:numPr>
        <w:spacing w:line="360" w:lineRule="auto"/>
        <w:rPr>
          <w:rFonts w:cs="Arial"/>
        </w:rPr>
      </w:pPr>
      <w:r>
        <w:rPr>
          <w:rFonts w:cs="Arial"/>
        </w:rPr>
        <w:lastRenderedPageBreak/>
        <w:t xml:space="preserve">280.000,00 </w:t>
      </w:r>
      <w:proofErr w:type="gramStart"/>
      <w:r>
        <w:rPr>
          <w:rFonts w:cs="Arial"/>
        </w:rPr>
        <w:t>zł  współfinansowanie</w:t>
      </w:r>
      <w:proofErr w:type="gramEnd"/>
      <w:r>
        <w:rPr>
          <w:rFonts w:cs="Arial"/>
        </w:rPr>
        <w:t xml:space="preserve"> budowy chodników w Dąbrówce, Kuligowie, Guzowatce, </w:t>
      </w:r>
      <w:proofErr w:type="spellStart"/>
      <w:r>
        <w:rPr>
          <w:rFonts w:cs="Arial"/>
        </w:rPr>
        <w:t>Zaścieniach</w:t>
      </w:r>
      <w:proofErr w:type="spellEnd"/>
      <w:r>
        <w:rPr>
          <w:rFonts w:cs="Arial"/>
        </w:rPr>
        <w:t>, Ludwinowie</w:t>
      </w:r>
    </w:p>
    <w:p w:rsidR="001874AF" w:rsidRDefault="001874AF" w:rsidP="001874AF">
      <w:pPr>
        <w:pStyle w:val="Tekstpodstawowy"/>
        <w:numPr>
          <w:ilvl w:val="0"/>
          <w:numId w:val="7"/>
        </w:numPr>
        <w:spacing w:line="360" w:lineRule="auto"/>
        <w:rPr>
          <w:rFonts w:cs="Arial"/>
        </w:rPr>
      </w:pPr>
      <w:r>
        <w:rPr>
          <w:rFonts w:cs="Arial"/>
        </w:rPr>
        <w:t xml:space="preserve">150.000,00 </w:t>
      </w:r>
      <w:proofErr w:type="gramStart"/>
      <w:r>
        <w:rPr>
          <w:rFonts w:cs="Arial"/>
        </w:rPr>
        <w:t>zł</w:t>
      </w:r>
      <w:proofErr w:type="gramEnd"/>
      <w:r>
        <w:rPr>
          <w:rFonts w:cs="Arial"/>
        </w:rPr>
        <w:t xml:space="preserve"> na odbudowę infrastruktury drogowo-mostowej na terenach powodziowych, </w:t>
      </w:r>
    </w:p>
    <w:p w:rsidR="001874AF" w:rsidRDefault="001874AF" w:rsidP="001874AF">
      <w:pPr>
        <w:pStyle w:val="Tekstpodstawowy"/>
        <w:numPr>
          <w:ilvl w:val="0"/>
          <w:numId w:val="7"/>
        </w:numPr>
        <w:spacing w:line="360" w:lineRule="auto"/>
        <w:rPr>
          <w:rFonts w:cs="Arial"/>
        </w:rPr>
      </w:pPr>
      <w:r>
        <w:rPr>
          <w:rFonts w:cs="Arial"/>
        </w:rPr>
        <w:t xml:space="preserve">55.000,00zł </w:t>
      </w:r>
      <w:proofErr w:type="gramStart"/>
      <w:r>
        <w:rPr>
          <w:rFonts w:cs="Arial"/>
        </w:rPr>
        <w:t>przebudowa  drogi</w:t>
      </w:r>
      <w:proofErr w:type="gramEnd"/>
      <w:r>
        <w:rPr>
          <w:rFonts w:cs="Arial"/>
        </w:rPr>
        <w:t xml:space="preserve"> gminnej Dąbrówka - Stanisławów  z Funduszu Ochrony Gruntów Rolnych, </w:t>
      </w:r>
    </w:p>
    <w:p w:rsidR="001874AF" w:rsidRDefault="001874AF" w:rsidP="001874AF">
      <w:pPr>
        <w:pStyle w:val="Tekstpodstawowy"/>
        <w:numPr>
          <w:ilvl w:val="0"/>
          <w:numId w:val="7"/>
        </w:numPr>
        <w:spacing w:line="360" w:lineRule="auto"/>
        <w:rPr>
          <w:rFonts w:cs="Arial"/>
        </w:rPr>
      </w:pPr>
      <w:r>
        <w:rPr>
          <w:rFonts w:cs="Arial"/>
        </w:rPr>
        <w:t xml:space="preserve">193.000,00 </w:t>
      </w:r>
      <w:proofErr w:type="gramStart"/>
      <w:r>
        <w:rPr>
          <w:rFonts w:cs="Arial"/>
        </w:rPr>
        <w:t>zł  na</w:t>
      </w:r>
      <w:proofErr w:type="gramEnd"/>
      <w:r>
        <w:rPr>
          <w:rFonts w:cs="Arial"/>
        </w:rPr>
        <w:t xml:space="preserve"> budowę drogi Trojany – Lasków,</w:t>
      </w:r>
    </w:p>
    <w:p w:rsidR="001874AF" w:rsidRPr="00404AC7" w:rsidRDefault="001874AF" w:rsidP="001874AF">
      <w:pPr>
        <w:pStyle w:val="Tekstpodstawowy"/>
        <w:numPr>
          <w:ilvl w:val="0"/>
          <w:numId w:val="7"/>
        </w:numPr>
        <w:spacing w:line="360" w:lineRule="auto"/>
        <w:rPr>
          <w:rFonts w:cs="Arial"/>
        </w:rPr>
      </w:pPr>
      <w:r>
        <w:rPr>
          <w:rFonts w:cs="Arial"/>
        </w:rPr>
        <w:t xml:space="preserve">49.824,02 </w:t>
      </w:r>
      <w:proofErr w:type="gramStart"/>
      <w:r>
        <w:rPr>
          <w:rFonts w:cs="Arial"/>
        </w:rPr>
        <w:t>zł</w:t>
      </w:r>
      <w:proofErr w:type="gramEnd"/>
      <w:r>
        <w:rPr>
          <w:rFonts w:cs="Arial"/>
        </w:rPr>
        <w:t xml:space="preserve"> na realizację projektu „Kreatywni i aktywni”, </w:t>
      </w:r>
    </w:p>
    <w:p w:rsidR="001874AF" w:rsidRDefault="001874AF" w:rsidP="001874AF">
      <w:pPr>
        <w:pStyle w:val="Tekstpodstawowy"/>
        <w:numPr>
          <w:ilvl w:val="0"/>
          <w:numId w:val="7"/>
        </w:numPr>
        <w:spacing w:line="360" w:lineRule="auto"/>
        <w:rPr>
          <w:rFonts w:cs="Arial"/>
        </w:rPr>
      </w:pPr>
      <w:r>
        <w:rPr>
          <w:rFonts w:cs="Arial"/>
        </w:rPr>
        <w:t xml:space="preserve">32.115,00 </w:t>
      </w:r>
      <w:proofErr w:type="gramStart"/>
      <w:r>
        <w:rPr>
          <w:rFonts w:cs="Arial"/>
        </w:rPr>
        <w:t>zł</w:t>
      </w:r>
      <w:proofErr w:type="gramEnd"/>
      <w:r>
        <w:rPr>
          <w:rFonts w:cs="Arial"/>
        </w:rPr>
        <w:t xml:space="preserve"> na zakup wyposażenia ppoż., </w:t>
      </w:r>
    </w:p>
    <w:p w:rsidR="001874AF" w:rsidRDefault="001874AF" w:rsidP="001874AF">
      <w:pPr>
        <w:pStyle w:val="Tekstpodstawowy"/>
        <w:numPr>
          <w:ilvl w:val="0"/>
          <w:numId w:val="7"/>
        </w:numPr>
        <w:spacing w:line="360" w:lineRule="auto"/>
        <w:rPr>
          <w:rFonts w:cs="Arial"/>
        </w:rPr>
      </w:pPr>
      <w:r>
        <w:rPr>
          <w:rFonts w:cs="Arial"/>
        </w:rPr>
        <w:t xml:space="preserve">70.000,00 </w:t>
      </w:r>
      <w:proofErr w:type="gramStart"/>
      <w:r>
        <w:rPr>
          <w:rFonts w:cs="Arial"/>
        </w:rPr>
        <w:t>zł</w:t>
      </w:r>
      <w:proofErr w:type="gramEnd"/>
      <w:r>
        <w:rPr>
          <w:rFonts w:cs="Arial"/>
        </w:rPr>
        <w:t xml:space="preserve"> na modernizację przedszkola samorządowego, </w:t>
      </w:r>
    </w:p>
    <w:p w:rsidR="001874AF" w:rsidRDefault="001874AF" w:rsidP="001874AF">
      <w:pPr>
        <w:pStyle w:val="Tekstpodstawowy"/>
        <w:numPr>
          <w:ilvl w:val="0"/>
          <w:numId w:val="7"/>
        </w:numPr>
        <w:spacing w:line="360" w:lineRule="auto"/>
        <w:rPr>
          <w:rFonts w:cs="Arial"/>
        </w:rPr>
      </w:pPr>
      <w:r>
        <w:rPr>
          <w:rFonts w:cs="Arial"/>
        </w:rPr>
        <w:t xml:space="preserve">22.635,26 </w:t>
      </w:r>
      <w:proofErr w:type="gramStart"/>
      <w:r>
        <w:rPr>
          <w:rFonts w:cs="Arial"/>
        </w:rPr>
        <w:t>zł</w:t>
      </w:r>
      <w:proofErr w:type="gramEnd"/>
      <w:r>
        <w:rPr>
          <w:rFonts w:cs="Arial"/>
        </w:rPr>
        <w:t xml:space="preserve"> na likwidacje nielegalnych wysypisk śmieci. </w:t>
      </w:r>
    </w:p>
    <w:p w:rsidR="001874AF" w:rsidRDefault="001874AF" w:rsidP="001874AF">
      <w:pPr>
        <w:pStyle w:val="Tekstpodstawowy"/>
        <w:numPr>
          <w:ilvl w:val="0"/>
          <w:numId w:val="7"/>
        </w:numPr>
        <w:spacing w:line="360" w:lineRule="auto"/>
        <w:rPr>
          <w:rFonts w:cs="Arial"/>
        </w:rPr>
      </w:pPr>
      <w:r>
        <w:rPr>
          <w:rFonts w:cs="Arial"/>
        </w:rPr>
        <w:t xml:space="preserve">203.756 zł – pożyczka na wyprzedzające </w:t>
      </w:r>
      <w:proofErr w:type="gramStart"/>
      <w:r>
        <w:rPr>
          <w:rFonts w:cs="Arial"/>
        </w:rPr>
        <w:t>finansowanie  w</w:t>
      </w:r>
      <w:proofErr w:type="gramEnd"/>
      <w:r>
        <w:rPr>
          <w:rFonts w:cs="Arial"/>
        </w:rPr>
        <w:t xml:space="preserve"> BGK, </w:t>
      </w:r>
    </w:p>
    <w:p w:rsidR="001874AF" w:rsidRDefault="001874AF" w:rsidP="001874AF">
      <w:pPr>
        <w:pStyle w:val="Tekstpodstawowy"/>
        <w:spacing w:line="360" w:lineRule="auto"/>
        <w:rPr>
          <w:rFonts w:cs="Arial"/>
        </w:rPr>
      </w:pPr>
      <w:r>
        <w:rPr>
          <w:rFonts w:cs="Arial"/>
        </w:rPr>
        <w:t xml:space="preserve">Środki pozyskiwane były z Urzędu Marszałkowskiego w ramach Samorządowego Programu Rozwoju </w:t>
      </w:r>
      <w:proofErr w:type="gramStart"/>
      <w:r>
        <w:rPr>
          <w:rFonts w:cs="Arial"/>
        </w:rPr>
        <w:t>Mazowsza,  z</w:t>
      </w:r>
      <w:proofErr w:type="gramEnd"/>
      <w:r>
        <w:rPr>
          <w:rFonts w:cs="Arial"/>
        </w:rPr>
        <w:t xml:space="preserve"> budżetu Wojewody Mazowieckiego oraz z  Funduszu Ochrony Gruntów Rolnych a także z Powiatu Wołomińskiego. Ponadto w 2009 roku podpisane zostały umowy gwarantujące wpływ środków unijnych (500.000,00</w:t>
      </w:r>
      <w:proofErr w:type="gramStart"/>
      <w:r>
        <w:rPr>
          <w:rFonts w:cs="Arial"/>
        </w:rPr>
        <w:t>zł</w:t>
      </w:r>
      <w:proofErr w:type="gramEnd"/>
      <w:r>
        <w:rPr>
          <w:rFonts w:cs="Arial"/>
        </w:rPr>
        <w:t xml:space="preserve"> – centa wsi Guzowatka, Zaścienie i 411.825,00 </w:t>
      </w:r>
      <w:proofErr w:type="gramStart"/>
      <w:r>
        <w:rPr>
          <w:rFonts w:cs="Arial"/>
        </w:rPr>
        <w:t>zł</w:t>
      </w:r>
      <w:proofErr w:type="gramEnd"/>
      <w:r>
        <w:rPr>
          <w:rFonts w:cs="Arial"/>
        </w:rPr>
        <w:t xml:space="preserve"> – GCK – świetlica w Trojanach).  Dotacje te </w:t>
      </w:r>
      <w:proofErr w:type="gramStart"/>
      <w:r>
        <w:rPr>
          <w:rFonts w:cs="Arial"/>
        </w:rPr>
        <w:t>będą  rozliczane</w:t>
      </w:r>
      <w:proofErr w:type="gramEnd"/>
      <w:r>
        <w:rPr>
          <w:rFonts w:cs="Arial"/>
        </w:rPr>
        <w:t xml:space="preserve">  i przekazane w 2010 roku. </w:t>
      </w:r>
    </w:p>
    <w:p w:rsidR="001874AF" w:rsidRDefault="001874AF" w:rsidP="001874AF">
      <w:pPr>
        <w:pStyle w:val="Tekstpodstawowy"/>
        <w:rPr>
          <w:rFonts w:cs="Arial"/>
        </w:rPr>
      </w:pPr>
    </w:p>
    <w:p w:rsidR="001874AF" w:rsidRDefault="001874AF" w:rsidP="001874AF">
      <w:pPr>
        <w:spacing w:line="360" w:lineRule="auto"/>
        <w:jc w:val="both"/>
        <w:rPr>
          <w:rFonts w:ascii="Verdana" w:hAnsi="Verdana"/>
          <w:bCs/>
          <w:sz w:val="20"/>
          <w:szCs w:val="20"/>
        </w:rPr>
      </w:pPr>
    </w:p>
    <w:p w:rsidR="001874AF" w:rsidRDefault="001874AF" w:rsidP="001874AF">
      <w:pPr>
        <w:spacing w:line="360" w:lineRule="auto"/>
        <w:jc w:val="both"/>
        <w:rPr>
          <w:rFonts w:ascii="Verdana" w:hAnsi="Verdana"/>
          <w:bCs/>
          <w:sz w:val="20"/>
          <w:szCs w:val="20"/>
        </w:rPr>
      </w:pP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jc w:val="both"/>
        <w:rPr>
          <w:rFonts w:ascii="Verdana" w:hAnsi="Verdana"/>
          <w:sz w:val="20"/>
          <w:szCs w:val="20"/>
        </w:rPr>
      </w:pPr>
    </w:p>
    <w:p w:rsidR="001874AF" w:rsidRDefault="001874AF" w:rsidP="001874AF">
      <w:pPr>
        <w:spacing w:line="360" w:lineRule="auto"/>
        <w:ind w:left="360"/>
        <w:jc w:val="both"/>
        <w:rPr>
          <w:rFonts w:ascii="Verdana" w:hAnsi="Verdana"/>
          <w:b/>
          <w:bCs/>
          <w:sz w:val="20"/>
          <w:szCs w:val="20"/>
        </w:rPr>
      </w:pPr>
    </w:p>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 w:rsidR="001874AF" w:rsidRDefault="001874AF" w:rsidP="001874AF">
      <w:pPr>
        <w:pStyle w:val="Nagwek7"/>
        <w:jc w:val="center"/>
        <w:rPr>
          <w:sz w:val="40"/>
          <w:szCs w:val="40"/>
        </w:rPr>
      </w:pPr>
      <w:r>
        <w:rPr>
          <w:sz w:val="40"/>
          <w:szCs w:val="40"/>
        </w:rPr>
        <w:t xml:space="preserve">S P R A W O Z D A </w:t>
      </w:r>
      <w:proofErr w:type="gramStart"/>
      <w:r>
        <w:rPr>
          <w:sz w:val="40"/>
          <w:szCs w:val="40"/>
        </w:rPr>
        <w:t>N  I</w:t>
      </w:r>
      <w:proofErr w:type="gramEnd"/>
      <w:r>
        <w:rPr>
          <w:sz w:val="40"/>
          <w:szCs w:val="40"/>
        </w:rPr>
        <w:t xml:space="preserve"> E </w:t>
      </w:r>
    </w:p>
    <w:p w:rsidR="001874AF" w:rsidRDefault="001874AF" w:rsidP="001874AF">
      <w:pPr>
        <w:pStyle w:val="Nagwek8"/>
        <w:rPr>
          <w:sz w:val="28"/>
          <w:szCs w:val="28"/>
        </w:rPr>
      </w:pPr>
      <w:r>
        <w:rPr>
          <w:sz w:val="28"/>
          <w:szCs w:val="28"/>
        </w:rPr>
        <w:t>Z WYKONANIA BUDŻETU GMINY DĄBRÓWKA</w:t>
      </w:r>
    </w:p>
    <w:p w:rsidR="001874AF" w:rsidRPr="009911A3" w:rsidRDefault="001874AF" w:rsidP="001874AF">
      <w:pPr>
        <w:jc w:val="center"/>
        <w:rPr>
          <w:rFonts w:ascii="Verdana" w:hAnsi="Verdana"/>
          <w:b/>
          <w:iCs/>
          <w:sz w:val="28"/>
          <w:szCs w:val="28"/>
        </w:rPr>
      </w:pPr>
      <w:proofErr w:type="gramStart"/>
      <w:r>
        <w:rPr>
          <w:rFonts w:ascii="Verdana" w:hAnsi="Verdana"/>
          <w:b/>
          <w:iCs/>
          <w:sz w:val="28"/>
          <w:szCs w:val="28"/>
        </w:rPr>
        <w:t>W  2009</w:t>
      </w:r>
      <w:r w:rsidRPr="009911A3">
        <w:rPr>
          <w:rFonts w:ascii="Verdana" w:hAnsi="Verdana"/>
          <w:b/>
          <w:iCs/>
          <w:sz w:val="28"/>
          <w:szCs w:val="28"/>
        </w:rPr>
        <w:t xml:space="preserve"> ROKU</w:t>
      </w:r>
      <w:proofErr w:type="gramEnd"/>
      <w:r w:rsidRPr="009911A3">
        <w:rPr>
          <w:rFonts w:ascii="Verdana" w:hAnsi="Verdana"/>
          <w:b/>
          <w:iCs/>
          <w:sz w:val="28"/>
          <w:szCs w:val="28"/>
        </w:rPr>
        <w:t xml:space="preserve"> </w:t>
      </w:r>
    </w:p>
    <w:p w:rsidR="001874AF" w:rsidRPr="009911A3" w:rsidRDefault="001874AF" w:rsidP="001874AF">
      <w:pPr>
        <w:jc w:val="center"/>
        <w:rPr>
          <w:rFonts w:ascii="Verdana" w:hAnsi="Verdana"/>
          <w:b/>
          <w:iCs/>
          <w:szCs w:val="28"/>
        </w:rPr>
      </w:pPr>
      <w:r>
        <w:rPr>
          <w:rFonts w:ascii="Verdana" w:hAnsi="Verdana"/>
          <w:b/>
          <w:iCs/>
          <w:szCs w:val="28"/>
        </w:rPr>
        <w:t>Z ZAKRESU ZADAŃ ZLECONYCH</w:t>
      </w:r>
      <w:r w:rsidRPr="009911A3">
        <w:rPr>
          <w:rFonts w:ascii="Verdana" w:hAnsi="Verdana"/>
          <w:b/>
          <w:iCs/>
          <w:szCs w:val="28"/>
        </w:rPr>
        <w:t xml:space="preserve"> ORAZ DOTACJI OTRZYMANYCH NA ZADANIA WŁASNE </w:t>
      </w:r>
    </w:p>
    <w:p w:rsidR="001874AF" w:rsidRDefault="001874AF" w:rsidP="001874AF">
      <w:pPr>
        <w:pStyle w:val="Nagwek7"/>
        <w:rPr>
          <w:b w:val="0"/>
          <w:bCs/>
          <w:sz w:val="20"/>
          <w:szCs w:val="40"/>
        </w:rPr>
      </w:pPr>
      <w:r>
        <w:rPr>
          <w:b w:val="0"/>
          <w:bCs/>
          <w:sz w:val="20"/>
          <w:szCs w:val="40"/>
        </w:rPr>
        <w:t xml:space="preserve">           </w:t>
      </w:r>
    </w:p>
    <w:p w:rsidR="001874AF" w:rsidRDefault="001874AF" w:rsidP="001874AF">
      <w:pPr>
        <w:pStyle w:val="Nagwek7"/>
        <w:rPr>
          <w:b w:val="0"/>
          <w:bCs/>
          <w:sz w:val="20"/>
          <w:szCs w:val="40"/>
        </w:rPr>
      </w:pPr>
      <w:r>
        <w:rPr>
          <w:b w:val="0"/>
          <w:bCs/>
          <w:sz w:val="20"/>
          <w:szCs w:val="40"/>
        </w:rPr>
        <w:t xml:space="preserve">          </w:t>
      </w:r>
    </w:p>
    <w:p w:rsidR="001874AF" w:rsidRDefault="001874AF" w:rsidP="001874AF">
      <w:pPr>
        <w:pStyle w:val="Tekstpodstawowy"/>
        <w:spacing w:line="360" w:lineRule="auto"/>
        <w:ind w:firstLine="708"/>
        <w:rPr>
          <w:szCs w:val="20"/>
        </w:rPr>
      </w:pPr>
      <w:r>
        <w:rPr>
          <w:szCs w:val="20"/>
        </w:rPr>
        <w:t xml:space="preserve">Wysokość otrzymanych w 2009 roku </w:t>
      </w:r>
      <w:proofErr w:type="gramStart"/>
      <w:r>
        <w:rPr>
          <w:szCs w:val="20"/>
        </w:rPr>
        <w:t>dotacji  na</w:t>
      </w:r>
      <w:proofErr w:type="gramEnd"/>
      <w:r>
        <w:rPr>
          <w:szCs w:val="20"/>
        </w:rPr>
        <w:t xml:space="preserve"> realizację </w:t>
      </w:r>
      <w:r w:rsidRPr="00556C9D">
        <w:rPr>
          <w:b/>
          <w:szCs w:val="20"/>
        </w:rPr>
        <w:t>zadań zleconych</w:t>
      </w:r>
      <w:r>
        <w:rPr>
          <w:szCs w:val="20"/>
        </w:rPr>
        <w:t xml:space="preserve">  z zakresu administracji rządowej   przedstawia poniższa tabela:</w:t>
      </w:r>
    </w:p>
    <w:p w:rsidR="001874AF" w:rsidRDefault="001874AF" w:rsidP="001874AF">
      <w:pPr>
        <w:ind w:left="7080" w:firstLine="708"/>
        <w:jc w:val="right"/>
        <w:rPr>
          <w:rFonts w:ascii="Verdana" w:hAnsi="Verdana"/>
          <w:sz w:val="20"/>
        </w:rPr>
      </w:pPr>
      <w:proofErr w:type="gramStart"/>
      <w:r>
        <w:rPr>
          <w:rFonts w:ascii="Verdana" w:hAnsi="Verdana"/>
          <w:sz w:val="20"/>
        </w:rPr>
        <w:t>w</w:t>
      </w:r>
      <w:proofErr w:type="gramEnd"/>
      <w:r>
        <w:rPr>
          <w:rFonts w:ascii="Verdana" w:hAnsi="Verdana"/>
          <w:sz w:val="20"/>
        </w:rPr>
        <w:t xml:space="preserve"> zł</w:t>
      </w:r>
    </w:p>
    <w:tbl>
      <w:tblPr>
        <w:tblW w:w="979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561"/>
        <w:gridCol w:w="807"/>
        <w:gridCol w:w="662"/>
        <w:gridCol w:w="3980"/>
        <w:gridCol w:w="1440"/>
        <w:gridCol w:w="1440"/>
        <w:gridCol w:w="900"/>
      </w:tblGrid>
      <w:tr w:rsidR="001874AF" w:rsidTr="001874AF">
        <w:trPr>
          <w:cantSplit/>
        </w:trPr>
        <w:tc>
          <w:tcPr>
            <w:tcW w:w="2030" w:type="dxa"/>
            <w:gridSpan w:val="3"/>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Klasyfikacja budżetowa</w:t>
            </w:r>
          </w:p>
        </w:tc>
        <w:tc>
          <w:tcPr>
            <w:tcW w:w="398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Treść</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Plan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Wykonanie</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t>
            </w:r>
          </w:p>
          <w:p w:rsidR="001874AF" w:rsidRDefault="001874AF" w:rsidP="001874AF">
            <w:pPr>
              <w:jc w:val="center"/>
              <w:rPr>
                <w:rFonts w:ascii="Verdana" w:hAnsi="Verdana"/>
                <w:sz w:val="18"/>
                <w:szCs w:val="18"/>
              </w:rPr>
            </w:pPr>
            <w:proofErr w:type="gramStart"/>
            <w:r>
              <w:rPr>
                <w:rFonts w:ascii="Verdana" w:hAnsi="Verdana"/>
                <w:sz w:val="18"/>
                <w:szCs w:val="18"/>
              </w:rPr>
              <w:t>wyk</w:t>
            </w:r>
            <w:proofErr w:type="gramEnd"/>
          </w:p>
        </w:tc>
      </w:tr>
      <w:tr w:rsidR="001874AF" w:rsidTr="001874AF">
        <w:trPr>
          <w:cantSplit/>
        </w:trPr>
        <w:tc>
          <w:tcPr>
            <w:tcW w:w="561"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Dz.</w:t>
            </w:r>
          </w:p>
        </w:tc>
        <w:tc>
          <w:tcPr>
            <w:tcW w:w="807"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Rozdz.</w:t>
            </w:r>
          </w:p>
        </w:tc>
        <w:tc>
          <w:tcPr>
            <w:tcW w:w="662"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t>
            </w:r>
          </w:p>
        </w:tc>
        <w:tc>
          <w:tcPr>
            <w:tcW w:w="39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r>
      <w:tr w:rsidR="001874AF" w:rsidTr="001874AF">
        <w:tc>
          <w:tcPr>
            <w:tcW w:w="56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010</w:t>
            </w: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ROLNICTWO I ŁOWIECTWO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65.352,00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65.242,43</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99,8</w:t>
            </w:r>
          </w:p>
        </w:tc>
      </w:tr>
      <w:tr w:rsidR="001874AF" w:rsidTr="001874AF">
        <w:trPr>
          <w:cantSplit/>
        </w:trPr>
        <w:tc>
          <w:tcPr>
            <w:tcW w:w="561"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01095</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Pozostała działalność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65.352,00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65.242,43</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99,8</w:t>
            </w:r>
          </w:p>
        </w:tc>
      </w:tr>
      <w:tr w:rsidR="001874AF" w:rsidTr="001874A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65.352,00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65.242,43</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99,8</w:t>
            </w:r>
          </w:p>
          <w:p w:rsidR="001874AF" w:rsidRDefault="001874AF" w:rsidP="001874AF">
            <w:pPr>
              <w:jc w:val="center"/>
              <w:rPr>
                <w:rFonts w:ascii="Verdana" w:hAnsi="Verdana"/>
                <w:sz w:val="18"/>
                <w:szCs w:val="18"/>
              </w:rPr>
            </w:pPr>
          </w:p>
        </w:tc>
      </w:tr>
      <w:tr w:rsidR="001874AF" w:rsidTr="001874AF">
        <w:tc>
          <w:tcPr>
            <w:tcW w:w="56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750</w:t>
            </w: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ADMINISTRACJA PUBLICZNA</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61"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75011</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Urzędy wojewódzkie</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61.260,00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61.260,00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c>
          <w:tcPr>
            <w:tcW w:w="56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p w:rsidR="001874AF" w:rsidRDefault="001874AF" w:rsidP="001874AF">
            <w:pPr>
              <w:jc w:val="both"/>
              <w:rPr>
                <w:rFonts w:ascii="Verdana" w:hAnsi="Verdana"/>
                <w:b/>
                <w:bCs/>
                <w:sz w:val="18"/>
                <w:szCs w:val="18"/>
              </w:rPr>
            </w:pPr>
            <w:r>
              <w:rPr>
                <w:rFonts w:ascii="Verdana" w:hAnsi="Verdana"/>
                <w:b/>
                <w:bCs/>
                <w:sz w:val="18"/>
                <w:szCs w:val="18"/>
              </w:rPr>
              <w:t>751</w:t>
            </w: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URZĘDY NACZELNYCH ORGANÓW WŁADZY PAŃSTWOWEJ, KONTROLI I OCHRONY PRAWA ORAZ SĄDOWNICTWA</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16.006,00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A5194F">
            <w:pPr>
              <w:jc w:val="right"/>
              <w:rPr>
                <w:rFonts w:ascii="Verdana" w:hAnsi="Verdana"/>
                <w:b/>
                <w:bCs/>
                <w:sz w:val="18"/>
                <w:szCs w:val="18"/>
              </w:rPr>
            </w:pPr>
            <w:r>
              <w:rPr>
                <w:rFonts w:ascii="Verdana" w:hAnsi="Verdana"/>
                <w:b/>
                <w:bCs/>
                <w:sz w:val="18"/>
                <w:szCs w:val="18"/>
              </w:rPr>
              <w:t>15.997,19</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99,9</w:t>
            </w:r>
          </w:p>
        </w:tc>
      </w:tr>
      <w:tr w:rsidR="001874AF" w:rsidTr="001874AF">
        <w:trPr>
          <w:cantSplit/>
        </w:trPr>
        <w:tc>
          <w:tcPr>
            <w:tcW w:w="561" w:type="dxa"/>
            <w:vMerge w:val="restart"/>
            <w:tcBorders>
              <w:top w:val="single" w:sz="4" w:space="0" w:color="auto"/>
              <w:left w:val="single" w:sz="4" w:space="0" w:color="auto"/>
              <w:right w:val="single" w:sz="4" w:space="0" w:color="auto"/>
            </w:tcBorders>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75101</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Urzędy naczelnych organów władzy państwowej, kontroli i ochrony prawa</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1.600,00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1.598,68</w:t>
            </w:r>
          </w:p>
        </w:tc>
        <w:tc>
          <w:tcPr>
            <w:tcW w:w="90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99,9</w:t>
            </w:r>
          </w:p>
          <w:p w:rsidR="001874AF" w:rsidRDefault="001874AF" w:rsidP="001874AF">
            <w:pPr>
              <w:jc w:val="right"/>
              <w:rPr>
                <w:rFonts w:ascii="Verdana" w:hAnsi="Verdana"/>
                <w:b/>
                <w:bCs/>
                <w:sz w:val="18"/>
                <w:szCs w:val="18"/>
              </w:rPr>
            </w:pPr>
          </w:p>
        </w:tc>
      </w:tr>
      <w:tr w:rsidR="001874AF" w:rsidTr="001874AF">
        <w:trPr>
          <w:cantSplit/>
        </w:trPr>
        <w:tc>
          <w:tcPr>
            <w:tcW w:w="0" w:type="auto"/>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1.600,00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1.598,68</w:t>
            </w:r>
          </w:p>
        </w:tc>
        <w:tc>
          <w:tcPr>
            <w:tcW w:w="90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99,9</w:t>
            </w:r>
          </w:p>
        </w:tc>
      </w:tr>
      <w:tr w:rsidR="001874AF" w:rsidRPr="00347018" w:rsidTr="001874AF">
        <w:trPr>
          <w:cantSplit/>
        </w:trPr>
        <w:tc>
          <w:tcPr>
            <w:tcW w:w="0" w:type="auto"/>
            <w:vMerge/>
            <w:tcBorders>
              <w:left w:val="single" w:sz="4" w:space="0" w:color="auto"/>
              <w:right w:val="single" w:sz="4" w:space="0" w:color="auto"/>
            </w:tcBorders>
            <w:vAlign w:val="center"/>
          </w:tcPr>
          <w:p w:rsidR="001874AF" w:rsidRPr="00347018"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both"/>
              <w:rPr>
                <w:rFonts w:ascii="Verdana" w:hAnsi="Verdana"/>
                <w:b/>
                <w:sz w:val="18"/>
                <w:szCs w:val="18"/>
              </w:rPr>
            </w:pPr>
            <w:r>
              <w:rPr>
                <w:rFonts w:ascii="Verdana" w:hAnsi="Verdana"/>
                <w:b/>
                <w:sz w:val="18"/>
                <w:szCs w:val="18"/>
              </w:rPr>
              <w:t>75109</w:t>
            </w:r>
          </w:p>
        </w:tc>
        <w:tc>
          <w:tcPr>
            <w:tcW w:w="662"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both"/>
              <w:rPr>
                <w:rFonts w:ascii="Verdana" w:hAnsi="Verdana"/>
                <w:b/>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pStyle w:val="Stopka"/>
              <w:tabs>
                <w:tab w:val="left" w:pos="708"/>
              </w:tabs>
              <w:rPr>
                <w:rFonts w:ascii="Verdana" w:hAnsi="Verdana"/>
                <w:b/>
                <w:sz w:val="18"/>
                <w:szCs w:val="18"/>
              </w:rPr>
            </w:pPr>
            <w:r>
              <w:rPr>
                <w:rFonts w:ascii="Verdana" w:hAnsi="Verdana"/>
                <w:b/>
                <w:sz w:val="18"/>
                <w:szCs w:val="18"/>
              </w:rPr>
              <w:t>Wybory do rad gmin, rad powiatów i sejmików województw oraz referenda gminne, powiatowe i wojewódzkie</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p>
          <w:p w:rsidR="001874AF" w:rsidRPr="00347018" w:rsidRDefault="001874AF" w:rsidP="001874AF">
            <w:pPr>
              <w:jc w:val="right"/>
              <w:rPr>
                <w:rFonts w:ascii="Verdana" w:hAnsi="Verdana"/>
                <w:b/>
                <w:sz w:val="18"/>
                <w:szCs w:val="18"/>
              </w:rPr>
            </w:pPr>
            <w:r>
              <w:rPr>
                <w:rFonts w:ascii="Verdana" w:hAnsi="Verdana"/>
                <w:b/>
                <w:sz w:val="18"/>
                <w:szCs w:val="18"/>
              </w:rPr>
              <w:t>2.037,00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p>
          <w:p w:rsidR="001874AF" w:rsidRPr="00347018" w:rsidRDefault="001874AF" w:rsidP="001874AF">
            <w:pPr>
              <w:jc w:val="right"/>
              <w:rPr>
                <w:rFonts w:ascii="Verdana" w:hAnsi="Verdana"/>
                <w:b/>
                <w:sz w:val="18"/>
                <w:szCs w:val="18"/>
              </w:rPr>
            </w:pPr>
            <w:r>
              <w:rPr>
                <w:rFonts w:ascii="Verdana" w:hAnsi="Verdana"/>
                <w:b/>
                <w:sz w:val="18"/>
                <w:szCs w:val="18"/>
              </w:rPr>
              <w:t>2.035,92</w:t>
            </w:r>
          </w:p>
        </w:tc>
        <w:tc>
          <w:tcPr>
            <w:tcW w:w="90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sz w:val="18"/>
                <w:szCs w:val="18"/>
              </w:rPr>
            </w:pPr>
          </w:p>
          <w:p w:rsidR="001874AF" w:rsidRPr="00347018" w:rsidRDefault="001874AF" w:rsidP="001874AF">
            <w:pPr>
              <w:jc w:val="right"/>
              <w:rPr>
                <w:rFonts w:ascii="Verdana" w:hAnsi="Verdana"/>
                <w:b/>
                <w:sz w:val="18"/>
                <w:szCs w:val="18"/>
              </w:rPr>
            </w:pPr>
            <w:r>
              <w:rPr>
                <w:rFonts w:ascii="Verdana" w:hAnsi="Verdana"/>
                <w:b/>
                <w:sz w:val="18"/>
                <w:szCs w:val="18"/>
              </w:rPr>
              <w:t>99,9</w:t>
            </w:r>
          </w:p>
        </w:tc>
      </w:tr>
      <w:tr w:rsidR="001874AF" w:rsidRPr="00347018" w:rsidTr="001874AF">
        <w:trPr>
          <w:cantSplit/>
        </w:trPr>
        <w:tc>
          <w:tcPr>
            <w:tcW w:w="0" w:type="auto"/>
            <w:vMerge/>
            <w:tcBorders>
              <w:left w:val="single" w:sz="4" w:space="0" w:color="auto"/>
              <w:right w:val="single" w:sz="4" w:space="0" w:color="auto"/>
            </w:tcBorders>
            <w:vAlign w:val="center"/>
          </w:tcPr>
          <w:p w:rsidR="001874AF" w:rsidRPr="00347018"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Pr="00441CD8"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Pr="00441CD8" w:rsidRDefault="001874AF" w:rsidP="001874AF">
            <w:pPr>
              <w:jc w:val="both"/>
              <w:rPr>
                <w:rFonts w:ascii="Verdana" w:hAnsi="Verdana"/>
                <w:sz w:val="18"/>
                <w:szCs w:val="18"/>
              </w:rPr>
            </w:pPr>
            <w:r w:rsidRPr="00441CD8">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Pr="00441CD8" w:rsidRDefault="001874AF" w:rsidP="001874AF">
            <w:pPr>
              <w:jc w:val="right"/>
              <w:rPr>
                <w:rFonts w:ascii="Verdana" w:hAnsi="Verdana"/>
                <w:sz w:val="18"/>
                <w:szCs w:val="18"/>
              </w:rPr>
            </w:pPr>
            <w:r>
              <w:rPr>
                <w:rFonts w:ascii="Verdana" w:hAnsi="Verdana"/>
                <w:sz w:val="18"/>
                <w:szCs w:val="18"/>
              </w:rPr>
              <w:t>2.037,00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Pr="00441CD8" w:rsidRDefault="001874AF" w:rsidP="001874AF">
            <w:pPr>
              <w:jc w:val="right"/>
              <w:rPr>
                <w:rFonts w:ascii="Verdana" w:hAnsi="Verdana"/>
                <w:sz w:val="18"/>
                <w:szCs w:val="18"/>
              </w:rPr>
            </w:pPr>
            <w:r>
              <w:rPr>
                <w:rFonts w:ascii="Verdana" w:hAnsi="Verdana"/>
                <w:sz w:val="18"/>
                <w:szCs w:val="18"/>
              </w:rPr>
              <w:t>2.035,92</w:t>
            </w:r>
          </w:p>
        </w:tc>
        <w:tc>
          <w:tcPr>
            <w:tcW w:w="90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sz w:val="18"/>
                <w:szCs w:val="18"/>
              </w:rPr>
            </w:pPr>
          </w:p>
          <w:p w:rsidR="001874AF" w:rsidRPr="00441CD8" w:rsidRDefault="001874AF" w:rsidP="001874AF">
            <w:pPr>
              <w:jc w:val="right"/>
              <w:rPr>
                <w:rFonts w:ascii="Verdana" w:hAnsi="Verdana"/>
                <w:sz w:val="18"/>
                <w:szCs w:val="18"/>
              </w:rPr>
            </w:pPr>
            <w:r>
              <w:rPr>
                <w:rFonts w:ascii="Verdana" w:hAnsi="Verdana"/>
                <w:sz w:val="18"/>
                <w:szCs w:val="18"/>
              </w:rPr>
              <w:t>99,9</w:t>
            </w:r>
          </w:p>
        </w:tc>
      </w:tr>
      <w:tr w:rsidR="001874AF" w:rsidRPr="00347018" w:rsidTr="001874AF">
        <w:trPr>
          <w:cantSplit/>
        </w:trPr>
        <w:tc>
          <w:tcPr>
            <w:tcW w:w="0" w:type="auto"/>
            <w:vMerge/>
            <w:tcBorders>
              <w:left w:val="single" w:sz="4" w:space="0" w:color="auto"/>
              <w:right w:val="single" w:sz="4" w:space="0" w:color="auto"/>
            </w:tcBorders>
            <w:vAlign w:val="center"/>
          </w:tcPr>
          <w:p w:rsidR="001874AF" w:rsidRPr="00347018"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both"/>
              <w:rPr>
                <w:rFonts w:ascii="Verdana" w:hAnsi="Verdana"/>
                <w:b/>
                <w:sz w:val="18"/>
                <w:szCs w:val="18"/>
              </w:rPr>
            </w:pPr>
            <w:r w:rsidRPr="00347018">
              <w:rPr>
                <w:rFonts w:ascii="Verdana" w:hAnsi="Verdana"/>
                <w:b/>
                <w:sz w:val="18"/>
                <w:szCs w:val="18"/>
              </w:rPr>
              <w:t>75113</w:t>
            </w:r>
          </w:p>
        </w:tc>
        <w:tc>
          <w:tcPr>
            <w:tcW w:w="662"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both"/>
              <w:rPr>
                <w:rFonts w:ascii="Verdana" w:hAnsi="Verdana"/>
                <w:b/>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pStyle w:val="Stopka"/>
              <w:tabs>
                <w:tab w:val="left" w:pos="708"/>
              </w:tabs>
              <w:rPr>
                <w:rFonts w:ascii="Verdana" w:hAnsi="Verdana"/>
                <w:b/>
                <w:sz w:val="18"/>
                <w:szCs w:val="18"/>
              </w:rPr>
            </w:pPr>
            <w:r w:rsidRPr="00347018">
              <w:rPr>
                <w:rFonts w:ascii="Verdana" w:hAnsi="Verdana"/>
                <w:b/>
                <w:sz w:val="18"/>
                <w:szCs w:val="18"/>
              </w:rPr>
              <w:t xml:space="preserve">Wybory do Parlamentu Europejskiego </w:t>
            </w:r>
          </w:p>
        </w:tc>
        <w:tc>
          <w:tcPr>
            <w:tcW w:w="1440"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right"/>
              <w:rPr>
                <w:rFonts w:ascii="Verdana" w:hAnsi="Verdana"/>
                <w:b/>
                <w:sz w:val="18"/>
                <w:szCs w:val="18"/>
              </w:rPr>
            </w:pPr>
            <w:r w:rsidRPr="00347018">
              <w:rPr>
                <w:rFonts w:ascii="Verdana" w:hAnsi="Verdana"/>
                <w:b/>
                <w:sz w:val="18"/>
                <w:szCs w:val="18"/>
              </w:rPr>
              <w:t>12.369,00</w:t>
            </w:r>
          </w:p>
        </w:tc>
        <w:tc>
          <w:tcPr>
            <w:tcW w:w="1440"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right"/>
              <w:rPr>
                <w:rFonts w:ascii="Verdana" w:hAnsi="Verdana"/>
                <w:b/>
                <w:sz w:val="18"/>
                <w:szCs w:val="18"/>
              </w:rPr>
            </w:pPr>
            <w:r>
              <w:rPr>
                <w:rFonts w:ascii="Verdana" w:hAnsi="Verdana"/>
                <w:b/>
                <w:sz w:val="18"/>
                <w:szCs w:val="18"/>
              </w:rPr>
              <w:t>12.362,59</w:t>
            </w:r>
          </w:p>
        </w:tc>
        <w:tc>
          <w:tcPr>
            <w:tcW w:w="900" w:type="dxa"/>
            <w:tcBorders>
              <w:top w:val="single" w:sz="4" w:space="0" w:color="auto"/>
              <w:left w:val="single" w:sz="4" w:space="0" w:color="auto"/>
              <w:bottom w:val="single" w:sz="4" w:space="0" w:color="auto"/>
              <w:right w:val="single" w:sz="4" w:space="0" w:color="auto"/>
            </w:tcBorders>
          </w:tcPr>
          <w:p w:rsidR="001874AF" w:rsidRPr="00347018" w:rsidRDefault="001874AF" w:rsidP="001874AF">
            <w:pPr>
              <w:jc w:val="right"/>
              <w:rPr>
                <w:rFonts w:ascii="Verdana" w:hAnsi="Verdana"/>
                <w:b/>
                <w:sz w:val="18"/>
                <w:szCs w:val="18"/>
              </w:rPr>
            </w:pPr>
            <w:r>
              <w:rPr>
                <w:rFonts w:ascii="Verdana" w:hAnsi="Verdana"/>
                <w:b/>
                <w:sz w:val="18"/>
                <w:szCs w:val="18"/>
              </w:rPr>
              <w:t>99,9</w:t>
            </w:r>
          </w:p>
        </w:tc>
      </w:tr>
      <w:tr w:rsidR="001874AF" w:rsidTr="001874AF">
        <w:trPr>
          <w:cantSplit/>
        </w:trPr>
        <w:tc>
          <w:tcPr>
            <w:tcW w:w="0" w:type="auto"/>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12.369,00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12</w:t>
            </w:r>
            <w:r w:rsidR="00A5194F">
              <w:rPr>
                <w:rFonts w:ascii="Verdana" w:hAnsi="Verdana"/>
                <w:sz w:val="18"/>
                <w:szCs w:val="18"/>
              </w:rPr>
              <w:t>.</w:t>
            </w:r>
            <w:r>
              <w:rPr>
                <w:rFonts w:ascii="Verdana" w:hAnsi="Verdana"/>
                <w:sz w:val="18"/>
                <w:szCs w:val="18"/>
              </w:rPr>
              <w:t>362,59</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c>
          <w:tcPr>
            <w:tcW w:w="56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754</w:t>
            </w: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BEZPIECZEŃSTWO PUBLICZNE I OCHRONA PRZECIWPOŻAROWA</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61"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75414</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Obrona cywilna</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 (związkom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400,00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400,00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100,0</w:t>
            </w:r>
          </w:p>
          <w:p w:rsidR="001874AF" w:rsidRDefault="001874AF" w:rsidP="001874AF">
            <w:pPr>
              <w:jc w:val="right"/>
              <w:rPr>
                <w:rFonts w:ascii="Verdana" w:hAnsi="Verdana"/>
                <w:sz w:val="18"/>
                <w:szCs w:val="18"/>
              </w:rPr>
            </w:pPr>
          </w:p>
        </w:tc>
      </w:tr>
      <w:tr w:rsidR="001874AF" w:rsidTr="001874AF">
        <w:tc>
          <w:tcPr>
            <w:tcW w:w="56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852</w:t>
            </w: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POMOC SPOŁECZNA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2394.537,00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2394.375,18</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99,9</w:t>
            </w:r>
          </w:p>
        </w:tc>
      </w:tr>
      <w:tr w:rsidR="001874AF" w:rsidTr="001874AF">
        <w:trPr>
          <w:cantSplit/>
        </w:trPr>
        <w:tc>
          <w:tcPr>
            <w:tcW w:w="561" w:type="dxa"/>
            <w:vMerge w:val="restart"/>
            <w:tcBorders>
              <w:top w:val="single" w:sz="4" w:space="0" w:color="auto"/>
              <w:left w:val="single" w:sz="4" w:space="0" w:color="auto"/>
              <w:right w:val="single" w:sz="4" w:space="0" w:color="auto"/>
            </w:tcBorders>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p w:rsidR="001874AF" w:rsidRDefault="001874AF" w:rsidP="001874AF">
            <w:pPr>
              <w:jc w:val="both"/>
              <w:rPr>
                <w:rFonts w:ascii="Verdana" w:hAnsi="Verdana"/>
                <w:b/>
                <w:bCs/>
                <w:sz w:val="18"/>
                <w:szCs w:val="18"/>
              </w:rPr>
            </w:pPr>
            <w:r>
              <w:rPr>
                <w:rFonts w:ascii="Verdana" w:hAnsi="Verdana"/>
                <w:b/>
                <w:bCs/>
                <w:sz w:val="18"/>
                <w:szCs w:val="18"/>
              </w:rPr>
              <w:t>85212</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Świadczenia </w:t>
            </w:r>
            <w:proofErr w:type="gramStart"/>
            <w:r>
              <w:rPr>
                <w:rFonts w:ascii="Verdana" w:hAnsi="Verdana"/>
                <w:b/>
                <w:bCs/>
                <w:sz w:val="18"/>
                <w:szCs w:val="18"/>
              </w:rPr>
              <w:t>rodzinne,  świadczenia</w:t>
            </w:r>
            <w:proofErr w:type="gramEnd"/>
            <w:r>
              <w:rPr>
                <w:rFonts w:ascii="Verdana" w:hAnsi="Verdana"/>
                <w:b/>
                <w:bCs/>
                <w:sz w:val="18"/>
                <w:szCs w:val="18"/>
              </w:rPr>
              <w:t xml:space="preserve"> z funduszu alimentacyjnego oraz składki na ubezpieczenia emerytalne i rentowe z ubezpieczenia społecznego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2294.300,00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2294.230,07</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100,0</w:t>
            </w:r>
          </w:p>
          <w:p w:rsidR="001874AF" w:rsidRDefault="001874AF" w:rsidP="001874AF">
            <w:pPr>
              <w:jc w:val="right"/>
              <w:rPr>
                <w:rFonts w:ascii="Verdana" w:hAnsi="Verdana"/>
                <w:b/>
                <w:bCs/>
                <w:sz w:val="18"/>
                <w:szCs w:val="18"/>
              </w:rPr>
            </w:pPr>
          </w:p>
        </w:tc>
      </w:tr>
      <w:tr w:rsidR="001874AF" w:rsidTr="001874AF">
        <w:trPr>
          <w:cantSplit/>
        </w:trPr>
        <w:tc>
          <w:tcPr>
            <w:tcW w:w="0" w:type="auto"/>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 (związkom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2294.300,00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2294.230,07</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0" w:type="auto"/>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p w:rsidR="00A5194F" w:rsidRDefault="00A5194F" w:rsidP="001874AF">
            <w:pPr>
              <w:jc w:val="both"/>
              <w:rPr>
                <w:rFonts w:ascii="Verdana" w:hAnsi="Verdana"/>
                <w:b/>
                <w:bCs/>
                <w:sz w:val="18"/>
                <w:szCs w:val="18"/>
              </w:rPr>
            </w:pPr>
          </w:p>
          <w:p w:rsidR="001874AF" w:rsidRDefault="001874AF" w:rsidP="001874AF">
            <w:pPr>
              <w:jc w:val="both"/>
              <w:rPr>
                <w:rFonts w:ascii="Verdana" w:hAnsi="Verdana"/>
                <w:b/>
                <w:bCs/>
                <w:sz w:val="18"/>
                <w:szCs w:val="18"/>
              </w:rPr>
            </w:pPr>
            <w:r>
              <w:rPr>
                <w:rFonts w:ascii="Verdana" w:hAnsi="Verdana"/>
                <w:b/>
                <w:bCs/>
                <w:sz w:val="18"/>
                <w:szCs w:val="18"/>
              </w:rPr>
              <w:t>85213</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Składki na ubezpieczenia zdrowotne opłacane za osoby pobierające niektóre świadczenia z pomocy </w:t>
            </w:r>
            <w:proofErr w:type="gramStart"/>
            <w:r>
              <w:rPr>
                <w:rFonts w:ascii="Verdana" w:hAnsi="Verdana"/>
                <w:b/>
                <w:bCs/>
                <w:sz w:val="18"/>
                <w:szCs w:val="18"/>
              </w:rPr>
              <w:t>społecznej,  niektóre</w:t>
            </w:r>
            <w:proofErr w:type="gramEnd"/>
            <w:r>
              <w:rPr>
                <w:rFonts w:ascii="Verdana" w:hAnsi="Verdana"/>
                <w:b/>
                <w:bCs/>
                <w:sz w:val="18"/>
                <w:szCs w:val="18"/>
              </w:rPr>
              <w:t xml:space="preserve"> świadczenia rodzinne oraz za osoby uczestniczące w zajęciach  w centrum integracji społecznej</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A5194F" w:rsidRDefault="00A5194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8.107,00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A5194F" w:rsidRDefault="00A5194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8.017,22</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A5194F" w:rsidRDefault="00A5194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98,9</w:t>
            </w:r>
          </w:p>
        </w:tc>
      </w:tr>
      <w:tr w:rsidR="001874AF" w:rsidTr="001874AF">
        <w:trPr>
          <w:cantSplit/>
        </w:trPr>
        <w:tc>
          <w:tcPr>
            <w:tcW w:w="0" w:type="auto"/>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 (związkom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8.107,00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8.017,22</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98,9</w:t>
            </w:r>
          </w:p>
        </w:tc>
      </w:tr>
      <w:tr w:rsidR="001874AF" w:rsidTr="001874AF">
        <w:trPr>
          <w:cantSplit/>
        </w:trPr>
        <w:tc>
          <w:tcPr>
            <w:tcW w:w="0" w:type="auto"/>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85214</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Zasiłki i pomoc w naturze oraz składki na ubezpieczenia emerytalne i rentowe</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74.550,00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74.549,89</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0" w:type="auto"/>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 (związkom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74.550,00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74.549,89</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61" w:type="dxa"/>
            <w:vMerge/>
            <w:tcBorders>
              <w:left w:val="single" w:sz="4" w:space="0" w:color="auto"/>
              <w:right w:val="single" w:sz="4" w:space="0" w:color="auto"/>
            </w:tcBorders>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85228</w:t>
            </w: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Usługi opiekuńcze i specjalistyczne usługi opiekuńcze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17.580,00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17.578,00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99,9</w:t>
            </w:r>
          </w:p>
        </w:tc>
      </w:tr>
      <w:tr w:rsidR="001874AF" w:rsidTr="001874AF">
        <w:trPr>
          <w:cantSplit/>
        </w:trPr>
        <w:tc>
          <w:tcPr>
            <w:tcW w:w="561" w:type="dxa"/>
            <w:vMerge/>
            <w:tcBorders>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807"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tc>
        <w:tc>
          <w:tcPr>
            <w:tcW w:w="662"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p>
          <w:p w:rsidR="00A5194F" w:rsidRDefault="00A5194F" w:rsidP="001874AF">
            <w:pPr>
              <w:jc w:val="both"/>
              <w:rPr>
                <w:rFonts w:ascii="Verdana" w:hAnsi="Verdana"/>
                <w:sz w:val="18"/>
                <w:szCs w:val="18"/>
              </w:rPr>
            </w:pPr>
          </w:p>
          <w:p w:rsidR="001874AF" w:rsidRDefault="001874AF" w:rsidP="001874AF">
            <w:pPr>
              <w:jc w:val="both"/>
              <w:rPr>
                <w:rFonts w:ascii="Verdana" w:hAnsi="Verdana"/>
                <w:sz w:val="18"/>
                <w:szCs w:val="18"/>
              </w:rPr>
            </w:pPr>
            <w:r>
              <w:rPr>
                <w:rFonts w:ascii="Verdana" w:hAnsi="Verdana"/>
                <w:sz w:val="18"/>
                <w:szCs w:val="18"/>
              </w:rPr>
              <w:t>2010</w:t>
            </w:r>
          </w:p>
        </w:tc>
        <w:tc>
          <w:tcPr>
            <w:tcW w:w="39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Dotacje celowe otrzymane z budżetu państwa na realizację zadań bieżących z zakresu administracji rządowej oraz innych zadań zleconych gminie (związkom gmin) ustawami</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A5194F" w:rsidRDefault="00A5194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17.580,00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A5194F" w:rsidRDefault="00A5194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17.578,00</w:t>
            </w:r>
          </w:p>
        </w:tc>
        <w:tc>
          <w:tcPr>
            <w:tcW w:w="90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A5194F" w:rsidRDefault="00A5194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c>
          <w:tcPr>
            <w:tcW w:w="561"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both"/>
              <w:rPr>
                <w:rFonts w:ascii="Verdana" w:hAnsi="Verdana"/>
                <w:b/>
                <w:bCs/>
                <w:sz w:val="18"/>
                <w:szCs w:val="18"/>
              </w:rPr>
            </w:pPr>
          </w:p>
        </w:tc>
        <w:tc>
          <w:tcPr>
            <w:tcW w:w="807"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both"/>
              <w:rPr>
                <w:rFonts w:ascii="Verdana" w:hAnsi="Verdana"/>
                <w:b/>
                <w:bCs/>
                <w:sz w:val="18"/>
                <w:szCs w:val="18"/>
              </w:rPr>
            </w:pPr>
          </w:p>
        </w:tc>
        <w:tc>
          <w:tcPr>
            <w:tcW w:w="662"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both"/>
              <w:rPr>
                <w:rFonts w:ascii="Verdana" w:hAnsi="Verdana"/>
                <w:b/>
                <w:bCs/>
                <w:sz w:val="18"/>
                <w:szCs w:val="18"/>
              </w:rPr>
            </w:pPr>
          </w:p>
        </w:tc>
        <w:tc>
          <w:tcPr>
            <w:tcW w:w="398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both"/>
              <w:rPr>
                <w:rFonts w:ascii="Verdana" w:hAnsi="Verdana"/>
                <w:b/>
                <w:bCs/>
                <w:sz w:val="18"/>
                <w:szCs w:val="18"/>
              </w:rPr>
            </w:pPr>
            <w:r>
              <w:rPr>
                <w:rFonts w:ascii="Verdana" w:hAnsi="Verdana"/>
                <w:b/>
                <w:bCs/>
                <w:sz w:val="18"/>
                <w:szCs w:val="18"/>
              </w:rPr>
              <w:t>RAZEM:</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b/>
                <w:bCs/>
                <w:sz w:val="18"/>
                <w:szCs w:val="18"/>
              </w:rPr>
            </w:pPr>
            <w:r>
              <w:rPr>
                <w:rFonts w:ascii="Verdana" w:hAnsi="Verdana"/>
                <w:b/>
                <w:bCs/>
                <w:sz w:val="18"/>
                <w:szCs w:val="18"/>
              </w:rPr>
              <w:t>2537.555,00</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b/>
                <w:bCs/>
                <w:sz w:val="18"/>
                <w:szCs w:val="18"/>
              </w:rPr>
            </w:pPr>
            <w:r>
              <w:rPr>
                <w:rFonts w:ascii="Verdana" w:hAnsi="Verdana"/>
                <w:b/>
                <w:bCs/>
                <w:sz w:val="18"/>
                <w:szCs w:val="18"/>
              </w:rPr>
              <w:t>2537.274,80</w:t>
            </w:r>
          </w:p>
          <w:p w:rsidR="001874AF" w:rsidRDefault="001874AF" w:rsidP="001874AF">
            <w:pPr>
              <w:jc w:val="right"/>
              <w:rPr>
                <w:rFonts w:ascii="Verdana" w:hAnsi="Verdana"/>
                <w:b/>
                <w:bCs/>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b/>
                <w:bCs/>
                <w:sz w:val="18"/>
                <w:szCs w:val="18"/>
              </w:rPr>
            </w:pPr>
            <w:r>
              <w:rPr>
                <w:rFonts w:ascii="Verdana" w:hAnsi="Verdana"/>
                <w:b/>
                <w:bCs/>
                <w:sz w:val="18"/>
                <w:szCs w:val="18"/>
              </w:rPr>
              <w:t>99,9</w:t>
            </w:r>
          </w:p>
        </w:tc>
      </w:tr>
    </w:tbl>
    <w:p w:rsidR="001874AF" w:rsidRDefault="001874AF" w:rsidP="001874AF">
      <w:pPr>
        <w:pStyle w:val="Tekstpodstawowy"/>
        <w:spacing w:line="360" w:lineRule="auto"/>
      </w:pPr>
    </w:p>
    <w:p w:rsidR="001874AF" w:rsidRDefault="001874AF" w:rsidP="001874AF">
      <w:pPr>
        <w:pStyle w:val="Nagwek5"/>
        <w:jc w:val="both"/>
        <w:rPr>
          <w:rFonts w:ascii="Verdana" w:hAnsi="Verdana"/>
          <w:sz w:val="18"/>
          <w:szCs w:val="18"/>
        </w:rPr>
      </w:pPr>
      <w:r w:rsidRPr="004C53F9">
        <w:rPr>
          <w:rFonts w:ascii="Verdana" w:hAnsi="Verdana"/>
          <w:sz w:val="18"/>
          <w:szCs w:val="18"/>
        </w:rPr>
        <w:tab/>
        <w:t>Otrzymane dotacje na zadania zlecone z zakresu administracji rządowej zostały bądź zostaną wykorzystane zgodnie z przeznaczeniem.</w:t>
      </w:r>
    </w:p>
    <w:p w:rsidR="001874AF" w:rsidRPr="004C53F9" w:rsidRDefault="001874AF" w:rsidP="001874AF"/>
    <w:p w:rsidR="001874AF" w:rsidRPr="004C53F9" w:rsidRDefault="001874AF" w:rsidP="001874AF">
      <w:pPr>
        <w:pStyle w:val="Nagwek5"/>
        <w:jc w:val="both"/>
        <w:rPr>
          <w:rFonts w:ascii="Verdana" w:hAnsi="Verdana"/>
          <w:sz w:val="18"/>
          <w:szCs w:val="18"/>
        </w:rPr>
      </w:pPr>
      <w:r w:rsidRPr="004C53F9">
        <w:rPr>
          <w:rFonts w:ascii="Verdana" w:hAnsi="Verdana"/>
          <w:sz w:val="18"/>
          <w:szCs w:val="18"/>
        </w:rPr>
        <w:t xml:space="preserve"> Realizację wydatków zadań zleconych z zakresu administracji rządowej przedstawia tabela:</w:t>
      </w:r>
    </w:p>
    <w:p w:rsidR="001874AF" w:rsidRDefault="001874AF" w:rsidP="001874AF">
      <w:pPr>
        <w:ind w:left="2124" w:firstLine="708"/>
        <w:jc w:val="right"/>
        <w:rPr>
          <w:rFonts w:ascii="Verdana" w:hAnsi="Verdana"/>
          <w:sz w:val="20"/>
        </w:rPr>
      </w:pPr>
      <w:proofErr w:type="gramStart"/>
      <w:r>
        <w:rPr>
          <w:rFonts w:ascii="Verdana" w:hAnsi="Verdana"/>
          <w:sz w:val="20"/>
        </w:rPr>
        <w:t>w</w:t>
      </w:r>
      <w:proofErr w:type="gramEnd"/>
      <w:r>
        <w:rPr>
          <w:rFonts w:ascii="Verdana" w:hAnsi="Verdana"/>
          <w:sz w:val="20"/>
        </w:rPr>
        <w:t xml:space="preserve"> zł</w:t>
      </w:r>
    </w:p>
    <w:tbl>
      <w:tblPr>
        <w:tblW w:w="97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80"/>
        <w:gridCol w:w="814"/>
        <w:gridCol w:w="824"/>
        <w:gridCol w:w="3936"/>
        <w:gridCol w:w="1476"/>
        <w:gridCol w:w="1440"/>
        <w:gridCol w:w="720"/>
      </w:tblGrid>
      <w:tr w:rsidR="001874AF" w:rsidTr="001874AF">
        <w:trPr>
          <w:cantSplit/>
        </w:trPr>
        <w:tc>
          <w:tcPr>
            <w:tcW w:w="2218" w:type="dxa"/>
            <w:gridSpan w:val="3"/>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Klasyfikacja budżetowa</w:t>
            </w:r>
          </w:p>
        </w:tc>
        <w:tc>
          <w:tcPr>
            <w:tcW w:w="3936"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Treść</w:t>
            </w:r>
          </w:p>
        </w:tc>
        <w:tc>
          <w:tcPr>
            <w:tcW w:w="1476"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Plan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Wykonanie</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 wyk.</w:t>
            </w:r>
          </w:p>
        </w:tc>
      </w:tr>
      <w:tr w:rsidR="001874AF" w:rsidTr="001874AF">
        <w:trPr>
          <w:cantSplit/>
        </w:trPr>
        <w:tc>
          <w:tcPr>
            <w:tcW w:w="58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Dz.</w:t>
            </w:r>
          </w:p>
        </w:tc>
        <w:tc>
          <w:tcPr>
            <w:tcW w:w="814"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Rozdz.</w:t>
            </w:r>
          </w:p>
        </w:tc>
        <w:tc>
          <w:tcPr>
            <w:tcW w:w="824"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t>
            </w:r>
          </w:p>
        </w:tc>
        <w:tc>
          <w:tcPr>
            <w:tcW w:w="3936"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76"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r>
      <w:tr w:rsidR="001874AF" w:rsidTr="001874AF">
        <w:tc>
          <w:tcPr>
            <w:tcW w:w="5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010</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ROLNICTWO I ŁOWIECTWO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65.352,00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65.242,43</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99,8</w:t>
            </w:r>
          </w:p>
        </w:tc>
      </w:tr>
      <w:tr w:rsidR="001874AF" w:rsidTr="001874AF">
        <w:trPr>
          <w:cantSplit/>
        </w:trPr>
        <w:tc>
          <w:tcPr>
            <w:tcW w:w="580" w:type="dxa"/>
            <w:vMerge w:val="restart"/>
            <w:tcBorders>
              <w:top w:val="single" w:sz="4" w:space="0" w:color="auto"/>
              <w:left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01095</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Pozostała działalność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65.352,00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65.242,43</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99,8</w:t>
            </w:r>
          </w:p>
        </w:tc>
      </w:tr>
      <w:tr w:rsidR="001874AF" w:rsidTr="001874AF">
        <w:trPr>
          <w:cantSplit/>
        </w:trPr>
        <w:tc>
          <w:tcPr>
            <w:tcW w:w="580"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val="restart"/>
            <w:tcBorders>
              <w:top w:val="single" w:sz="4" w:space="0" w:color="auto"/>
              <w:left w:val="single" w:sz="4" w:space="0" w:color="auto"/>
              <w:right w:val="single" w:sz="4" w:space="0" w:color="auto"/>
            </w:tcBorders>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4300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Zakup usług pozostałych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1.038,00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1.035,25</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99,7</w:t>
            </w:r>
          </w:p>
        </w:tc>
      </w:tr>
      <w:tr w:rsidR="001874AF" w:rsidTr="001874AF">
        <w:trPr>
          <w:cantSplit/>
        </w:trPr>
        <w:tc>
          <w:tcPr>
            <w:tcW w:w="580"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4430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Różne opłaty i składki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64.070,00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63.963,18</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99,8</w:t>
            </w:r>
          </w:p>
        </w:tc>
      </w:tr>
      <w:tr w:rsidR="001874AF" w:rsidTr="001874AF">
        <w:trPr>
          <w:cantSplit/>
        </w:trPr>
        <w:tc>
          <w:tcPr>
            <w:tcW w:w="580" w:type="dxa"/>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p w:rsidR="001874AF" w:rsidRDefault="001874AF" w:rsidP="001874AF">
            <w:pPr>
              <w:rPr>
                <w:rFonts w:ascii="Verdana" w:hAnsi="Verdana"/>
                <w:sz w:val="18"/>
                <w:szCs w:val="18"/>
              </w:rPr>
            </w:pPr>
            <w:r>
              <w:rPr>
                <w:rFonts w:ascii="Verdana" w:hAnsi="Verdana"/>
                <w:sz w:val="18"/>
                <w:szCs w:val="18"/>
              </w:rPr>
              <w:t>4740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Zakup materiałów papierniczych do sprzętu drukarskiego i urządzeń kserograficznych</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244,00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244,00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p>
          <w:p w:rsidR="001874AF" w:rsidRDefault="001874AF" w:rsidP="001874AF">
            <w:pPr>
              <w:jc w:val="center"/>
              <w:rPr>
                <w:rFonts w:ascii="Verdana" w:hAnsi="Verdana"/>
                <w:sz w:val="18"/>
                <w:szCs w:val="18"/>
              </w:rPr>
            </w:pPr>
            <w:r>
              <w:rPr>
                <w:rFonts w:ascii="Verdana" w:hAnsi="Verdana"/>
                <w:sz w:val="18"/>
                <w:szCs w:val="18"/>
              </w:rPr>
              <w:t>100,0</w:t>
            </w:r>
          </w:p>
        </w:tc>
      </w:tr>
      <w:tr w:rsidR="001874AF" w:rsidTr="001874AF">
        <w:tc>
          <w:tcPr>
            <w:tcW w:w="5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750</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ADMINISTRACJA PUBLICZNA</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80"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75011</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Urzędy Wojewódzkie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61.260,00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4010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Wynagrodzenia osobowe pracowników</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48.227,00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48.227,00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4040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Dodatkowe wynagrodzenie roczne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3.887,00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3.887,00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Składki na ubezpieczenia społeczne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7.869,00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7.869,00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4120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Składki na Fundusz Pracy</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1.277,00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1.277,00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RPr="004C53F9" w:rsidTr="001874AF">
        <w:tc>
          <w:tcPr>
            <w:tcW w:w="580"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p>
          <w:p w:rsidR="001874AF" w:rsidRPr="004C53F9" w:rsidRDefault="001874AF" w:rsidP="001874AF">
            <w:pPr>
              <w:rPr>
                <w:rFonts w:ascii="Verdana" w:hAnsi="Verdana"/>
                <w:b/>
                <w:bCs/>
                <w:sz w:val="16"/>
                <w:szCs w:val="16"/>
              </w:rPr>
            </w:pPr>
            <w:r w:rsidRPr="004C53F9">
              <w:rPr>
                <w:rFonts w:ascii="Verdana" w:hAnsi="Verdana"/>
                <w:b/>
                <w:bCs/>
                <w:sz w:val="16"/>
                <w:szCs w:val="16"/>
              </w:rPr>
              <w:t>751</w:t>
            </w:r>
          </w:p>
        </w:tc>
        <w:tc>
          <w:tcPr>
            <w:tcW w:w="814"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p>
        </w:tc>
        <w:tc>
          <w:tcPr>
            <w:tcW w:w="824"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center"/>
              <w:rPr>
                <w:rFonts w:ascii="Verdana" w:hAnsi="Verdana"/>
                <w:b/>
                <w:bCs/>
                <w:sz w:val="16"/>
                <w:szCs w:val="16"/>
              </w:rPr>
            </w:pPr>
          </w:p>
        </w:tc>
        <w:tc>
          <w:tcPr>
            <w:tcW w:w="3936"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r w:rsidRPr="004C53F9">
              <w:rPr>
                <w:rFonts w:ascii="Verdana" w:hAnsi="Verdana"/>
                <w:b/>
                <w:bCs/>
                <w:sz w:val="16"/>
                <w:szCs w:val="16"/>
              </w:rPr>
              <w:t>URZĘDY NACZELNYCH ORGANÓW WŁADZY PAŃSTWOWEJ, KONTROLI I OCHRONY PRAWA ORAZ SĄDOWNICTWA</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6"/>
                <w:szCs w:val="16"/>
              </w:rPr>
            </w:pPr>
          </w:p>
          <w:p w:rsidR="001874AF" w:rsidRPr="004C53F9" w:rsidRDefault="001874AF" w:rsidP="001874AF">
            <w:pPr>
              <w:jc w:val="right"/>
              <w:rPr>
                <w:rFonts w:ascii="Verdana" w:hAnsi="Verdana"/>
                <w:b/>
                <w:bCs/>
                <w:sz w:val="16"/>
                <w:szCs w:val="16"/>
              </w:rPr>
            </w:pPr>
            <w:r>
              <w:rPr>
                <w:rFonts w:ascii="Verdana" w:hAnsi="Verdana"/>
                <w:b/>
                <w:bCs/>
                <w:sz w:val="16"/>
                <w:szCs w:val="16"/>
              </w:rPr>
              <w:t>16.006,00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6"/>
                <w:szCs w:val="16"/>
              </w:rPr>
            </w:pPr>
          </w:p>
          <w:p w:rsidR="001874AF" w:rsidRPr="004C53F9" w:rsidRDefault="001874AF" w:rsidP="001874AF">
            <w:pPr>
              <w:jc w:val="right"/>
              <w:rPr>
                <w:rFonts w:ascii="Verdana" w:hAnsi="Verdana"/>
                <w:b/>
                <w:bCs/>
                <w:sz w:val="16"/>
                <w:szCs w:val="16"/>
              </w:rPr>
            </w:pPr>
            <w:r>
              <w:rPr>
                <w:rFonts w:ascii="Verdana" w:hAnsi="Verdana"/>
                <w:b/>
                <w:bCs/>
                <w:sz w:val="16"/>
                <w:szCs w:val="16"/>
              </w:rPr>
              <w:t>15.997,19</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6"/>
                <w:szCs w:val="16"/>
              </w:rPr>
            </w:pPr>
          </w:p>
          <w:p w:rsidR="001874AF" w:rsidRPr="004C53F9" w:rsidRDefault="001874AF" w:rsidP="001874AF">
            <w:pPr>
              <w:jc w:val="right"/>
              <w:rPr>
                <w:rFonts w:ascii="Verdana" w:hAnsi="Verdana"/>
                <w:b/>
                <w:bCs/>
                <w:sz w:val="16"/>
                <w:szCs w:val="16"/>
              </w:rPr>
            </w:pPr>
            <w:r>
              <w:rPr>
                <w:rFonts w:ascii="Verdana" w:hAnsi="Verdana"/>
                <w:b/>
                <w:bCs/>
                <w:sz w:val="16"/>
                <w:szCs w:val="16"/>
              </w:rPr>
              <w:t>99,9</w:t>
            </w:r>
          </w:p>
        </w:tc>
      </w:tr>
      <w:tr w:rsidR="001874AF" w:rsidTr="001874AF">
        <w:trPr>
          <w:cantSplit/>
        </w:trPr>
        <w:tc>
          <w:tcPr>
            <w:tcW w:w="580" w:type="dxa"/>
            <w:vMerge w:val="restart"/>
            <w:tcBorders>
              <w:top w:val="single" w:sz="4" w:space="0" w:color="auto"/>
              <w:left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75101</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Urzędy naczelnych organów władzy państwowej, kontroli i ochrony prawa</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1.600,00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1.598,68</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99,9</w:t>
            </w:r>
          </w:p>
        </w:tc>
      </w:tr>
      <w:tr w:rsidR="001874AF" w:rsidTr="001874AF">
        <w:trPr>
          <w:cantSplit/>
        </w:trPr>
        <w:tc>
          <w:tcPr>
            <w:tcW w:w="580"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Składki na ubezpieczenia społeczne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206,00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205,36</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99,7</w:t>
            </w:r>
          </w:p>
        </w:tc>
      </w:tr>
      <w:tr w:rsidR="001874AF" w:rsidTr="001874AF">
        <w:trPr>
          <w:cantSplit/>
        </w:trPr>
        <w:tc>
          <w:tcPr>
            <w:tcW w:w="580"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4120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Składki na Fundusz Pracy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34,00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33,32</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98,0</w:t>
            </w:r>
          </w:p>
        </w:tc>
      </w:tr>
      <w:tr w:rsidR="001874AF" w:rsidTr="001874AF">
        <w:trPr>
          <w:cantSplit/>
        </w:trPr>
        <w:tc>
          <w:tcPr>
            <w:tcW w:w="580"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4170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Wynagrodzenia bezosobowe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1.360,00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1.360,00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c>
          <w:tcPr>
            <w:tcW w:w="580" w:type="dxa"/>
            <w:vMerge/>
            <w:tcBorders>
              <w:left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75109</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sz w:val="18"/>
                <w:szCs w:val="18"/>
              </w:rPr>
              <w:t>Wybory do rad gmin, rad powiatów i sejmików województw oraz referenda gminne, powiatowe i wojewódzkie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2.037,00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2.035,92</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99,9</w:t>
            </w:r>
          </w:p>
        </w:tc>
      </w:tr>
      <w:tr w:rsidR="00A5194F" w:rsidTr="00A5194F">
        <w:tc>
          <w:tcPr>
            <w:tcW w:w="580" w:type="dxa"/>
            <w:vMerge/>
            <w:tcBorders>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vMerge w:val="restart"/>
            <w:tcBorders>
              <w:top w:val="single" w:sz="4" w:space="0" w:color="auto"/>
              <w:left w:val="single" w:sz="4" w:space="0" w:color="auto"/>
              <w:right w:val="single" w:sz="4" w:space="0" w:color="auto"/>
            </w:tcBorders>
          </w:tcPr>
          <w:p w:rsidR="00A5194F" w:rsidRPr="00441CD8" w:rsidRDefault="00A5194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center"/>
              <w:rPr>
                <w:rFonts w:ascii="Verdana" w:hAnsi="Verdana"/>
                <w:bCs/>
                <w:sz w:val="18"/>
                <w:szCs w:val="18"/>
              </w:rPr>
            </w:pPr>
            <w:r w:rsidRPr="00441CD8">
              <w:rPr>
                <w:rFonts w:ascii="Verdana" w:hAnsi="Verdana"/>
                <w:bCs/>
                <w:sz w:val="18"/>
                <w:szCs w:val="18"/>
              </w:rPr>
              <w:t>3030</w:t>
            </w:r>
          </w:p>
        </w:tc>
        <w:tc>
          <w:tcPr>
            <w:tcW w:w="3936"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rPr>
                <w:rFonts w:ascii="Verdana" w:hAnsi="Verdana"/>
                <w:bCs/>
                <w:sz w:val="18"/>
                <w:szCs w:val="18"/>
              </w:rPr>
            </w:pPr>
            <w:r w:rsidRPr="00441CD8">
              <w:rPr>
                <w:rFonts w:ascii="Verdana" w:hAnsi="Verdana"/>
                <w:bCs/>
                <w:sz w:val="18"/>
                <w:szCs w:val="18"/>
              </w:rPr>
              <w:t>Różne wydatki na rzecz osób fizycznych</w:t>
            </w:r>
          </w:p>
        </w:tc>
        <w:tc>
          <w:tcPr>
            <w:tcW w:w="1476"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1.470,00</w:t>
            </w:r>
          </w:p>
        </w:tc>
        <w:tc>
          <w:tcPr>
            <w:tcW w:w="144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1.470,00</w:t>
            </w:r>
          </w:p>
        </w:tc>
        <w:tc>
          <w:tcPr>
            <w:tcW w:w="72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100</w:t>
            </w:r>
          </w:p>
        </w:tc>
      </w:tr>
      <w:tr w:rsidR="00A5194F" w:rsidTr="00A5194F">
        <w:tc>
          <w:tcPr>
            <w:tcW w:w="580" w:type="dxa"/>
            <w:vMerge/>
            <w:tcBorders>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vMerge/>
            <w:tcBorders>
              <w:left w:val="single" w:sz="4" w:space="0" w:color="auto"/>
              <w:right w:val="single" w:sz="4" w:space="0" w:color="auto"/>
            </w:tcBorders>
          </w:tcPr>
          <w:p w:rsidR="00A5194F" w:rsidRPr="00441CD8" w:rsidRDefault="00A5194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center"/>
              <w:rPr>
                <w:rFonts w:ascii="Verdana" w:hAnsi="Verdana"/>
                <w:bCs/>
                <w:sz w:val="18"/>
                <w:szCs w:val="18"/>
              </w:rPr>
            </w:pPr>
            <w:r>
              <w:rPr>
                <w:rFonts w:ascii="Verdana" w:hAnsi="Verdana"/>
                <w:bCs/>
                <w:sz w:val="18"/>
                <w:szCs w:val="18"/>
              </w:rPr>
              <w:t>4110</w:t>
            </w:r>
          </w:p>
        </w:tc>
        <w:tc>
          <w:tcPr>
            <w:tcW w:w="3936"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rPr>
                <w:rFonts w:ascii="Verdana" w:hAnsi="Verdana"/>
                <w:bCs/>
                <w:sz w:val="18"/>
                <w:szCs w:val="18"/>
              </w:rPr>
            </w:pPr>
            <w:r>
              <w:rPr>
                <w:rFonts w:ascii="Verdana" w:hAnsi="Verdana"/>
                <w:sz w:val="18"/>
                <w:szCs w:val="18"/>
              </w:rPr>
              <w:t>Składki na ubezpieczenia społeczne</w:t>
            </w:r>
          </w:p>
        </w:tc>
        <w:tc>
          <w:tcPr>
            <w:tcW w:w="1476"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50,00</w:t>
            </w:r>
          </w:p>
        </w:tc>
        <w:tc>
          <w:tcPr>
            <w:tcW w:w="144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49,83</w:t>
            </w:r>
          </w:p>
        </w:tc>
        <w:tc>
          <w:tcPr>
            <w:tcW w:w="72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99,7</w:t>
            </w:r>
          </w:p>
        </w:tc>
      </w:tr>
      <w:tr w:rsidR="00A5194F" w:rsidTr="00A5194F">
        <w:tc>
          <w:tcPr>
            <w:tcW w:w="580" w:type="dxa"/>
            <w:vMerge/>
            <w:tcBorders>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vMerge/>
            <w:tcBorders>
              <w:left w:val="single" w:sz="4" w:space="0" w:color="auto"/>
              <w:right w:val="single" w:sz="4" w:space="0" w:color="auto"/>
            </w:tcBorders>
          </w:tcPr>
          <w:p w:rsidR="00A5194F" w:rsidRPr="00441CD8" w:rsidRDefault="00A5194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center"/>
              <w:rPr>
                <w:rFonts w:ascii="Verdana" w:hAnsi="Verdana"/>
                <w:bCs/>
                <w:sz w:val="18"/>
                <w:szCs w:val="18"/>
              </w:rPr>
            </w:pPr>
            <w:r>
              <w:rPr>
                <w:rFonts w:ascii="Verdana" w:hAnsi="Verdana"/>
                <w:bCs/>
                <w:sz w:val="18"/>
                <w:szCs w:val="18"/>
              </w:rPr>
              <w:t>4120</w:t>
            </w:r>
          </w:p>
        </w:tc>
        <w:tc>
          <w:tcPr>
            <w:tcW w:w="3936"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rPr>
                <w:rFonts w:ascii="Verdana" w:hAnsi="Verdana"/>
                <w:bCs/>
                <w:sz w:val="18"/>
                <w:szCs w:val="18"/>
              </w:rPr>
            </w:pPr>
            <w:r>
              <w:rPr>
                <w:rFonts w:ascii="Verdana" w:hAnsi="Verdana"/>
                <w:bCs/>
                <w:sz w:val="18"/>
                <w:szCs w:val="18"/>
              </w:rPr>
              <w:t xml:space="preserve">Składki na Fundusz Pracy </w:t>
            </w:r>
          </w:p>
        </w:tc>
        <w:tc>
          <w:tcPr>
            <w:tcW w:w="1476"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9,00</w:t>
            </w:r>
          </w:p>
        </w:tc>
        <w:tc>
          <w:tcPr>
            <w:tcW w:w="144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8,09</w:t>
            </w:r>
          </w:p>
        </w:tc>
        <w:tc>
          <w:tcPr>
            <w:tcW w:w="72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89,9</w:t>
            </w:r>
          </w:p>
        </w:tc>
      </w:tr>
      <w:tr w:rsidR="00A5194F" w:rsidTr="00A5194F">
        <w:tc>
          <w:tcPr>
            <w:tcW w:w="580" w:type="dxa"/>
            <w:vMerge/>
            <w:tcBorders>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vMerge/>
            <w:tcBorders>
              <w:left w:val="single" w:sz="4" w:space="0" w:color="auto"/>
              <w:right w:val="single" w:sz="4" w:space="0" w:color="auto"/>
            </w:tcBorders>
          </w:tcPr>
          <w:p w:rsidR="00A5194F" w:rsidRPr="00441CD8" w:rsidRDefault="00A5194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A5194F" w:rsidRDefault="00A5194F" w:rsidP="001874AF">
            <w:pPr>
              <w:jc w:val="center"/>
              <w:rPr>
                <w:rFonts w:ascii="Verdana" w:hAnsi="Verdana"/>
                <w:bCs/>
                <w:sz w:val="18"/>
                <w:szCs w:val="18"/>
              </w:rPr>
            </w:pPr>
            <w:r>
              <w:rPr>
                <w:rFonts w:ascii="Verdana" w:hAnsi="Verdana"/>
                <w:bCs/>
                <w:sz w:val="18"/>
                <w:szCs w:val="18"/>
              </w:rPr>
              <w:t>4170</w:t>
            </w:r>
          </w:p>
        </w:tc>
        <w:tc>
          <w:tcPr>
            <w:tcW w:w="3936"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Cs/>
                <w:sz w:val="18"/>
                <w:szCs w:val="18"/>
              </w:rPr>
            </w:pPr>
            <w:r>
              <w:rPr>
                <w:rFonts w:ascii="Verdana" w:hAnsi="Verdana"/>
                <w:bCs/>
                <w:sz w:val="18"/>
                <w:szCs w:val="18"/>
              </w:rPr>
              <w:t>Wynagrodzenia bezosobowe</w:t>
            </w:r>
          </w:p>
        </w:tc>
        <w:tc>
          <w:tcPr>
            <w:tcW w:w="1476"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r>
              <w:rPr>
                <w:rFonts w:ascii="Verdana" w:hAnsi="Verdana"/>
                <w:bCs/>
                <w:sz w:val="18"/>
                <w:szCs w:val="18"/>
              </w:rPr>
              <w:t>330,00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r>
              <w:rPr>
                <w:rFonts w:ascii="Verdana" w:hAnsi="Verdana"/>
                <w:bCs/>
                <w:sz w:val="18"/>
                <w:szCs w:val="18"/>
              </w:rPr>
              <w:t>330,00</w:t>
            </w:r>
          </w:p>
        </w:tc>
        <w:tc>
          <w:tcPr>
            <w:tcW w:w="72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100,0</w:t>
            </w:r>
          </w:p>
        </w:tc>
      </w:tr>
      <w:tr w:rsidR="00A5194F" w:rsidTr="00A5194F">
        <w:tc>
          <w:tcPr>
            <w:tcW w:w="580" w:type="dxa"/>
            <w:vMerge/>
            <w:tcBorders>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vMerge/>
            <w:tcBorders>
              <w:left w:val="single" w:sz="4" w:space="0" w:color="auto"/>
              <w:bottom w:val="single" w:sz="4" w:space="0" w:color="auto"/>
              <w:right w:val="single" w:sz="4" w:space="0" w:color="auto"/>
            </w:tcBorders>
          </w:tcPr>
          <w:p w:rsidR="00A5194F" w:rsidRPr="00441CD8" w:rsidRDefault="00A5194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A5194F" w:rsidRDefault="00A5194F" w:rsidP="001874AF">
            <w:pPr>
              <w:jc w:val="center"/>
              <w:rPr>
                <w:rFonts w:ascii="Verdana" w:hAnsi="Verdana"/>
                <w:bCs/>
                <w:sz w:val="18"/>
                <w:szCs w:val="18"/>
              </w:rPr>
            </w:pPr>
            <w:r>
              <w:rPr>
                <w:rFonts w:ascii="Verdana" w:hAnsi="Verdana"/>
                <w:bCs/>
                <w:sz w:val="18"/>
                <w:szCs w:val="18"/>
              </w:rPr>
              <w:t>4210</w:t>
            </w:r>
          </w:p>
        </w:tc>
        <w:tc>
          <w:tcPr>
            <w:tcW w:w="3936"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Cs/>
                <w:sz w:val="18"/>
                <w:szCs w:val="18"/>
              </w:rPr>
            </w:pPr>
            <w:r>
              <w:rPr>
                <w:rFonts w:ascii="Verdana" w:hAnsi="Verdana"/>
                <w:bCs/>
                <w:sz w:val="18"/>
                <w:szCs w:val="18"/>
              </w:rPr>
              <w:t xml:space="preserve">Zakup materiałów i wyposażenia </w:t>
            </w:r>
          </w:p>
        </w:tc>
        <w:tc>
          <w:tcPr>
            <w:tcW w:w="1476"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r>
              <w:rPr>
                <w:rFonts w:ascii="Verdana" w:hAnsi="Verdana"/>
                <w:bCs/>
                <w:sz w:val="18"/>
                <w:szCs w:val="18"/>
              </w:rPr>
              <w:t>178,00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r>
              <w:rPr>
                <w:rFonts w:ascii="Verdana" w:hAnsi="Verdana"/>
                <w:bCs/>
                <w:sz w:val="18"/>
                <w:szCs w:val="18"/>
              </w:rPr>
              <w:t>178,00</w:t>
            </w:r>
          </w:p>
        </w:tc>
        <w:tc>
          <w:tcPr>
            <w:tcW w:w="720" w:type="dxa"/>
            <w:tcBorders>
              <w:top w:val="single" w:sz="4" w:space="0" w:color="auto"/>
              <w:left w:val="single" w:sz="4" w:space="0" w:color="auto"/>
              <w:bottom w:val="single" w:sz="4" w:space="0" w:color="auto"/>
              <w:right w:val="single" w:sz="4" w:space="0" w:color="auto"/>
            </w:tcBorders>
          </w:tcPr>
          <w:p w:rsidR="00A5194F" w:rsidRPr="00441CD8" w:rsidRDefault="00A5194F" w:rsidP="001874AF">
            <w:pPr>
              <w:jc w:val="right"/>
              <w:rPr>
                <w:rFonts w:ascii="Verdana" w:hAnsi="Verdana"/>
                <w:bCs/>
                <w:sz w:val="18"/>
                <w:szCs w:val="18"/>
              </w:rPr>
            </w:pPr>
            <w:r>
              <w:rPr>
                <w:rFonts w:ascii="Verdana" w:hAnsi="Verdana"/>
                <w:bCs/>
                <w:sz w:val="18"/>
                <w:szCs w:val="18"/>
              </w:rPr>
              <w:t>100,0</w:t>
            </w:r>
          </w:p>
        </w:tc>
      </w:tr>
      <w:tr w:rsidR="001874AF" w:rsidTr="001874AF">
        <w:tc>
          <w:tcPr>
            <w:tcW w:w="580" w:type="dxa"/>
            <w:vMerge/>
            <w:tcBorders>
              <w:left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75113</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Wybory do Parlamentu Europejskiego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12.369,00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12.362,59</w:t>
            </w:r>
          </w:p>
        </w:tc>
        <w:tc>
          <w:tcPr>
            <w:tcW w:w="72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b/>
                <w:bCs/>
                <w:sz w:val="18"/>
                <w:szCs w:val="18"/>
              </w:rPr>
            </w:pPr>
            <w:r>
              <w:rPr>
                <w:rFonts w:ascii="Verdana" w:hAnsi="Verdana"/>
                <w:b/>
                <w:bCs/>
                <w:sz w:val="18"/>
                <w:szCs w:val="18"/>
              </w:rPr>
              <w:t>99,9</w:t>
            </w:r>
          </w:p>
        </w:tc>
      </w:tr>
      <w:tr w:rsidR="001874AF" w:rsidRPr="001118CD" w:rsidTr="001874AF">
        <w:tc>
          <w:tcPr>
            <w:tcW w:w="580"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14" w:type="dxa"/>
            <w:vMerge w:val="restart"/>
            <w:tcBorders>
              <w:top w:val="single" w:sz="4" w:space="0" w:color="auto"/>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center"/>
              <w:rPr>
                <w:rFonts w:ascii="Verdana" w:hAnsi="Verdana"/>
                <w:bCs/>
                <w:sz w:val="18"/>
                <w:szCs w:val="18"/>
              </w:rPr>
            </w:pPr>
            <w:r>
              <w:rPr>
                <w:rFonts w:ascii="Verdana" w:hAnsi="Verdana"/>
                <w:bCs/>
                <w:sz w:val="18"/>
                <w:szCs w:val="18"/>
              </w:rPr>
              <w:t>3030</w:t>
            </w:r>
          </w:p>
        </w:tc>
        <w:tc>
          <w:tcPr>
            <w:tcW w:w="3936"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rPr>
                <w:rFonts w:ascii="Verdana" w:hAnsi="Verdana"/>
                <w:bCs/>
                <w:sz w:val="18"/>
                <w:szCs w:val="18"/>
              </w:rPr>
            </w:pPr>
            <w:r>
              <w:rPr>
                <w:rFonts w:ascii="Verdana" w:hAnsi="Verdana"/>
                <w:bCs/>
                <w:sz w:val="18"/>
                <w:szCs w:val="18"/>
              </w:rPr>
              <w:t xml:space="preserve">Różne wydatki na rzecz osób fizycznych </w:t>
            </w:r>
          </w:p>
        </w:tc>
        <w:tc>
          <w:tcPr>
            <w:tcW w:w="1476"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right"/>
              <w:rPr>
                <w:rFonts w:ascii="Verdana" w:hAnsi="Verdana"/>
                <w:bCs/>
                <w:sz w:val="18"/>
                <w:szCs w:val="18"/>
              </w:rPr>
            </w:pPr>
            <w:r>
              <w:rPr>
                <w:rFonts w:ascii="Verdana" w:hAnsi="Verdana"/>
                <w:bCs/>
                <w:sz w:val="18"/>
                <w:szCs w:val="18"/>
              </w:rPr>
              <w:t>5.940,00</w:t>
            </w:r>
          </w:p>
        </w:tc>
        <w:tc>
          <w:tcPr>
            <w:tcW w:w="1440"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right"/>
              <w:rPr>
                <w:rFonts w:ascii="Verdana" w:hAnsi="Verdana"/>
                <w:bCs/>
                <w:sz w:val="18"/>
                <w:szCs w:val="18"/>
              </w:rPr>
            </w:pPr>
            <w:r>
              <w:rPr>
                <w:rFonts w:ascii="Verdana" w:hAnsi="Verdana"/>
                <w:bCs/>
                <w:sz w:val="18"/>
                <w:szCs w:val="18"/>
              </w:rPr>
              <w:t>5.940,00</w:t>
            </w:r>
          </w:p>
        </w:tc>
        <w:tc>
          <w:tcPr>
            <w:tcW w:w="720"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right"/>
              <w:rPr>
                <w:rFonts w:ascii="Verdana" w:hAnsi="Verdana"/>
                <w:bCs/>
                <w:sz w:val="18"/>
                <w:szCs w:val="18"/>
              </w:rPr>
            </w:pPr>
            <w:r>
              <w:rPr>
                <w:rFonts w:ascii="Verdana" w:hAnsi="Verdana"/>
                <w:bCs/>
                <w:sz w:val="18"/>
                <w:szCs w:val="18"/>
              </w:rPr>
              <w:t>100,0</w:t>
            </w:r>
          </w:p>
        </w:tc>
      </w:tr>
      <w:tr w:rsidR="001874AF" w:rsidRPr="001118CD" w:rsidTr="001874AF">
        <w:tc>
          <w:tcPr>
            <w:tcW w:w="580"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14"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center"/>
              <w:rPr>
                <w:rFonts w:ascii="Verdana" w:hAnsi="Verdana"/>
                <w:bCs/>
                <w:sz w:val="18"/>
                <w:szCs w:val="18"/>
              </w:rPr>
            </w:pPr>
            <w:r>
              <w:rPr>
                <w:rFonts w:ascii="Verdana" w:hAnsi="Verdana"/>
                <w:bCs/>
                <w:sz w:val="18"/>
                <w:szCs w:val="18"/>
              </w:rPr>
              <w:t>4110</w:t>
            </w:r>
          </w:p>
        </w:tc>
        <w:tc>
          <w:tcPr>
            <w:tcW w:w="3936"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rPr>
                <w:rFonts w:ascii="Verdana" w:hAnsi="Verdana"/>
                <w:bCs/>
                <w:sz w:val="18"/>
                <w:szCs w:val="18"/>
              </w:rPr>
            </w:pPr>
            <w:r>
              <w:rPr>
                <w:rFonts w:ascii="Verdana" w:hAnsi="Verdana"/>
                <w:bCs/>
                <w:sz w:val="18"/>
                <w:szCs w:val="18"/>
              </w:rPr>
              <w:t xml:space="preserve">Składki na ubezpieczenia społeczne </w:t>
            </w:r>
          </w:p>
        </w:tc>
        <w:tc>
          <w:tcPr>
            <w:tcW w:w="1476"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right"/>
              <w:rPr>
                <w:rFonts w:ascii="Verdana" w:hAnsi="Verdana"/>
                <w:bCs/>
                <w:sz w:val="18"/>
                <w:szCs w:val="18"/>
              </w:rPr>
            </w:pPr>
            <w:r>
              <w:rPr>
                <w:rFonts w:ascii="Verdana" w:hAnsi="Verdana"/>
                <w:bCs/>
                <w:sz w:val="18"/>
                <w:szCs w:val="18"/>
              </w:rPr>
              <w:t>215,00</w:t>
            </w:r>
          </w:p>
        </w:tc>
        <w:tc>
          <w:tcPr>
            <w:tcW w:w="1440"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right"/>
              <w:rPr>
                <w:rFonts w:ascii="Verdana" w:hAnsi="Verdana"/>
                <w:bCs/>
                <w:sz w:val="18"/>
                <w:szCs w:val="18"/>
              </w:rPr>
            </w:pPr>
            <w:r>
              <w:rPr>
                <w:rFonts w:ascii="Verdana" w:hAnsi="Verdana"/>
                <w:bCs/>
                <w:sz w:val="18"/>
                <w:szCs w:val="18"/>
              </w:rPr>
              <w:t>214,42</w:t>
            </w:r>
          </w:p>
        </w:tc>
        <w:tc>
          <w:tcPr>
            <w:tcW w:w="720" w:type="dxa"/>
            <w:tcBorders>
              <w:top w:val="single" w:sz="4" w:space="0" w:color="auto"/>
              <w:left w:val="single" w:sz="4" w:space="0" w:color="auto"/>
              <w:bottom w:val="single" w:sz="4" w:space="0" w:color="auto"/>
              <w:right w:val="single" w:sz="4" w:space="0" w:color="auto"/>
            </w:tcBorders>
          </w:tcPr>
          <w:p w:rsidR="001874AF" w:rsidRPr="001118CD" w:rsidRDefault="001874AF" w:rsidP="001874AF">
            <w:pPr>
              <w:jc w:val="right"/>
              <w:rPr>
                <w:rFonts w:ascii="Verdana" w:hAnsi="Verdana"/>
                <w:bCs/>
                <w:sz w:val="18"/>
                <w:szCs w:val="18"/>
              </w:rPr>
            </w:pPr>
            <w:r>
              <w:rPr>
                <w:rFonts w:ascii="Verdana" w:hAnsi="Verdana"/>
                <w:bCs/>
                <w:sz w:val="18"/>
                <w:szCs w:val="18"/>
              </w:rPr>
              <w:t>99,7</w:t>
            </w:r>
          </w:p>
        </w:tc>
      </w:tr>
      <w:tr w:rsidR="001874AF" w:rsidRPr="001118CD" w:rsidTr="001874AF">
        <w:tc>
          <w:tcPr>
            <w:tcW w:w="580"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14"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Cs/>
                <w:sz w:val="18"/>
                <w:szCs w:val="18"/>
              </w:rPr>
            </w:pPr>
            <w:r>
              <w:rPr>
                <w:rFonts w:ascii="Verdana" w:hAnsi="Verdana"/>
                <w:bCs/>
                <w:sz w:val="18"/>
                <w:szCs w:val="18"/>
              </w:rPr>
              <w:t>4120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r>
              <w:rPr>
                <w:rFonts w:ascii="Verdana" w:hAnsi="Verdana"/>
                <w:bCs/>
                <w:sz w:val="18"/>
                <w:szCs w:val="18"/>
              </w:rPr>
              <w:t xml:space="preserve">Składki na Fundusz Pracy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35,00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34,79</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99,4</w:t>
            </w:r>
          </w:p>
        </w:tc>
      </w:tr>
      <w:tr w:rsidR="001874AF" w:rsidRPr="001118CD" w:rsidTr="001874AF">
        <w:tc>
          <w:tcPr>
            <w:tcW w:w="580"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14"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Cs/>
                <w:sz w:val="18"/>
                <w:szCs w:val="18"/>
              </w:rPr>
            </w:pPr>
            <w:r>
              <w:rPr>
                <w:rFonts w:ascii="Verdana" w:hAnsi="Verdana"/>
                <w:bCs/>
                <w:sz w:val="18"/>
                <w:szCs w:val="18"/>
              </w:rPr>
              <w:t>4170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r>
              <w:rPr>
                <w:rFonts w:ascii="Verdana" w:hAnsi="Verdana"/>
                <w:bCs/>
                <w:sz w:val="18"/>
                <w:szCs w:val="18"/>
              </w:rPr>
              <w:t xml:space="preserve">Wynagrodzenia bezosobowe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1.420,00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1.420,00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100,0</w:t>
            </w:r>
          </w:p>
        </w:tc>
      </w:tr>
      <w:tr w:rsidR="001874AF" w:rsidRPr="001118CD" w:rsidTr="001874AF">
        <w:tc>
          <w:tcPr>
            <w:tcW w:w="580"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14" w:type="dxa"/>
            <w:vMerge/>
            <w:tcBorders>
              <w:left w:val="single" w:sz="4" w:space="0" w:color="auto"/>
              <w:right w:val="single" w:sz="4" w:space="0" w:color="auto"/>
            </w:tcBorders>
          </w:tcPr>
          <w:p w:rsidR="001874AF" w:rsidRPr="001118CD" w:rsidRDefault="001874A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Cs/>
                <w:sz w:val="18"/>
                <w:szCs w:val="18"/>
              </w:rPr>
            </w:pPr>
            <w:r>
              <w:rPr>
                <w:rFonts w:ascii="Verdana" w:hAnsi="Verdana"/>
                <w:bCs/>
                <w:sz w:val="18"/>
                <w:szCs w:val="18"/>
              </w:rPr>
              <w:t>4210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r>
              <w:rPr>
                <w:rFonts w:ascii="Verdana" w:hAnsi="Verdana"/>
                <w:bCs/>
                <w:sz w:val="18"/>
                <w:szCs w:val="18"/>
              </w:rPr>
              <w:t xml:space="preserve">Zakup materiałów i wyposażenia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4.700,00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4.694,88</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99,9</w:t>
            </w:r>
          </w:p>
        </w:tc>
      </w:tr>
      <w:tr w:rsidR="001874AF" w:rsidRPr="001118CD" w:rsidTr="001874AF">
        <w:tc>
          <w:tcPr>
            <w:tcW w:w="580" w:type="dxa"/>
            <w:vMerge/>
            <w:tcBorders>
              <w:left w:val="single" w:sz="4" w:space="0" w:color="auto"/>
              <w:bottom w:val="single" w:sz="4" w:space="0" w:color="auto"/>
              <w:right w:val="single" w:sz="4" w:space="0" w:color="auto"/>
            </w:tcBorders>
          </w:tcPr>
          <w:p w:rsidR="001874AF" w:rsidRPr="001118CD" w:rsidRDefault="001874AF" w:rsidP="001874AF">
            <w:pPr>
              <w:rPr>
                <w:rFonts w:ascii="Verdana" w:hAnsi="Verdana"/>
                <w:bCs/>
                <w:sz w:val="18"/>
                <w:szCs w:val="18"/>
              </w:rPr>
            </w:pPr>
          </w:p>
        </w:tc>
        <w:tc>
          <w:tcPr>
            <w:tcW w:w="814" w:type="dxa"/>
            <w:vMerge/>
            <w:tcBorders>
              <w:left w:val="single" w:sz="4" w:space="0" w:color="auto"/>
              <w:bottom w:val="single" w:sz="4" w:space="0" w:color="auto"/>
              <w:right w:val="single" w:sz="4" w:space="0" w:color="auto"/>
            </w:tcBorders>
          </w:tcPr>
          <w:p w:rsidR="001874AF" w:rsidRPr="001118CD" w:rsidRDefault="001874AF" w:rsidP="001874AF">
            <w:pPr>
              <w:rPr>
                <w:rFonts w:ascii="Verdana" w:hAnsi="Verdana"/>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Cs/>
                <w:sz w:val="18"/>
                <w:szCs w:val="18"/>
              </w:rPr>
            </w:pPr>
            <w:r>
              <w:rPr>
                <w:rFonts w:ascii="Verdana" w:hAnsi="Verdana"/>
                <w:bCs/>
                <w:sz w:val="18"/>
                <w:szCs w:val="18"/>
              </w:rPr>
              <w:t>4410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r>
              <w:rPr>
                <w:rFonts w:ascii="Verdana" w:hAnsi="Verdana"/>
                <w:bCs/>
                <w:sz w:val="18"/>
                <w:szCs w:val="18"/>
              </w:rPr>
              <w:t xml:space="preserve">Podróże służbowe krajowe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59,00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58,50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99,1</w:t>
            </w:r>
          </w:p>
        </w:tc>
      </w:tr>
      <w:tr w:rsidR="001874AF" w:rsidTr="001874AF">
        <w:tc>
          <w:tcPr>
            <w:tcW w:w="580"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754</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BEZPIECZEŃSTWO PUBLICZNE I OCHRONA PRZECIWPOŻAROWA</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80" w:type="dxa"/>
            <w:vMerge w:val="restart"/>
            <w:tcBorders>
              <w:top w:val="single" w:sz="4" w:space="0" w:color="auto"/>
              <w:left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75414</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Obrona cywilna</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80" w:type="dxa"/>
            <w:vMerge/>
            <w:tcBorders>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4210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Zakup materiałów i wyposażenia</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RPr="004C53F9" w:rsidTr="001874AF">
        <w:tc>
          <w:tcPr>
            <w:tcW w:w="580"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r w:rsidRPr="004C53F9">
              <w:rPr>
                <w:rFonts w:ascii="Verdana" w:hAnsi="Verdana"/>
                <w:b/>
                <w:bCs/>
                <w:sz w:val="16"/>
                <w:szCs w:val="16"/>
              </w:rPr>
              <w:t>852</w:t>
            </w:r>
          </w:p>
        </w:tc>
        <w:tc>
          <w:tcPr>
            <w:tcW w:w="814"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p>
        </w:tc>
        <w:tc>
          <w:tcPr>
            <w:tcW w:w="824"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center"/>
              <w:rPr>
                <w:rFonts w:ascii="Verdana" w:hAnsi="Verdana"/>
                <w:b/>
                <w:bCs/>
                <w:sz w:val="16"/>
                <w:szCs w:val="16"/>
              </w:rPr>
            </w:pPr>
          </w:p>
        </w:tc>
        <w:tc>
          <w:tcPr>
            <w:tcW w:w="3936"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r w:rsidRPr="004C53F9">
              <w:rPr>
                <w:rFonts w:ascii="Verdana" w:hAnsi="Verdana"/>
                <w:b/>
                <w:bCs/>
                <w:sz w:val="16"/>
                <w:szCs w:val="16"/>
              </w:rPr>
              <w:t xml:space="preserve">POMOC SPOŁECZNA </w:t>
            </w:r>
          </w:p>
        </w:tc>
        <w:tc>
          <w:tcPr>
            <w:tcW w:w="1476"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right"/>
              <w:rPr>
                <w:rFonts w:ascii="Verdana" w:hAnsi="Verdana"/>
                <w:b/>
                <w:bCs/>
                <w:sz w:val="16"/>
                <w:szCs w:val="16"/>
              </w:rPr>
            </w:pPr>
            <w:r>
              <w:rPr>
                <w:rFonts w:ascii="Verdana" w:hAnsi="Verdana"/>
                <w:b/>
                <w:bCs/>
                <w:sz w:val="16"/>
                <w:szCs w:val="16"/>
              </w:rPr>
              <w:t>2394.537,00</w:t>
            </w:r>
          </w:p>
        </w:tc>
        <w:tc>
          <w:tcPr>
            <w:tcW w:w="1440"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right"/>
              <w:rPr>
                <w:rFonts w:ascii="Verdana" w:hAnsi="Verdana"/>
                <w:b/>
                <w:bCs/>
                <w:sz w:val="16"/>
                <w:szCs w:val="16"/>
              </w:rPr>
            </w:pPr>
            <w:r>
              <w:rPr>
                <w:rFonts w:ascii="Verdana" w:hAnsi="Verdana"/>
                <w:b/>
                <w:bCs/>
                <w:sz w:val="16"/>
                <w:szCs w:val="16"/>
              </w:rPr>
              <w:t>2394.375,18</w:t>
            </w:r>
          </w:p>
        </w:tc>
        <w:tc>
          <w:tcPr>
            <w:tcW w:w="720"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right"/>
              <w:rPr>
                <w:rFonts w:ascii="Verdana" w:hAnsi="Verdana"/>
                <w:b/>
                <w:bCs/>
                <w:sz w:val="16"/>
                <w:szCs w:val="16"/>
              </w:rPr>
            </w:pPr>
            <w:r>
              <w:rPr>
                <w:rFonts w:ascii="Verdana" w:hAnsi="Verdana"/>
                <w:b/>
                <w:bCs/>
                <w:sz w:val="16"/>
                <w:szCs w:val="16"/>
              </w:rPr>
              <w:t>100,0</w:t>
            </w:r>
          </w:p>
        </w:tc>
      </w:tr>
      <w:tr w:rsidR="001874AF" w:rsidRPr="004C53F9" w:rsidTr="001874AF">
        <w:trPr>
          <w:cantSplit/>
        </w:trPr>
        <w:tc>
          <w:tcPr>
            <w:tcW w:w="580" w:type="dxa"/>
            <w:vMerge w:val="restart"/>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r w:rsidRPr="004C53F9">
              <w:rPr>
                <w:rFonts w:ascii="Verdana" w:hAnsi="Verdana"/>
                <w:sz w:val="16"/>
                <w:szCs w:val="16"/>
              </w:rPr>
              <w:t xml:space="preserve"> </w:t>
            </w:r>
          </w:p>
        </w:tc>
        <w:tc>
          <w:tcPr>
            <w:tcW w:w="814"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p>
          <w:p w:rsidR="001874AF" w:rsidRPr="004C53F9" w:rsidRDefault="001874AF" w:rsidP="001874AF">
            <w:pPr>
              <w:rPr>
                <w:rFonts w:ascii="Verdana" w:hAnsi="Verdana"/>
                <w:b/>
                <w:bCs/>
                <w:sz w:val="16"/>
                <w:szCs w:val="16"/>
              </w:rPr>
            </w:pPr>
            <w:r w:rsidRPr="004C53F9">
              <w:rPr>
                <w:rFonts w:ascii="Verdana" w:hAnsi="Verdana"/>
                <w:b/>
                <w:bCs/>
                <w:sz w:val="16"/>
                <w:szCs w:val="16"/>
              </w:rPr>
              <w:t>85212</w:t>
            </w:r>
          </w:p>
        </w:tc>
        <w:tc>
          <w:tcPr>
            <w:tcW w:w="824"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center"/>
              <w:rPr>
                <w:rFonts w:ascii="Verdana" w:hAnsi="Verdana"/>
                <w:b/>
                <w:bCs/>
                <w:sz w:val="16"/>
                <w:szCs w:val="16"/>
              </w:rPr>
            </w:pPr>
          </w:p>
        </w:tc>
        <w:tc>
          <w:tcPr>
            <w:tcW w:w="3936"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r w:rsidRPr="004C53F9">
              <w:rPr>
                <w:rFonts w:ascii="Verdana" w:hAnsi="Verdana"/>
                <w:b/>
                <w:bCs/>
                <w:sz w:val="16"/>
                <w:szCs w:val="16"/>
              </w:rPr>
              <w:t xml:space="preserve">Świadczenia </w:t>
            </w:r>
            <w:proofErr w:type="gramStart"/>
            <w:r w:rsidRPr="004C53F9">
              <w:rPr>
                <w:rFonts w:ascii="Verdana" w:hAnsi="Verdana"/>
                <w:b/>
                <w:bCs/>
                <w:sz w:val="16"/>
                <w:szCs w:val="16"/>
              </w:rPr>
              <w:t>rodzinne,  świadczenia</w:t>
            </w:r>
            <w:proofErr w:type="gramEnd"/>
            <w:r w:rsidRPr="004C53F9">
              <w:rPr>
                <w:rFonts w:ascii="Verdana" w:hAnsi="Verdana"/>
                <w:b/>
                <w:bCs/>
                <w:sz w:val="16"/>
                <w:szCs w:val="16"/>
              </w:rPr>
              <w:t xml:space="preserve"> z funduszu alimentacyjnego oraz składki na ubezpieczenia emerytalne i rentowe z ubezpieczenia społecznego </w:t>
            </w:r>
          </w:p>
        </w:tc>
        <w:tc>
          <w:tcPr>
            <w:tcW w:w="1476"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right"/>
              <w:rPr>
                <w:rFonts w:ascii="Verdana" w:hAnsi="Verdana"/>
                <w:b/>
                <w:bCs/>
                <w:sz w:val="16"/>
                <w:szCs w:val="16"/>
              </w:rPr>
            </w:pPr>
          </w:p>
          <w:p w:rsidR="001874AF" w:rsidRDefault="001874AF" w:rsidP="001874AF">
            <w:pPr>
              <w:jc w:val="right"/>
              <w:rPr>
                <w:rFonts w:ascii="Verdana" w:hAnsi="Verdana"/>
                <w:b/>
                <w:bCs/>
                <w:sz w:val="16"/>
                <w:szCs w:val="16"/>
              </w:rPr>
            </w:pPr>
            <w:r>
              <w:rPr>
                <w:rFonts w:ascii="Verdana" w:hAnsi="Verdana"/>
                <w:b/>
                <w:bCs/>
                <w:sz w:val="16"/>
                <w:szCs w:val="16"/>
              </w:rPr>
              <w:t>2294.300,00</w:t>
            </w:r>
          </w:p>
          <w:p w:rsidR="001874AF" w:rsidRPr="004C53F9" w:rsidRDefault="001874AF" w:rsidP="001874AF">
            <w:pPr>
              <w:jc w:val="right"/>
              <w:rPr>
                <w:rFonts w:ascii="Verdana" w:hAnsi="Verdana"/>
                <w:b/>
                <w:bCs/>
                <w:sz w:val="16"/>
                <w:szCs w:val="16"/>
              </w:rPr>
            </w:pPr>
          </w:p>
        </w:tc>
        <w:tc>
          <w:tcPr>
            <w:tcW w:w="1440"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rPr>
                <w:rFonts w:ascii="Verdana" w:hAnsi="Verdana"/>
                <w:b/>
                <w:bCs/>
                <w:sz w:val="16"/>
                <w:szCs w:val="16"/>
              </w:rPr>
            </w:pPr>
          </w:p>
          <w:p w:rsidR="001874AF" w:rsidRPr="004C53F9" w:rsidRDefault="001874AF" w:rsidP="001874AF">
            <w:pPr>
              <w:jc w:val="right"/>
              <w:rPr>
                <w:rFonts w:ascii="Verdana" w:hAnsi="Verdana"/>
                <w:b/>
                <w:bCs/>
                <w:sz w:val="16"/>
                <w:szCs w:val="16"/>
              </w:rPr>
            </w:pPr>
            <w:r>
              <w:rPr>
                <w:rFonts w:ascii="Verdana" w:hAnsi="Verdana"/>
                <w:b/>
                <w:bCs/>
                <w:sz w:val="16"/>
                <w:szCs w:val="16"/>
              </w:rPr>
              <w:t>2294.230,07</w:t>
            </w:r>
          </w:p>
        </w:tc>
        <w:tc>
          <w:tcPr>
            <w:tcW w:w="720" w:type="dxa"/>
            <w:tcBorders>
              <w:top w:val="single" w:sz="4" w:space="0" w:color="auto"/>
              <w:left w:val="single" w:sz="4" w:space="0" w:color="auto"/>
              <w:bottom w:val="single" w:sz="4" w:space="0" w:color="auto"/>
              <w:right w:val="single" w:sz="4" w:space="0" w:color="auto"/>
            </w:tcBorders>
          </w:tcPr>
          <w:p w:rsidR="001874AF" w:rsidRPr="004C53F9" w:rsidRDefault="001874AF" w:rsidP="001874AF">
            <w:pPr>
              <w:jc w:val="right"/>
              <w:rPr>
                <w:rFonts w:ascii="Verdana" w:hAnsi="Verdana"/>
                <w:b/>
                <w:bCs/>
                <w:sz w:val="16"/>
                <w:szCs w:val="16"/>
              </w:rPr>
            </w:pPr>
            <w:r>
              <w:rPr>
                <w:rFonts w:ascii="Verdana" w:hAnsi="Verdana"/>
                <w:b/>
                <w:bCs/>
                <w:sz w:val="16"/>
                <w:szCs w:val="16"/>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val="restart"/>
            <w:tcBorders>
              <w:top w:val="single" w:sz="4" w:space="0" w:color="auto"/>
              <w:left w:val="single" w:sz="4" w:space="0" w:color="auto"/>
              <w:right w:val="single" w:sz="4" w:space="0" w:color="auto"/>
            </w:tcBorders>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3110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Świadczenia społeczne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2221.724,00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2221.658,22</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4010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Wynagrodzenia osobowe pracowników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47.220,00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47.220,00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Składki na ubezpieczenia społeczne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11.277,00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11.276,20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4120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Składki na Fundusz Pracy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1.249,00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1.249,00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4210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Zakup materiałów i wyposażenia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1.730,00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1.727,60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99,8</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4300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Zakup usług pozostałych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8.300,00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8.299,05</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4700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Szkolenia pracowników niebędących członkami korpusu służby cywilnej</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2.500,00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2.500,00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4740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Zakup materiałów papierniczych do sprzętu drukarskiego i urządzeń kserograficznych</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300,00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300,00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p w:rsidR="001874AF" w:rsidRDefault="001874AF" w:rsidP="001874AF">
            <w:pPr>
              <w:rPr>
                <w:rFonts w:ascii="Verdana" w:hAnsi="Verdana"/>
                <w:b/>
                <w:bCs/>
                <w:sz w:val="18"/>
                <w:szCs w:val="18"/>
              </w:rPr>
            </w:pPr>
          </w:p>
          <w:p w:rsidR="001874AF" w:rsidRDefault="001874AF" w:rsidP="001874AF">
            <w:pPr>
              <w:rPr>
                <w:rFonts w:ascii="Verdana" w:hAnsi="Verdana"/>
                <w:b/>
                <w:bCs/>
                <w:sz w:val="18"/>
                <w:szCs w:val="18"/>
              </w:rPr>
            </w:pPr>
            <w:r>
              <w:rPr>
                <w:rFonts w:ascii="Verdana" w:hAnsi="Verdana"/>
                <w:b/>
                <w:bCs/>
                <w:sz w:val="18"/>
                <w:szCs w:val="18"/>
              </w:rPr>
              <w:t>85213</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Składki na ubezpieczenia zdrowotne opłacane za osoby pobierające niektóre świadczenia z pomocy </w:t>
            </w:r>
            <w:proofErr w:type="gramStart"/>
            <w:r>
              <w:rPr>
                <w:rFonts w:ascii="Verdana" w:hAnsi="Verdana"/>
                <w:b/>
                <w:bCs/>
                <w:sz w:val="18"/>
                <w:szCs w:val="18"/>
              </w:rPr>
              <w:t>społecznej,  niektóre</w:t>
            </w:r>
            <w:proofErr w:type="gramEnd"/>
            <w:r>
              <w:rPr>
                <w:rFonts w:ascii="Verdana" w:hAnsi="Verdana"/>
                <w:b/>
                <w:bCs/>
                <w:sz w:val="18"/>
                <w:szCs w:val="18"/>
              </w:rPr>
              <w:t xml:space="preserve"> świadczenia rodzinne oraz za osoby uczestniczące w zajęciach  w centrum integracji społecznej</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8.107,00</w:t>
            </w:r>
          </w:p>
          <w:p w:rsidR="001874AF" w:rsidRDefault="001874AF" w:rsidP="001874AF">
            <w:pPr>
              <w:rPr>
                <w:rFonts w:ascii="Verdana" w:hAnsi="Verdana"/>
                <w:b/>
                <w:bCs/>
                <w:sz w:val="18"/>
                <w:szCs w:val="18"/>
              </w:rPr>
            </w:pP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8.017,22</w:t>
            </w:r>
          </w:p>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p>
          <w:p w:rsidR="001874AF" w:rsidRDefault="001874AF" w:rsidP="001874AF">
            <w:pPr>
              <w:rPr>
                <w:rFonts w:ascii="Verdana" w:hAnsi="Verdana"/>
                <w:b/>
                <w:bCs/>
                <w:sz w:val="18"/>
                <w:szCs w:val="18"/>
              </w:rPr>
            </w:pP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99,9</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sz w:val="18"/>
                <w:szCs w:val="18"/>
              </w:rPr>
            </w:pPr>
            <w:r>
              <w:rPr>
                <w:rFonts w:ascii="Verdana" w:hAnsi="Verdana"/>
                <w:sz w:val="18"/>
                <w:szCs w:val="18"/>
              </w:rPr>
              <w:t>4130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 xml:space="preserve">Składki na ubezpieczenia zdrowotne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8.107,00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8.017,22</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98,9</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85214</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Zasiłki i pomoc w naturze oraz składki na ubezpieczenia emerytalne i rentowe </w:t>
            </w:r>
            <w:proofErr w:type="gramStart"/>
            <w:r>
              <w:rPr>
                <w:rFonts w:ascii="Verdana" w:hAnsi="Verdana"/>
                <w:b/>
                <w:bCs/>
                <w:sz w:val="18"/>
                <w:szCs w:val="18"/>
              </w:rPr>
              <w:t>z   ubezpieczenia</w:t>
            </w:r>
            <w:proofErr w:type="gramEnd"/>
            <w:r>
              <w:rPr>
                <w:rFonts w:ascii="Verdana" w:hAnsi="Verdana"/>
                <w:b/>
                <w:bCs/>
                <w:sz w:val="18"/>
                <w:szCs w:val="18"/>
              </w:rPr>
              <w:t xml:space="preserve"> społeczne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74.550,00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74.549,89</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center"/>
              <w:rPr>
                <w:rFonts w:ascii="Verdana" w:hAnsi="Verdana"/>
                <w:b/>
                <w:bCs/>
                <w:sz w:val="18"/>
                <w:szCs w:val="18"/>
              </w:rPr>
            </w:pPr>
          </w:p>
          <w:p w:rsidR="001874AF" w:rsidRDefault="001874AF" w:rsidP="001874AF">
            <w:pPr>
              <w:jc w:val="center"/>
              <w:rPr>
                <w:rFonts w:ascii="Verdana" w:hAnsi="Verdana"/>
                <w:b/>
                <w:bCs/>
                <w:sz w:val="18"/>
                <w:szCs w:val="18"/>
              </w:rPr>
            </w:pPr>
            <w:r>
              <w:rPr>
                <w:rFonts w:ascii="Verdana" w:hAnsi="Verdana"/>
                <w:b/>
                <w:bCs/>
                <w:sz w:val="18"/>
                <w:szCs w:val="18"/>
              </w:rPr>
              <w:t>100,0</w:t>
            </w:r>
          </w:p>
          <w:p w:rsidR="001874AF" w:rsidRDefault="001874AF" w:rsidP="001874AF">
            <w:pPr>
              <w:rPr>
                <w:rFonts w:ascii="Verdana" w:hAnsi="Verdana"/>
                <w:b/>
                <w:bCs/>
                <w:sz w:val="18"/>
                <w:szCs w:val="18"/>
              </w:rPr>
            </w:pPr>
          </w:p>
          <w:p w:rsidR="001874AF" w:rsidRDefault="001874AF" w:rsidP="001874AF">
            <w:pPr>
              <w:rPr>
                <w:rFonts w:ascii="Verdana" w:hAnsi="Verdana"/>
                <w:b/>
                <w:bCs/>
                <w:sz w:val="18"/>
                <w:szCs w:val="18"/>
              </w:rPr>
            </w:pP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3110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Świadczenia społeczne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74.550,00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74.549,89</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85228</w:t>
            </w: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bCs/>
                <w:sz w:val="18"/>
                <w:szCs w:val="18"/>
              </w:rPr>
            </w:pPr>
            <w:r>
              <w:rPr>
                <w:rFonts w:ascii="Verdana" w:hAnsi="Verdana"/>
                <w:b/>
                <w:bCs/>
                <w:sz w:val="18"/>
                <w:szCs w:val="18"/>
              </w:rPr>
              <w:t xml:space="preserve">Usługi opiekuńcze i specjalistyczne usługi opiekuńcze </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17.580,00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17.578,00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99,9</w:t>
            </w:r>
          </w:p>
        </w:tc>
      </w:tr>
      <w:tr w:rsidR="001874AF" w:rsidTr="001874AF">
        <w:trPr>
          <w:cantSplit/>
        </w:trPr>
        <w:tc>
          <w:tcPr>
            <w:tcW w:w="58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82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4170</w:t>
            </w:r>
          </w:p>
        </w:tc>
        <w:tc>
          <w:tcPr>
            <w:tcW w:w="3936"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Wynagrodzenia bezosobowe</w:t>
            </w:r>
          </w:p>
        </w:tc>
        <w:tc>
          <w:tcPr>
            <w:tcW w:w="1476"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17.580,00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17.578,00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c>
          <w:tcPr>
            <w:tcW w:w="58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rPr>
                <w:rFonts w:ascii="Verdana" w:hAnsi="Verdana"/>
                <w:b/>
                <w:bCs/>
                <w:sz w:val="18"/>
                <w:szCs w:val="18"/>
              </w:rPr>
            </w:pPr>
          </w:p>
        </w:tc>
        <w:tc>
          <w:tcPr>
            <w:tcW w:w="824"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rPr>
                <w:rFonts w:ascii="Verdana" w:hAnsi="Verdana"/>
                <w:b/>
                <w:bCs/>
                <w:sz w:val="18"/>
                <w:szCs w:val="18"/>
              </w:rPr>
            </w:pPr>
          </w:p>
        </w:tc>
        <w:tc>
          <w:tcPr>
            <w:tcW w:w="3936"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rPr>
                <w:rFonts w:ascii="Verdana" w:hAnsi="Verdana"/>
                <w:b/>
                <w:bCs/>
                <w:sz w:val="18"/>
                <w:szCs w:val="18"/>
              </w:rPr>
            </w:pPr>
            <w:r>
              <w:rPr>
                <w:rFonts w:ascii="Verdana" w:hAnsi="Verdana"/>
                <w:b/>
                <w:bCs/>
                <w:sz w:val="18"/>
                <w:szCs w:val="18"/>
              </w:rPr>
              <w:t>RAZEM:</w:t>
            </w:r>
          </w:p>
        </w:tc>
        <w:tc>
          <w:tcPr>
            <w:tcW w:w="1476"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b/>
                <w:bCs/>
                <w:sz w:val="18"/>
                <w:szCs w:val="18"/>
              </w:rPr>
            </w:pPr>
            <w:r>
              <w:rPr>
                <w:rFonts w:ascii="Verdana" w:hAnsi="Verdana"/>
                <w:b/>
                <w:bCs/>
                <w:sz w:val="18"/>
                <w:szCs w:val="18"/>
              </w:rPr>
              <w:t>2537.555,00</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b/>
                <w:bCs/>
                <w:sz w:val="18"/>
                <w:szCs w:val="18"/>
              </w:rPr>
            </w:pPr>
            <w:r>
              <w:rPr>
                <w:rFonts w:ascii="Verdana" w:hAnsi="Verdana"/>
                <w:b/>
                <w:bCs/>
                <w:sz w:val="18"/>
                <w:szCs w:val="18"/>
              </w:rPr>
              <w:t>2537.274,80</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b/>
                <w:bCs/>
                <w:sz w:val="18"/>
                <w:szCs w:val="18"/>
              </w:rPr>
            </w:pPr>
            <w:r>
              <w:rPr>
                <w:rFonts w:ascii="Verdana" w:hAnsi="Verdana"/>
                <w:b/>
                <w:bCs/>
                <w:sz w:val="18"/>
                <w:szCs w:val="18"/>
              </w:rPr>
              <w:t>99,9</w:t>
            </w:r>
          </w:p>
          <w:p w:rsidR="001874AF" w:rsidRDefault="001874AF" w:rsidP="001874AF">
            <w:pPr>
              <w:jc w:val="right"/>
              <w:rPr>
                <w:rFonts w:ascii="Verdana" w:hAnsi="Verdana"/>
                <w:b/>
                <w:bCs/>
                <w:sz w:val="18"/>
                <w:szCs w:val="18"/>
              </w:rPr>
            </w:pPr>
          </w:p>
        </w:tc>
      </w:tr>
    </w:tbl>
    <w:p w:rsidR="001874AF" w:rsidRDefault="001874AF" w:rsidP="001874AF">
      <w:pPr>
        <w:pStyle w:val="Stopka"/>
        <w:tabs>
          <w:tab w:val="left" w:pos="708"/>
        </w:tabs>
        <w:rPr>
          <w:rFonts w:ascii="Verdana" w:hAnsi="Verdana"/>
          <w:sz w:val="18"/>
          <w:szCs w:val="18"/>
        </w:rPr>
      </w:pPr>
    </w:p>
    <w:p w:rsidR="001874AF" w:rsidRDefault="001874AF" w:rsidP="001874AF"/>
    <w:p w:rsidR="001874AF" w:rsidRPr="00C80095" w:rsidRDefault="001874AF" w:rsidP="001874AF">
      <w:pPr>
        <w:pStyle w:val="Nagwek1"/>
        <w:numPr>
          <w:ilvl w:val="0"/>
          <w:numId w:val="0"/>
        </w:numPr>
        <w:ind w:left="1080" w:hanging="720"/>
        <w:rPr>
          <w:bCs w:val="0"/>
          <w:i/>
          <w:iCs/>
        </w:rPr>
      </w:pPr>
      <w:r w:rsidRPr="00C80095">
        <w:rPr>
          <w:bCs w:val="0"/>
          <w:i/>
          <w:iCs/>
        </w:rPr>
        <w:t xml:space="preserve">ROLNICTWO I ŁOWIECTWO </w:t>
      </w:r>
    </w:p>
    <w:p w:rsidR="001874AF" w:rsidRDefault="001874AF" w:rsidP="001874AF">
      <w:pPr>
        <w:pStyle w:val="Tekstpodstawowy"/>
        <w:spacing w:line="360" w:lineRule="auto"/>
      </w:pPr>
      <w:r>
        <w:t>W ramach pozostałej działalności dokonano zwrotu podatku akcyzowego zawartego w cenie oleju napędowego wykorzystywanego do produkcji rolnej. Producenci rolni złożyli w 2009 roku 216</w:t>
      </w:r>
      <w:r w:rsidRPr="00C26250">
        <w:t xml:space="preserve"> </w:t>
      </w:r>
      <w:r>
        <w:t xml:space="preserve">wniosków, na </w:t>
      </w:r>
      <w:proofErr w:type="gramStart"/>
      <w:r>
        <w:t>podstawie których</w:t>
      </w:r>
      <w:proofErr w:type="gramEnd"/>
      <w:r>
        <w:t xml:space="preserve"> wydane zostały decyzje określające wysokość zwrotu podatku akcyzowego na łączną kwotę 63.963,18 </w:t>
      </w:r>
      <w:proofErr w:type="gramStart"/>
      <w:r>
        <w:t>zł</w:t>
      </w:r>
      <w:proofErr w:type="gramEnd"/>
      <w:r>
        <w:t xml:space="preserve">. Na pokrycie kosztów postępowania w sprawie jego zwrotu wydano kwotę  1.279,25 </w:t>
      </w:r>
      <w:proofErr w:type="gramStart"/>
      <w:r>
        <w:t>zł  (opłata</w:t>
      </w:r>
      <w:proofErr w:type="gramEnd"/>
      <w:r>
        <w:t xml:space="preserve"> pocztowa za wysyłanie decyzji, zakup artykułów papierniczych.). </w:t>
      </w:r>
    </w:p>
    <w:p w:rsidR="001874AF" w:rsidRDefault="001874AF" w:rsidP="001874AF">
      <w:pPr>
        <w:pStyle w:val="Tekstpodstawowy"/>
        <w:spacing w:line="360" w:lineRule="auto"/>
      </w:pPr>
    </w:p>
    <w:p w:rsidR="001874AF" w:rsidRPr="00111633" w:rsidRDefault="001874AF" w:rsidP="001874AF">
      <w:pPr>
        <w:pStyle w:val="Nagwek1"/>
        <w:numPr>
          <w:ilvl w:val="0"/>
          <w:numId w:val="0"/>
        </w:numPr>
        <w:ind w:left="1080" w:hanging="720"/>
        <w:rPr>
          <w:bCs w:val="0"/>
          <w:i/>
          <w:iCs/>
        </w:rPr>
      </w:pPr>
      <w:r w:rsidRPr="00111633">
        <w:rPr>
          <w:bCs w:val="0"/>
          <w:i/>
          <w:iCs/>
        </w:rPr>
        <w:t>ADMINISTRACJA PUBLICZNA</w:t>
      </w:r>
    </w:p>
    <w:p w:rsidR="001874AF" w:rsidRDefault="001874AF" w:rsidP="001874AF">
      <w:pPr>
        <w:spacing w:line="360" w:lineRule="auto"/>
        <w:ind w:firstLine="708"/>
        <w:jc w:val="both"/>
        <w:rPr>
          <w:rFonts w:ascii="Verdana" w:hAnsi="Verdana"/>
          <w:sz w:val="20"/>
          <w:szCs w:val="20"/>
        </w:rPr>
      </w:pPr>
      <w:r>
        <w:rPr>
          <w:rFonts w:ascii="Verdana" w:hAnsi="Verdana"/>
          <w:sz w:val="20"/>
          <w:szCs w:val="20"/>
        </w:rPr>
        <w:t>Wydatki na realizację zadań bieżących z zakresu administracji rządowej wykonano w</w:t>
      </w:r>
      <w:proofErr w:type="gramStart"/>
      <w:r>
        <w:rPr>
          <w:rFonts w:ascii="Verdana" w:hAnsi="Verdana"/>
          <w:sz w:val="20"/>
          <w:szCs w:val="20"/>
        </w:rPr>
        <w:t xml:space="preserve"> 100,0% rocznego</w:t>
      </w:r>
      <w:proofErr w:type="gramEnd"/>
      <w:r>
        <w:rPr>
          <w:rFonts w:ascii="Verdana" w:hAnsi="Verdana"/>
          <w:sz w:val="20"/>
          <w:szCs w:val="20"/>
        </w:rPr>
        <w:t xml:space="preserve"> planu. Poniesione wydatki tylko częściowo refundują koszty wynagrodzeń i obowiązkowych składek zatrudnionych pracowników do wykonywania zadań zleconych.</w:t>
      </w:r>
    </w:p>
    <w:p w:rsidR="001874AF" w:rsidRDefault="001874AF" w:rsidP="001874AF">
      <w:pPr>
        <w:spacing w:line="360" w:lineRule="auto"/>
        <w:jc w:val="both"/>
        <w:rPr>
          <w:rFonts w:ascii="Verdana" w:hAnsi="Verdana"/>
          <w:sz w:val="20"/>
          <w:szCs w:val="20"/>
        </w:rPr>
      </w:pPr>
      <w:r>
        <w:rPr>
          <w:rFonts w:ascii="Verdana" w:hAnsi="Verdana"/>
          <w:sz w:val="20"/>
          <w:szCs w:val="20"/>
        </w:rPr>
        <w:t xml:space="preserve"> Z budżetu Gminy ponoszone są wydatki rzeczowe związane z utrzymaniem lokalu, zakupem materiałów kancelaryjnych, wyposażenia oraz szkolenie pracowników, zapłatę za rozmowy telefoniczne i przesyłki pocztowe.</w:t>
      </w:r>
    </w:p>
    <w:p w:rsidR="001874AF" w:rsidRDefault="001874AF" w:rsidP="001874AF">
      <w:pPr>
        <w:spacing w:line="360" w:lineRule="auto"/>
        <w:jc w:val="both"/>
        <w:rPr>
          <w:rFonts w:ascii="Verdana" w:hAnsi="Verdana"/>
          <w:sz w:val="20"/>
          <w:szCs w:val="20"/>
        </w:rPr>
      </w:pPr>
    </w:p>
    <w:p w:rsidR="001874AF" w:rsidRPr="00111633" w:rsidRDefault="001874AF" w:rsidP="001874AF">
      <w:pPr>
        <w:pStyle w:val="Nagwek1"/>
        <w:numPr>
          <w:ilvl w:val="0"/>
          <w:numId w:val="0"/>
        </w:numPr>
        <w:ind w:left="360"/>
        <w:rPr>
          <w:bCs w:val="0"/>
          <w:i/>
          <w:iCs/>
        </w:rPr>
      </w:pPr>
      <w:r w:rsidRPr="00111633">
        <w:rPr>
          <w:bCs w:val="0"/>
          <w:i/>
          <w:iCs/>
        </w:rPr>
        <w:t xml:space="preserve">URZĘDY NACZELNYCH ORGANÓW WŁADZY PAŃSTWOWEJ, KONTROLI PRAWA ORAZ SĄDOWNICTWA </w:t>
      </w:r>
    </w:p>
    <w:p w:rsidR="001874AF" w:rsidRDefault="001874AF" w:rsidP="001874AF">
      <w:pPr>
        <w:spacing w:line="360" w:lineRule="auto"/>
        <w:ind w:firstLine="708"/>
        <w:jc w:val="both"/>
        <w:rPr>
          <w:rFonts w:ascii="Verdana" w:hAnsi="Verdana"/>
          <w:bCs/>
          <w:sz w:val="20"/>
          <w:szCs w:val="20"/>
        </w:rPr>
      </w:pPr>
      <w:r>
        <w:rPr>
          <w:rFonts w:ascii="Verdana" w:hAnsi="Verdana"/>
          <w:bCs/>
          <w:sz w:val="20"/>
          <w:szCs w:val="20"/>
        </w:rPr>
        <w:t>Na zorganizowanie i przeprowadzenie wyborów do Parlamentu Europejskiego wydatkowano środki w wysokości 12.362,59</w:t>
      </w:r>
      <w:proofErr w:type="gramStart"/>
      <w:r>
        <w:rPr>
          <w:rFonts w:ascii="Verdana" w:hAnsi="Verdana"/>
          <w:bCs/>
          <w:sz w:val="20"/>
          <w:szCs w:val="20"/>
        </w:rPr>
        <w:t>zł</w:t>
      </w:r>
      <w:proofErr w:type="gramEnd"/>
      <w:r>
        <w:rPr>
          <w:rFonts w:ascii="Verdana" w:hAnsi="Verdana"/>
          <w:bCs/>
          <w:sz w:val="20"/>
          <w:szCs w:val="20"/>
        </w:rPr>
        <w:t xml:space="preserve">, min. na wypłatę diet dla członków komisji wyborczych obwodowych i gminnej, szkolenia dla komisji, obsługę informatyczną. </w:t>
      </w:r>
    </w:p>
    <w:p w:rsidR="001874AF" w:rsidRPr="007E5CB0" w:rsidRDefault="001874AF" w:rsidP="001874AF">
      <w:pPr>
        <w:spacing w:line="360" w:lineRule="auto"/>
        <w:ind w:firstLine="708"/>
        <w:jc w:val="both"/>
        <w:rPr>
          <w:rFonts w:ascii="Verdana" w:hAnsi="Verdana"/>
          <w:bCs/>
          <w:sz w:val="20"/>
          <w:szCs w:val="20"/>
        </w:rPr>
      </w:pPr>
      <w:r>
        <w:rPr>
          <w:rFonts w:ascii="Verdana" w:hAnsi="Verdana"/>
          <w:bCs/>
          <w:sz w:val="20"/>
          <w:szCs w:val="20"/>
        </w:rPr>
        <w:t xml:space="preserve">Na przeprowadzenie wyborów uzupełniających do Rady Gminy Dąbrówka poniesiono wydatki w wysokości 2.035,92 </w:t>
      </w:r>
      <w:proofErr w:type="gramStart"/>
      <w:r>
        <w:rPr>
          <w:rFonts w:ascii="Verdana" w:hAnsi="Verdana"/>
          <w:bCs/>
          <w:sz w:val="20"/>
          <w:szCs w:val="20"/>
        </w:rPr>
        <w:t>zł</w:t>
      </w:r>
      <w:proofErr w:type="gramEnd"/>
      <w:r>
        <w:rPr>
          <w:rFonts w:ascii="Verdana" w:hAnsi="Verdana"/>
          <w:bCs/>
          <w:sz w:val="20"/>
          <w:szCs w:val="20"/>
        </w:rPr>
        <w:t xml:space="preserve"> (diety dla komisji, obsługa informatyczna), a na prowadzenie stałego rejestru wyborców w gminie zapłacono 1.598,68 </w:t>
      </w:r>
      <w:proofErr w:type="gramStart"/>
      <w:r>
        <w:rPr>
          <w:rFonts w:ascii="Verdana" w:hAnsi="Verdana"/>
          <w:bCs/>
          <w:sz w:val="20"/>
          <w:szCs w:val="20"/>
        </w:rPr>
        <w:t>zł</w:t>
      </w:r>
      <w:proofErr w:type="gramEnd"/>
      <w:r>
        <w:rPr>
          <w:rFonts w:ascii="Verdana" w:hAnsi="Verdana"/>
          <w:bCs/>
          <w:sz w:val="20"/>
          <w:szCs w:val="20"/>
        </w:rPr>
        <w:t>.</w:t>
      </w:r>
    </w:p>
    <w:p w:rsidR="001874AF" w:rsidRDefault="001874AF" w:rsidP="001874AF">
      <w:pPr>
        <w:spacing w:line="360" w:lineRule="auto"/>
        <w:jc w:val="both"/>
        <w:rPr>
          <w:rFonts w:ascii="Verdana" w:hAnsi="Verdana"/>
          <w:sz w:val="20"/>
          <w:szCs w:val="20"/>
        </w:rPr>
      </w:pPr>
    </w:p>
    <w:p w:rsidR="001874AF" w:rsidRDefault="001874AF" w:rsidP="001874AF">
      <w:pPr>
        <w:pStyle w:val="Nagwek2"/>
        <w:spacing w:line="360" w:lineRule="auto"/>
        <w:jc w:val="left"/>
        <w:rPr>
          <w:rFonts w:ascii="Verdana" w:hAnsi="Verdana"/>
          <w:szCs w:val="20"/>
        </w:rPr>
      </w:pPr>
      <w:r>
        <w:rPr>
          <w:rFonts w:ascii="Verdana" w:hAnsi="Verdana"/>
          <w:szCs w:val="20"/>
        </w:rPr>
        <w:t>BEZPIECZEŃSTWO PUBLICZNE I OCHRONA PRZECIWPOŻAROWA</w:t>
      </w:r>
    </w:p>
    <w:p w:rsidR="001874AF" w:rsidRDefault="001874AF" w:rsidP="001874AF">
      <w:pPr>
        <w:spacing w:line="360" w:lineRule="auto"/>
        <w:ind w:firstLine="708"/>
        <w:jc w:val="both"/>
        <w:rPr>
          <w:rFonts w:ascii="Verdana" w:hAnsi="Verdana"/>
          <w:sz w:val="20"/>
          <w:szCs w:val="20"/>
        </w:rPr>
      </w:pPr>
      <w:r>
        <w:rPr>
          <w:rFonts w:ascii="Verdana" w:hAnsi="Verdana"/>
          <w:sz w:val="20"/>
          <w:szCs w:val="20"/>
        </w:rPr>
        <w:t xml:space="preserve">Planowane wydatki na obronę </w:t>
      </w:r>
      <w:proofErr w:type="gramStart"/>
      <w:r>
        <w:rPr>
          <w:rFonts w:ascii="Verdana" w:hAnsi="Verdana"/>
          <w:sz w:val="20"/>
          <w:szCs w:val="20"/>
        </w:rPr>
        <w:t>cywilną  zrealizowano</w:t>
      </w:r>
      <w:proofErr w:type="gramEnd"/>
      <w:r>
        <w:rPr>
          <w:rFonts w:ascii="Verdana" w:hAnsi="Verdana"/>
          <w:sz w:val="20"/>
          <w:szCs w:val="20"/>
        </w:rPr>
        <w:t xml:space="preserve"> w wysokości 400,00 zł, tj.  100,0% planu. Zakupiony </w:t>
      </w:r>
      <w:proofErr w:type="gramStart"/>
      <w:r>
        <w:rPr>
          <w:rFonts w:ascii="Verdana" w:hAnsi="Verdana"/>
          <w:sz w:val="20"/>
          <w:szCs w:val="20"/>
        </w:rPr>
        <w:t>został  min</w:t>
      </w:r>
      <w:proofErr w:type="gramEnd"/>
      <w:r>
        <w:rPr>
          <w:rFonts w:ascii="Verdana" w:hAnsi="Verdana"/>
          <w:sz w:val="20"/>
          <w:szCs w:val="20"/>
        </w:rPr>
        <w:t xml:space="preserve">. program edukacyjny „Pierwsza pomoc”. </w:t>
      </w:r>
    </w:p>
    <w:p w:rsidR="001874AF" w:rsidRDefault="001874AF" w:rsidP="001874AF">
      <w:pPr>
        <w:spacing w:line="360" w:lineRule="auto"/>
        <w:jc w:val="both"/>
        <w:rPr>
          <w:rFonts w:ascii="Verdana" w:hAnsi="Verdana"/>
          <w:sz w:val="20"/>
          <w:szCs w:val="20"/>
        </w:rPr>
      </w:pPr>
    </w:p>
    <w:p w:rsidR="001874AF" w:rsidRPr="00111633" w:rsidRDefault="001874AF" w:rsidP="001874AF">
      <w:pPr>
        <w:pStyle w:val="Nagwek1"/>
        <w:numPr>
          <w:ilvl w:val="0"/>
          <w:numId w:val="0"/>
        </w:numPr>
        <w:ind w:left="1080" w:hanging="720"/>
        <w:rPr>
          <w:bCs w:val="0"/>
          <w:i/>
          <w:iCs/>
        </w:rPr>
      </w:pPr>
      <w:r w:rsidRPr="00111633">
        <w:rPr>
          <w:bCs w:val="0"/>
          <w:i/>
        </w:rPr>
        <w:t>POMOC SPOŁECZNA</w:t>
      </w:r>
    </w:p>
    <w:p w:rsidR="001874AF" w:rsidRDefault="001874AF" w:rsidP="001874AF">
      <w:pPr>
        <w:pStyle w:val="Tekstpodstawowy"/>
        <w:spacing w:line="360" w:lineRule="auto"/>
        <w:ind w:firstLine="708"/>
      </w:pPr>
      <w:r>
        <w:t xml:space="preserve">Wydatki ogółem na zadania z zakresu pomocy społecznej wydatkowano </w:t>
      </w:r>
      <w:proofErr w:type="gramStart"/>
      <w:r>
        <w:t>w  99,9% planu</w:t>
      </w:r>
      <w:proofErr w:type="gramEnd"/>
      <w:r>
        <w:t xml:space="preserve">. </w:t>
      </w:r>
    </w:p>
    <w:p w:rsidR="001874AF" w:rsidRDefault="001874AF" w:rsidP="001874AF">
      <w:pPr>
        <w:spacing w:line="360" w:lineRule="auto"/>
        <w:ind w:firstLine="708"/>
        <w:jc w:val="both"/>
        <w:rPr>
          <w:rFonts w:ascii="Verdana" w:hAnsi="Verdana"/>
          <w:sz w:val="20"/>
          <w:szCs w:val="20"/>
        </w:rPr>
      </w:pPr>
      <w:r>
        <w:rPr>
          <w:rFonts w:ascii="Verdana" w:hAnsi="Verdana"/>
          <w:sz w:val="20"/>
          <w:szCs w:val="20"/>
        </w:rPr>
        <w:lastRenderedPageBreak/>
        <w:t xml:space="preserve">Świadczenia rodzinne wraz z dodatkami wypłacono dla 620 rodzin, zasiłki pielęgnacyjne 123 osobom na kwotę 2097.566,70 </w:t>
      </w:r>
      <w:proofErr w:type="gramStart"/>
      <w:r>
        <w:rPr>
          <w:rFonts w:ascii="Verdana" w:hAnsi="Verdana"/>
          <w:sz w:val="20"/>
          <w:szCs w:val="20"/>
        </w:rPr>
        <w:t>zł</w:t>
      </w:r>
      <w:proofErr w:type="gramEnd"/>
      <w:r>
        <w:rPr>
          <w:rFonts w:ascii="Verdana" w:hAnsi="Verdana"/>
          <w:sz w:val="20"/>
          <w:szCs w:val="20"/>
        </w:rPr>
        <w:t xml:space="preserve">. </w:t>
      </w:r>
      <w:proofErr w:type="gramStart"/>
      <w:r>
        <w:rPr>
          <w:rFonts w:ascii="Verdana" w:hAnsi="Verdana"/>
          <w:sz w:val="20"/>
          <w:szCs w:val="20"/>
        </w:rPr>
        <w:t>Fundusz  Alimentacyjny</w:t>
      </w:r>
      <w:proofErr w:type="gramEnd"/>
      <w:r>
        <w:rPr>
          <w:rFonts w:ascii="Verdana" w:hAnsi="Verdana"/>
          <w:sz w:val="20"/>
          <w:szCs w:val="20"/>
        </w:rPr>
        <w:t xml:space="preserve"> dla  27 uprawnionych rodzin wypłacono kwotę 124.091,52</w:t>
      </w:r>
      <w:r w:rsidR="00A5194F">
        <w:rPr>
          <w:rFonts w:ascii="Verdana" w:hAnsi="Verdana"/>
          <w:sz w:val="20"/>
          <w:szCs w:val="20"/>
        </w:rPr>
        <w:t xml:space="preserve"> </w:t>
      </w:r>
      <w:proofErr w:type="gramStart"/>
      <w:r>
        <w:rPr>
          <w:rFonts w:ascii="Verdana" w:hAnsi="Verdana"/>
          <w:sz w:val="20"/>
          <w:szCs w:val="20"/>
        </w:rPr>
        <w:t>zł</w:t>
      </w:r>
      <w:proofErr w:type="gramEnd"/>
      <w:r>
        <w:rPr>
          <w:rFonts w:ascii="Verdana" w:hAnsi="Verdana"/>
          <w:sz w:val="20"/>
          <w:szCs w:val="20"/>
        </w:rPr>
        <w:t xml:space="preserve">. Na opłacenie składek na ubezpieczenia emerytalne i rentowe dla 3 uprawnionych osób wydatkowano 3.746,20 </w:t>
      </w:r>
      <w:proofErr w:type="gramStart"/>
      <w:r>
        <w:rPr>
          <w:rFonts w:ascii="Verdana" w:hAnsi="Verdana"/>
          <w:sz w:val="20"/>
          <w:szCs w:val="20"/>
        </w:rPr>
        <w:t>zł</w:t>
      </w:r>
      <w:proofErr w:type="gramEnd"/>
      <w:r>
        <w:rPr>
          <w:rFonts w:ascii="Verdana" w:hAnsi="Verdana"/>
          <w:sz w:val="20"/>
          <w:szCs w:val="20"/>
        </w:rPr>
        <w:t xml:space="preserve">.  Za obsługę świadczeń, tj. wynagrodzenia, składki ZUS i Fundusz Pracy pracowników </w:t>
      </w:r>
      <w:proofErr w:type="gramStart"/>
      <w:r>
        <w:rPr>
          <w:rFonts w:ascii="Verdana" w:hAnsi="Verdana"/>
          <w:sz w:val="20"/>
          <w:szCs w:val="20"/>
        </w:rPr>
        <w:t>socjalnych,  wydatki</w:t>
      </w:r>
      <w:proofErr w:type="gramEnd"/>
      <w:r>
        <w:rPr>
          <w:rFonts w:ascii="Verdana" w:hAnsi="Verdana"/>
          <w:sz w:val="20"/>
          <w:szCs w:val="20"/>
        </w:rPr>
        <w:t xml:space="preserve"> biurowe i inne zapłacono 68.925,65 </w:t>
      </w:r>
      <w:proofErr w:type="gramStart"/>
      <w:r>
        <w:rPr>
          <w:rFonts w:ascii="Verdana" w:hAnsi="Verdana"/>
          <w:sz w:val="20"/>
          <w:szCs w:val="20"/>
        </w:rPr>
        <w:t>zł</w:t>
      </w:r>
      <w:proofErr w:type="gramEnd"/>
      <w:r>
        <w:rPr>
          <w:rFonts w:ascii="Verdana" w:hAnsi="Verdana"/>
          <w:sz w:val="20"/>
          <w:szCs w:val="20"/>
        </w:rPr>
        <w:t xml:space="preserve">. Przekazano składkę za osoby </w:t>
      </w:r>
      <w:proofErr w:type="gramStart"/>
      <w:r>
        <w:rPr>
          <w:rFonts w:ascii="Verdana" w:hAnsi="Verdana"/>
          <w:sz w:val="20"/>
          <w:szCs w:val="20"/>
        </w:rPr>
        <w:t>nie podlegające</w:t>
      </w:r>
      <w:proofErr w:type="gramEnd"/>
      <w:r>
        <w:rPr>
          <w:rFonts w:ascii="Verdana" w:hAnsi="Verdana"/>
          <w:sz w:val="20"/>
          <w:szCs w:val="20"/>
        </w:rPr>
        <w:t xml:space="preserve"> ubezpieczeniu zdrowotnemu z innego tytułu w wysokości 8.017,22 </w:t>
      </w:r>
      <w:proofErr w:type="gramStart"/>
      <w:r>
        <w:rPr>
          <w:rFonts w:ascii="Verdana" w:hAnsi="Verdana"/>
          <w:sz w:val="20"/>
          <w:szCs w:val="20"/>
        </w:rPr>
        <w:t>zł</w:t>
      </w:r>
      <w:proofErr w:type="gramEnd"/>
      <w:r>
        <w:rPr>
          <w:rFonts w:ascii="Verdana" w:hAnsi="Verdana"/>
          <w:sz w:val="20"/>
          <w:szCs w:val="20"/>
        </w:rPr>
        <w:t xml:space="preserve">. Zasiłki stałe </w:t>
      </w:r>
      <w:proofErr w:type="gramStart"/>
      <w:r>
        <w:rPr>
          <w:rFonts w:ascii="Verdana" w:hAnsi="Verdana"/>
          <w:sz w:val="20"/>
          <w:szCs w:val="20"/>
        </w:rPr>
        <w:t>wypłacono  uprawnionym</w:t>
      </w:r>
      <w:proofErr w:type="gramEnd"/>
      <w:r>
        <w:rPr>
          <w:rFonts w:ascii="Verdana" w:hAnsi="Verdana"/>
          <w:sz w:val="20"/>
          <w:szCs w:val="20"/>
        </w:rPr>
        <w:t xml:space="preserve"> osobom w wysokości 74.549,89 </w:t>
      </w:r>
      <w:proofErr w:type="gramStart"/>
      <w:r>
        <w:rPr>
          <w:rFonts w:ascii="Verdana" w:hAnsi="Verdana"/>
          <w:sz w:val="20"/>
          <w:szCs w:val="20"/>
        </w:rPr>
        <w:t>zł</w:t>
      </w:r>
      <w:proofErr w:type="gramEnd"/>
      <w:r>
        <w:rPr>
          <w:rFonts w:ascii="Verdana" w:hAnsi="Verdana"/>
          <w:sz w:val="20"/>
          <w:szCs w:val="20"/>
        </w:rPr>
        <w:t xml:space="preserve">. </w:t>
      </w:r>
      <w:proofErr w:type="gramStart"/>
      <w:r>
        <w:rPr>
          <w:rFonts w:ascii="Verdana" w:hAnsi="Verdana"/>
          <w:sz w:val="20"/>
          <w:szCs w:val="20"/>
        </w:rPr>
        <w:t>Na  świadczenia</w:t>
      </w:r>
      <w:proofErr w:type="gramEnd"/>
      <w:r>
        <w:rPr>
          <w:rFonts w:ascii="Verdana" w:hAnsi="Verdana"/>
          <w:sz w:val="20"/>
          <w:szCs w:val="20"/>
        </w:rPr>
        <w:t xml:space="preserve"> usług opiekuńczych i specjalistycznych przeznaczono kwotę 17.578,00</w:t>
      </w:r>
      <w:r w:rsidR="00A5194F">
        <w:rPr>
          <w:rFonts w:ascii="Verdana" w:hAnsi="Verdana"/>
          <w:sz w:val="20"/>
          <w:szCs w:val="20"/>
        </w:rPr>
        <w:t xml:space="preserve"> </w:t>
      </w:r>
      <w:r>
        <w:rPr>
          <w:rFonts w:ascii="Verdana" w:hAnsi="Verdana"/>
          <w:sz w:val="20"/>
          <w:szCs w:val="20"/>
        </w:rPr>
        <w:t>zł, tj</w:t>
      </w:r>
      <w:proofErr w:type="gramStart"/>
      <w:r>
        <w:rPr>
          <w:rFonts w:ascii="Verdana" w:hAnsi="Verdana"/>
          <w:sz w:val="20"/>
          <w:szCs w:val="20"/>
        </w:rPr>
        <w:t>. 99,9</w:t>
      </w:r>
      <w:r w:rsidR="00A5194F">
        <w:rPr>
          <w:rFonts w:ascii="Verdana" w:hAnsi="Verdana"/>
          <w:sz w:val="20"/>
          <w:szCs w:val="20"/>
        </w:rPr>
        <w:t>%</w:t>
      </w:r>
      <w:r>
        <w:rPr>
          <w:rFonts w:ascii="Verdana" w:hAnsi="Verdana"/>
          <w:sz w:val="20"/>
          <w:szCs w:val="20"/>
        </w:rPr>
        <w:t xml:space="preserve"> planu</w:t>
      </w:r>
      <w:proofErr w:type="gramEnd"/>
      <w:r>
        <w:rPr>
          <w:rFonts w:ascii="Verdana" w:hAnsi="Verdana"/>
          <w:sz w:val="20"/>
          <w:szCs w:val="20"/>
        </w:rPr>
        <w:t>. Usługami tymi objętych jest dwoje dzieci z terenu Gminy.</w:t>
      </w:r>
    </w:p>
    <w:p w:rsidR="001874AF" w:rsidRDefault="001874AF" w:rsidP="001874AF">
      <w:pPr>
        <w:spacing w:line="360" w:lineRule="auto"/>
        <w:ind w:firstLine="708"/>
        <w:jc w:val="both"/>
        <w:rPr>
          <w:rFonts w:ascii="Verdana" w:hAnsi="Verdana"/>
          <w:sz w:val="20"/>
          <w:szCs w:val="20"/>
        </w:rPr>
      </w:pPr>
      <w:r>
        <w:rPr>
          <w:rFonts w:ascii="Verdana" w:hAnsi="Verdana"/>
          <w:sz w:val="20"/>
          <w:szCs w:val="20"/>
        </w:rPr>
        <w:t>Na zadania własne Gmina otrzymała dotacje według podanej niżej klasyfikacji budżetowej:</w:t>
      </w:r>
    </w:p>
    <w:p w:rsidR="001874AF" w:rsidRDefault="001874AF" w:rsidP="001874AF">
      <w:pPr>
        <w:spacing w:line="360" w:lineRule="auto"/>
        <w:jc w:val="right"/>
        <w:rPr>
          <w:rFonts w:ascii="Verdana" w:hAnsi="Verdana"/>
          <w:sz w:val="20"/>
          <w:szCs w:val="20"/>
        </w:rPr>
      </w:pPr>
      <w:proofErr w:type="gramStart"/>
      <w:r>
        <w:rPr>
          <w:rFonts w:ascii="Verdana" w:hAnsi="Verdana"/>
          <w:sz w:val="20"/>
          <w:szCs w:val="20"/>
        </w:rPr>
        <w:t>w</w:t>
      </w:r>
      <w:proofErr w:type="gramEnd"/>
      <w:r>
        <w:rPr>
          <w:rFonts w:ascii="Verdana" w:hAnsi="Verdana"/>
          <w:sz w:val="20"/>
          <w:szCs w:val="20"/>
        </w:rPr>
        <w:t xml:space="preserve"> zł</w:t>
      </w:r>
    </w:p>
    <w:tbl>
      <w:tblPr>
        <w:tblW w:w="94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97"/>
        <w:gridCol w:w="814"/>
        <w:gridCol w:w="708"/>
        <w:gridCol w:w="3711"/>
        <w:gridCol w:w="1440"/>
        <w:gridCol w:w="1440"/>
        <w:gridCol w:w="720"/>
      </w:tblGrid>
      <w:tr w:rsidR="001874AF" w:rsidTr="001874AF">
        <w:trPr>
          <w:cantSplit/>
        </w:trPr>
        <w:tc>
          <w:tcPr>
            <w:tcW w:w="2119" w:type="dxa"/>
            <w:gridSpan w:val="3"/>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Klasyfikacja budżetowa</w:t>
            </w:r>
          </w:p>
        </w:tc>
        <w:tc>
          <w:tcPr>
            <w:tcW w:w="3711"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Treść</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Plan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sz w:val="18"/>
                <w:szCs w:val="18"/>
              </w:rPr>
            </w:pPr>
            <w:r>
              <w:rPr>
                <w:rFonts w:ascii="Verdana" w:hAnsi="Verdana"/>
                <w:sz w:val="18"/>
                <w:szCs w:val="18"/>
              </w:rPr>
              <w:t>Wykonanie</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sz w:val="18"/>
                <w:szCs w:val="18"/>
              </w:rPr>
            </w:pPr>
            <w:r>
              <w:rPr>
                <w:rFonts w:ascii="Verdana" w:hAnsi="Verdana"/>
                <w:sz w:val="18"/>
                <w:szCs w:val="18"/>
              </w:rPr>
              <w:t>%</w:t>
            </w:r>
          </w:p>
          <w:p w:rsidR="001874AF" w:rsidRDefault="001874AF" w:rsidP="001874AF">
            <w:pPr>
              <w:jc w:val="right"/>
              <w:rPr>
                <w:rFonts w:ascii="Verdana" w:hAnsi="Verdana"/>
                <w:sz w:val="18"/>
                <w:szCs w:val="18"/>
              </w:rPr>
            </w:pPr>
            <w:proofErr w:type="gramStart"/>
            <w:r>
              <w:rPr>
                <w:rFonts w:ascii="Verdana" w:hAnsi="Verdana"/>
                <w:sz w:val="18"/>
                <w:szCs w:val="18"/>
              </w:rPr>
              <w:t>wyk</w:t>
            </w:r>
            <w:proofErr w:type="gramEnd"/>
            <w:r>
              <w:rPr>
                <w:rFonts w:ascii="Verdana" w:hAnsi="Verdana"/>
                <w:sz w:val="18"/>
                <w:szCs w:val="18"/>
              </w:rPr>
              <w:t>.</w:t>
            </w:r>
          </w:p>
        </w:tc>
      </w:tr>
      <w:tr w:rsidR="001874AF" w:rsidTr="001874AF">
        <w:trPr>
          <w:cantSplit/>
        </w:trPr>
        <w:tc>
          <w:tcPr>
            <w:tcW w:w="597"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Dz.</w:t>
            </w:r>
          </w:p>
        </w:tc>
        <w:tc>
          <w:tcPr>
            <w:tcW w:w="814"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Rozdz.</w:t>
            </w:r>
          </w:p>
        </w:tc>
        <w:tc>
          <w:tcPr>
            <w:tcW w:w="708"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t>
            </w:r>
          </w:p>
        </w:tc>
        <w:tc>
          <w:tcPr>
            <w:tcW w:w="3711"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jc w:val="right"/>
              <w:rPr>
                <w:rFonts w:ascii="Verdana" w:hAnsi="Verdana"/>
                <w:sz w:val="18"/>
                <w:szCs w:val="18"/>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jc w:val="right"/>
              <w:rPr>
                <w:rFonts w:ascii="Verdana" w:hAnsi="Verdana"/>
                <w:sz w:val="18"/>
                <w:szCs w:val="18"/>
              </w:rPr>
            </w:pPr>
          </w:p>
        </w:tc>
      </w:tr>
      <w:tr w:rsidR="001874AF" w:rsidTr="001874AF">
        <w:tc>
          <w:tcPr>
            <w:tcW w:w="597"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600</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TRANSPORT I ŁĄCZNOŚĆ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150.000,00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150.000,00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97"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60078 </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Usuwanie skutków klęsk żywiołowych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150.000,00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150.000,00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p>
          <w:p w:rsidR="001874AF" w:rsidRDefault="001874AF" w:rsidP="001874AF">
            <w:pPr>
              <w:rPr>
                <w:rFonts w:ascii="Verdana" w:hAnsi="Verdana"/>
                <w:bCs/>
                <w:sz w:val="18"/>
                <w:szCs w:val="18"/>
              </w:rPr>
            </w:pPr>
          </w:p>
          <w:p w:rsidR="001874AF" w:rsidRDefault="001874AF" w:rsidP="001874AF">
            <w:pPr>
              <w:rPr>
                <w:rFonts w:ascii="Verdana" w:hAnsi="Verdana"/>
                <w:bCs/>
                <w:sz w:val="18"/>
                <w:szCs w:val="18"/>
              </w:rPr>
            </w:pPr>
            <w:r>
              <w:rPr>
                <w:rFonts w:ascii="Verdana" w:hAnsi="Verdana"/>
                <w:bCs/>
                <w:sz w:val="18"/>
                <w:szCs w:val="18"/>
              </w:rPr>
              <w:t>6330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Cs/>
                <w:sz w:val="18"/>
                <w:szCs w:val="18"/>
              </w:rPr>
            </w:pPr>
            <w:r>
              <w:rPr>
                <w:rFonts w:ascii="Verdana" w:hAnsi="Verdana"/>
                <w:bCs/>
                <w:sz w:val="18"/>
                <w:szCs w:val="18"/>
              </w:rPr>
              <w:t>Wpływ z tytułu pomocy finansowej udzielanej między jednostkami samorządu terytorialnego na dofinansowanie własnych zadań inwestycyjnych i zakupów inwestycyjnych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p>
          <w:p w:rsidR="001874AF" w:rsidRDefault="001874AF" w:rsidP="001874AF">
            <w:pPr>
              <w:jc w:val="right"/>
              <w:rPr>
                <w:rFonts w:ascii="Verdana" w:hAnsi="Verdana"/>
                <w:bCs/>
                <w:sz w:val="18"/>
                <w:szCs w:val="18"/>
              </w:rPr>
            </w:pPr>
          </w:p>
          <w:p w:rsidR="001874AF" w:rsidRDefault="001874AF" w:rsidP="001874AF">
            <w:pPr>
              <w:jc w:val="right"/>
              <w:rPr>
                <w:rFonts w:ascii="Verdana" w:hAnsi="Verdana"/>
                <w:bCs/>
                <w:sz w:val="18"/>
                <w:szCs w:val="18"/>
              </w:rPr>
            </w:pPr>
            <w:r>
              <w:rPr>
                <w:rFonts w:ascii="Verdana" w:hAnsi="Verdana"/>
                <w:bCs/>
                <w:sz w:val="18"/>
                <w:szCs w:val="18"/>
              </w:rPr>
              <w:t>150.000,00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p>
          <w:p w:rsidR="001874AF" w:rsidRDefault="001874AF" w:rsidP="001874AF">
            <w:pPr>
              <w:jc w:val="right"/>
              <w:rPr>
                <w:rFonts w:ascii="Verdana" w:hAnsi="Verdana"/>
                <w:bCs/>
                <w:sz w:val="18"/>
                <w:szCs w:val="18"/>
              </w:rPr>
            </w:pPr>
          </w:p>
          <w:p w:rsidR="001874AF" w:rsidRDefault="001874AF" w:rsidP="001874AF">
            <w:pPr>
              <w:jc w:val="right"/>
              <w:rPr>
                <w:rFonts w:ascii="Verdana" w:hAnsi="Verdana"/>
                <w:bCs/>
                <w:sz w:val="18"/>
                <w:szCs w:val="18"/>
              </w:rPr>
            </w:pPr>
            <w:r>
              <w:rPr>
                <w:rFonts w:ascii="Verdana" w:hAnsi="Verdana"/>
                <w:bCs/>
                <w:sz w:val="18"/>
                <w:szCs w:val="18"/>
              </w:rPr>
              <w:t>150.000,00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p>
          <w:p w:rsidR="001874AF" w:rsidRDefault="001874AF" w:rsidP="001874AF">
            <w:pPr>
              <w:jc w:val="right"/>
              <w:rPr>
                <w:rFonts w:ascii="Verdana" w:hAnsi="Verdana"/>
                <w:bCs/>
                <w:sz w:val="18"/>
                <w:szCs w:val="18"/>
              </w:rPr>
            </w:pPr>
          </w:p>
          <w:p w:rsidR="001874AF" w:rsidRDefault="001874AF" w:rsidP="001874AF">
            <w:pPr>
              <w:jc w:val="right"/>
              <w:rPr>
                <w:rFonts w:ascii="Verdana" w:hAnsi="Verdana"/>
                <w:bCs/>
                <w:sz w:val="18"/>
                <w:szCs w:val="18"/>
              </w:rPr>
            </w:pPr>
            <w:r>
              <w:rPr>
                <w:rFonts w:ascii="Verdana" w:hAnsi="Verdana"/>
                <w:bCs/>
                <w:sz w:val="18"/>
                <w:szCs w:val="18"/>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754</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BEZPIECZEŃSTWO PUBLICZNE I OCHRONA PRZECIWPOŻAROWA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10.113,00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10.113,00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A5194F" w:rsidTr="00A5194F">
        <w:tc>
          <w:tcPr>
            <w:tcW w:w="597" w:type="dxa"/>
            <w:vMerge w:val="restart"/>
            <w:tcBorders>
              <w:top w:val="single" w:sz="4" w:space="0" w:color="auto"/>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
                <w:bCs/>
                <w:sz w:val="18"/>
                <w:szCs w:val="18"/>
              </w:rPr>
            </w:pPr>
            <w:r>
              <w:rPr>
                <w:rFonts w:ascii="Verdana" w:hAnsi="Verdana"/>
                <w:b/>
                <w:bCs/>
                <w:sz w:val="18"/>
                <w:szCs w:val="18"/>
              </w:rPr>
              <w:t>75478</w:t>
            </w:r>
          </w:p>
        </w:tc>
        <w:tc>
          <w:tcPr>
            <w:tcW w:w="708"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
                <w:bCs/>
                <w:sz w:val="18"/>
                <w:szCs w:val="18"/>
              </w:rPr>
            </w:pPr>
            <w:r>
              <w:rPr>
                <w:rFonts w:ascii="Verdana" w:hAnsi="Verdana"/>
                <w:b/>
                <w:bCs/>
                <w:sz w:val="18"/>
                <w:szCs w:val="18"/>
              </w:rPr>
              <w:t>Usuwanie skutków klęsk żywiołowych</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r>
              <w:rPr>
                <w:rFonts w:ascii="Verdana" w:hAnsi="Verdana"/>
                <w:b/>
                <w:bCs/>
                <w:sz w:val="18"/>
                <w:szCs w:val="18"/>
              </w:rPr>
              <w:t>10.113,00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r>
              <w:rPr>
                <w:rFonts w:ascii="Verdana" w:hAnsi="Verdana"/>
                <w:b/>
                <w:bCs/>
                <w:sz w:val="18"/>
                <w:szCs w:val="18"/>
              </w:rPr>
              <w:t>10.113,00</w:t>
            </w:r>
          </w:p>
        </w:tc>
        <w:tc>
          <w:tcPr>
            <w:tcW w:w="72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r>
              <w:rPr>
                <w:rFonts w:ascii="Verdana" w:hAnsi="Verdana"/>
                <w:b/>
                <w:bCs/>
                <w:sz w:val="18"/>
                <w:szCs w:val="18"/>
              </w:rPr>
              <w:t>100,0</w:t>
            </w:r>
          </w:p>
        </w:tc>
      </w:tr>
      <w:tr w:rsidR="00A5194F" w:rsidRPr="000A647A" w:rsidTr="00A5194F">
        <w:tc>
          <w:tcPr>
            <w:tcW w:w="597" w:type="dxa"/>
            <w:vMerge/>
            <w:tcBorders>
              <w:left w:val="single" w:sz="4" w:space="0" w:color="auto"/>
              <w:bottom w:val="single" w:sz="4" w:space="0" w:color="auto"/>
              <w:right w:val="single" w:sz="4" w:space="0" w:color="auto"/>
            </w:tcBorders>
          </w:tcPr>
          <w:p w:rsidR="00A5194F" w:rsidRPr="000A647A" w:rsidRDefault="00A5194F" w:rsidP="001874AF">
            <w:pPr>
              <w:rPr>
                <w:rFonts w:ascii="Verdana" w:hAnsi="Verdana"/>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A5194F" w:rsidRPr="000A647A" w:rsidRDefault="00A5194F" w:rsidP="001874AF">
            <w:pPr>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A5194F" w:rsidRPr="000A647A" w:rsidRDefault="00A5194F" w:rsidP="001874AF">
            <w:pPr>
              <w:rPr>
                <w:rFonts w:ascii="Verdana" w:hAnsi="Verdana"/>
                <w:bCs/>
                <w:sz w:val="18"/>
                <w:szCs w:val="18"/>
              </w:rPr>
            </w:pPr>
            <w:r w:rsidRPr="000A647A">
              <w:rPr>
                <w:rFonts w:ascii="Verdana" w:hAnsi="Verdana"/>
                <w:bCs/>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A5194F" w:rsidRPr="000A647A" w:rsidRDefault="00A5194F" w:rsidP="001874AF">
            <w:pPr>
              <w:rPr>
                <w:rFonts w:ascii="Verdana" w:hAnsi="Verdana"/>
                <w:bCs/>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p>
          <w:p w:rsidR="00A5194F" w:rsidRPr="000A647A" w:rsidRDefault="00A5194F" w:rsidP="001874AF">
            <w:pPr>
              <w:jc w:val="right"/>
              <w:rPr>
                <w:rFonts w:ascii="Verdana" w:hAnsi="Verdana"/>
                <w:bCs/>
                <w:sz w:val="18"/>
                <w:szCs w:val="18"/>
              </w:rPr>
            </w:pPr>
            <w:r>
              <w:rPr>
                <w:rFonts w:ascii="Verdana" w:hAnsi="Verdana"/>
                <w:bCs/>
                <w:sz w:val="18"/>
                <w:szCs w:val="18"/>
              </w:rPr>
              <w:t>10.113,00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p>
          <w:p w:rsidR="00A5194F" w:rsidRPr="000A647A" w:rsidRDefault="00A5194F" w:rsidP="001874AF">
            <w:pPr>
              <w:jc w:val="right"/>
              <w:rPr>
                <w:rFonts w:ascii="Verdana" w:hAnsi="Verdana"/>
                <w:bCs/>
                <w:sz w:val="18"/>
                <w:szCs w:val="18"/>
              </w:rPr>
            </w:pPr>
            <w:r>
              <w:rPr>
                <w:rFonts w:ascii="Verdana" w:hAnsi="Verdana"/>
                <w:bCs/>
                <w:sz w:val="18"/>
                <w:szCs w:val="18"/>
              </w:rPr>
              <w:t>10.113,00</w:t>
            </w:r>
          </w:p>
        </w:tc>
        <w:tc>
          <w:tcPr>
            <w:tcW w:w="72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p>
          <w:p w:rsidR="00A5194F" w:rsidRPr="000A647A" w:rsidRDefault="00A5194F" w:rsidP="001874AF">
            <w:pPr>
              <w:jc w:val="right"/>
              <w:rPr>
                <w:rFonts w:ascii="Verdana" w:hAnsi="Verdana"/>
                <w:bCs/>
                <w:sz w:val="18"/>
                <w:szCs w:val="18"/>
              </w:rPr>
            </w:pPr>
            <w:r>
              <w:rPr>
                <w:rFonts w:ascii="Verdana" w:hAnsi="Verdana"/>
                <w:bCs/>
                <w:sz w:val="18"/>
                <w:szCs w:val="18"/>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801 </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OŚWIATA I WYCHOWANIE </w:t>
            </w:r>
          </w:p>
        </w:tc>
        <w:tc>
          <w:tcPr>
            <w:tcW w:w="144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b/>
                <w:bCs/>
                <w:sz w:val="18"/>
                <w:szCs w:val="18"/>
              </w:rPr>
            </w:pPr>
            <w:r>
              <w:rPr>
                <w:rFonts w:ascii="Verdana" w:hAnsi="Verdana"/>
                <w:b/>
                <w:bCs/>
                <w:sz w:val="18"/>
                <w:szCs w:val="18"/>
              </w:rPr>
              <w:t>16.789</w:t>
            </w:r>
            <w:r w:rsidR="001874AF">
              <w:rPr>
                <w:rFonts w:ascii="Verdana" w:hAnsi="Verdana"/>
                <w:b/>
                <w:bCs/>
                <w:sz w:val="18"/>
                <w:szCs w:val="18"/>
              </w:rPr>
              <w:t>,00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16.788,46</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97" w:type="dxa"/>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80101</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sz w:val="18"/>
                <w:szCs w:val="18"/>
              </w:rPr>
            </w:pPr>
            <w:r>
              <w:rPr>
                <w:rFonts w:ascii="Verdana" w:hAnsi="Verdana"/>
                <w:b/>
                <w:sz w:val="18"/>
                <w:szCs w:val="18"/>
              </w:rPr>
              <w:t>Szkoły podstawowe</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11.940,00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11.940,00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97" w:type="dxa"/>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Cs/>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p>
          <w:p w:rsidR="001874AF" w:rsidRDefault="001874AF" w:rsidP="001874AF">
            <w:pPr>
              <w:jc w:val="right"/>
              <w:rPr>
                <w:rFonts w:ascii="Verdana" w:hAnsi="Verdana"/>
                <w:b/>
                <w:sz w:val="18"/>
                <w:szCs w:val="18"/>
              </w:rPr>
            </w:pPr>
            <w:r>
              <w:rPr>
                <w:rFonts w:ascii="Verdana" w:hAnsi="Verdana"/>
                <w:b/>
                <w:sz w:val="18"/>
                <w:szCs w:val="18"/>
              </w:rPr>
              <w:t>11.940,00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p>
          <w:p w:rsidR="001874AF" w:rsidRDefault="001874AF" w:rsidP="001874AF">
            <w:pPr>
              <w:jc w:val="right"/>
              <w:rPr>
                <w:rFonts w:ascii="Verdana" w:hAnsi="Verdana"/>
                <w:b/>
                <w:sz w:val="18"/>
                <w:szCs w:val="18"/>
              </w:rPr>
            </w:pPr>
            <w:r>
              <w:rPr>
                <w:rFonts w:ascii="Verdana" w:hAnsi="Verdana"/>
                <w:b/>
                <w:sz w:val="18"/>
                <w:szCs w:val="18"/>
              </w:rPr>
              <w:t>11.940,00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97" w:type="dxa"/>
            <w:vMerge w:val="restart"/>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80195</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
                <w:sz w:val="18"/>
                <w:szCs w:val="18"/>
              </w:rPr>
            </w:pPr>
            <w:r>
              <w:rPr>
                <w:rFonts w:ascii="Verdana" w:hAnsi="Verdana"/>
                <w:b/>
                <w:sz w:val="18"/>
                <w:szCs w:val="18"/>
              </w:rPr>
              <w:t xml:space="preserve">Pozostała działalność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4.849,00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4.848,46</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rPr>
          <w:cantSplit/>
        </w:trPr>
        <w:tc>
          <w:tcPr>
            <w:tcW w:w="597" w:type="dxa"/>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Cs/>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4.849,00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tabs>
                <w:tab w:val="left" w:pos="1140"/>
              </w:tabs>
              <w:rPr>
                <w:rFonts w:ascii="Verdana" w:hAnsi="Verdana"/>
                <w:sz w:val="18"/>
                <w:szCs w:val="18"/>
              </w:rPr>
            </w:pPr>
            <w:r>
              <w:rPr>
                <w:rFonts w:ascii="Verdana" w:hAnsi="Verdana"/>
                <w:sz w:val="18"/>
                <w:szCs w:val="18"/>
              </w:rPr>
              <w:tab/>
            </w:r>
          </w:p>
          <w:p w:rsidR="001874AF" w:rsidRDefault="001874AF" w:rsidP="001874AF">
            <w:pPr>
              <w:jc w:val="right"/>
              <w:rPr>
                <w:rFonts w:ascii="Verdana" w:hAnsi="Verdana"/>
                <w:sz w:val="18"/>
                <w:szCs w:val="18"/>
              </w:rPr>
            </w:pPr>
            <w:r>
              <w:rPr>
                <w:rFonts w:ascii="Verdana" w:hAnsi="Verdana"/>
                <w:sz w:val="18"/>
                <w:szCs w:val="18"/>
              </w:rPr>
              <w:t>4.848,46</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p>
          <w:p w:rsidR="001874AF" w:rsidRDefault="001874AF" w:rsidP="001874AF">
            <w:pPr>
              <w:jc w:val="right"/>
              <w:rPr>
                <w:rFonts w:ascii="Verdana" w:hAnsi="Verdana"/>
                <w:sz w:val="18"/>
                <w:szCs w:val="18"/>
              </w:rPr>
            </w:pPr>
            <w:r>
              <w:rPr>
                <w:rFonts w:ascii="Verdana" w:hAnsi="Verdana"/>
                <w:sz w:val="18"/>
                <w:szCs w:val="18"/>
              </w:rPr>
              <w:t>99,9</w:t>
            </w:r>
          </w:p>
        </w:tc>
      </w:tr>
      <w:tr w:rsidR="001874AF" w:rsidTr="001874AF">
        <w:trPr>
          <w:trHeight w:val="178"/>
        </w:trPr>
        <w:tc>
          <w:tcPr>
            <w:tcW w:w="597"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852</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POMOC SPOŁECZNA</w:t>
            </w:r>
          </w:p>
        </w:tc>
        <w:tc>
          <w:tcPr>
            <w:tcW w:w="144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b/>
                <w:bCs/>
                <w:sz w:val="18"/>
                <w:szCs w:val="18"/>
              </w:rPr>
            </w:pPr>
            <w:r>
              <w:rPr>
                <w:rFonts w:ascii="Verdana" w:hAnsi="Verdana"/>
                <w:b/>
                <w:bCs/>
                <w:sz w:val="18"/>
                <w:szCs w:val="18"/>
              </w:rPr>
              <w:t>203</w:t>
            </w:r>
            <w:r w:rsidR="001874AF">
              <w:rPr>
                <w:rFonts w:ascii="Verdana" w:hAnsi="Verdana"/>
                <w:b/>
                <w:bCs/>
                <w:sz w:val="18"/>
                <w:szCs w:val="18"/>
              </w:rPr>
              <w:t>.993,00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203.200,39</w:t>
            </w:r>
          </w:p>
        </w:tc>
        <w:tc>
          <w:tcPr>
            <w:tcW w:w="72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b/>
                <w:bCs/>
                <w:sz w:val="18"/>
                <w:szCs w:val="18"/>
              </w:rPr>
            </w:pPr>
            <w:r>
              <w:rPr>
                <w:rFonts w:ascii="Verdana" w:hAnsi="Verdana"/>
                <w:b/>
                <w:bCs/>
                <w:sz w:val="18"/>
                <w:szCs w:val="18"/>
              </w:rPr>
              <w:t>99,6</w:t>
            </w:r>
          </w:p>
        </w:tc>
      </w:tr>
      <w:tr w:rsidR="00A5194F" w:rsidTr="00A5194F">
        <w:trPr>
          <w:cantSplit/>
        </w:trPr>
        <w:tc>
          <w:tcPr>
            <w:tcW w:w="597" w:type="dxa"/>
            <w:vMerge w:val="restart"/>
            <w:tcBorders>
              <w:top w:val="single" w:sz="4" w:space="0" w:color="auto"/>
              <w:left w:val="single" w:sz="4" w:space="0" w:color="auto"/>
              <w:right w:val="single" w:sz="4" w:space="0" w:color="auto"/>
            </w:tcBorders>
          </w:tcPr>
          <w:p w:rsidR="00A5194F" w:rsidRDefault="00A5194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
                <w:bCs/>
                <w:sz w:val="18"/>
                <w:szCs w:val="18"/>
              </w:rPr>
            </w:pPr>
            <w:r>
              <w:rPr>
                <w:rFonts w:ascii="Verdana" w:hAnsi="Verdana"/>
                <w:b/>
                <w:bCs/>
                <w:sz w:val="18"/>
                <w:szCs w:val="18"/>
              </w:rPr>
              <w:t>85213</w:t>
            </w:r>
          </w:p>
        </w:tc>
        <w:tc>
          <w:tcPr>
            <w:tcW w:w="708"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A5194F" w:rsidRDefault="00A5194F" w:rsidP="001874AF">
            <w:pPr>
              <w:rPr>
                <w:rFonts w:ascii="Verdana" w:hAnsi="Verdana"/>
                <w:b/>
                <w:bCs/>
                <w:sz w:val="18"/>
                <w:szCs w:val="18"/>
              </w:rPr>
            </w:pPr>
            <w:r>
              <w:rPr>
                <w:rFonts w:ascii="Verdana" w:hAnsi="Verdana"/>
                <w:sz w:val="18"/>
                <w:szCs w:val="18"/>
              </w:rPr>
              <w:t>Składki na ubezpieczenia zdrowotne</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r>
              <w:rPr>
                <w:rFonts w:ascii="Verdana" w:hAnsi="Verdana"/>
                <w:b/>
                <w:bCs/>
                <w:sz w:val="18"/>
                <w:szCs w:val="18"/>
              </w:rPr>
              <w:t>3.893,00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r>
              <w:rPr>
                <w:rFonts w:ascii="Verdana" w:hAnsi="Verdana"/>
                <w:b/>
                <w:bCs/>
                <w:sz w:val="18"/>
                <w:szCs w:val="18"/>
              </w:rPr>
              <w:t>3.887,33</w:t>
            </w:r>
          </w:p>
        </w:tc>
        <w:tc>
          <w:tcPr>
            <w:tcW w:w="72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r>
              <w:rPr>
                <w:rFonts w:ascii="Verdana" w:hAnsi="Verdana"/>
                <w:b/>
                <w:bCs/>
                <w:sz w:val="18"/>
                <w:szCs w:val="18"/>
              </w:rPr>
              <w:t>99,8</w:t>
            </w:r>
          </w:p>
        </w:tc>
      </w:tr>
      <w:tr w:rsidR="00A5194F" w:rsidRPr="00ED3EB0" w:rsidTr="00A5194F">
        <w:trPr>
          <w:cantSplit/>
        </w:trPr>
        <w:tc>
          <w:tcPr>
            <w:tcW w:w="597" w:type="dxa"/>
            <w:vMerge/>
            <w:tcBorders>
              <w:left w:val="single" w:sz="4" w:space="0" w:color="auto"/>
              <w:bottom w:val="single" w:sz="4" w:space="0" w:color="auto"/>
              <w:right w:val="single" w:sz="4" w:space="0" w:color="auto"/>
            </w:tcBorders>
          </w:tcPr>
          <w:p w:rsidR="00A5194F" w:rsidRPr="00ED3EB0" w:rsidRDefault="00A5194F" w:rsidP="001874AF">
            <w:pPr>
              <w:rPr>
                <w:rFonts w:ascii="Verdana" w:hAnsi="Verdana"/>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A5194F" w:rsidRPr="00ED3EB0" w:rsidRDefault="00A5194F" w:rsidP="001874AF">
            <w:pPr>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A5194F" w:rsidRPr="00ED3EB0" w:rsidRDefault="00A5194F" w:rsidP="001874AF">
            <w:pPr>
              <w:rPr>
                <w:rFonts w:ascii="Verdana" w:hAnsi="Verdana"/>
                <w:bCs/>
                <w:sz w:val="18"/>
                <w:szCs w:val="18"/>
              </w:rPr>
            </w:pPr>
            <w:r w:rsidRPr="00ED3EB0">
              <w:rPr>
                <w:rFonts w:ascii="Verdana" w:hAnsi="Verdana"/>
                <w:bCs/>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A5194F" w:rsidRDefault="00A5194F" w:rsidP="001874AF">
            <w:pPr>
              <w:jc w:val="both"/>
              <w:rPr>
                <w:rFonts w:ascii="Verdana" w:hAnsi="Verdana"/>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p>
          <w:p w:rsidR="00A5194F" w:rsidRPr="00ED3EB0" w:rsidRDefault="00A5194F" w:rsidP="001874AF">
            <w:pPr>
              <w:jc w:val="right"/>
              <w:rPr>
                <w:rFonts w:ascii="Verdana" w:hAnsi="Verdana"/>
                <w:bCs/>
                <w:sz w:val="18"/>
                <w:szCs w:val="18"/>
              </w:rPr>
            </w:pPr>
            <w:r w:rsidRPr="00ED3EB0">
              <w:rPr>
                <w:rFonts w:ascii="Verdana" w:hAnsi="Verdana"/>
                <w:bCs/>
                <w:sz w:val="18"/>
                <w:szCs w:val="18"/>
              </w:rPr>
              <w:t>3.893,00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p>
          <w:p w:rsidR="00A5194F" w:rsidRPr="00ED3EB0" w:rsidRDefault="00A5194F" w:rsidP="001874AF">
            <w:pPr>
              <w:jc w:val="right"/>
              <w:rPr>
                <w:rFonts w:ascii="Verdana" w:hAnsi="Verdana"/>
                <w:bCs/>
                <w:sz w:val="18"/>
                <w:szCs w:val="18"/>
              </w:rPr>
            </w:pPr>
            <w:r w:rsidRPr="00ED3EB0">
              <w:rPr>
                <w:rFonts w:ascii="Verdana" w:hAnsi="Verdana"/>
                <w:bCs/>
                <w:sz w:val="18"/>
                <w:szCs w:val="18"/>
              </w:rPr>
              <w:t>3.887,33</w:t>
            </w:r>
          </w:p>
        </w:tc>
        <w:tc>
          <w:tcPr>
            <w:tcW w:w="72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Cs/>
                <w:sz w:val="18"/>
                <w:szCs w:val="18"/>
              </w:rPr>
            </w:pPr>
          </w:p>
          <w:p w:rsidR="00A5194F" w:rsidRPr="00ED3EB0" w:rsidRDefault="00A5194F" w:rsidP="001874AF">
            <w:pPr>
              <w:jc w:val="right"/>
              <w:rPr>
                <w:rFonts w:ascii="Verdana" w:hAnsi="Verdana"/>
                <w:bCs/>
                <w:sz w:val="18"/>
                <w:szCs w:val="18"/>
              </w:rPr>
            </w:pPr>
            <w:r>
              <w:rPr>
                <w:rFonts w:ascii="Verdana" w:hAnsi="Verdana"/>
                <w:bCs/>
                <w:sz w:val="18"/>
                <w:szCs w:val="18"/>
              </w:rPr>
              <w:t>99,8</w:t>
            </w:r>
          </w:p>
        </w:tc>
      </w:tr>
      <w:tr w:rsidR="001874AF" w:rsidTr="001874AF">
        <w:trPr>
          <w:cantSplit/>
        </w:trPr>
        <w:tc>
          <w:tcPr>
            <w:tcW w:w="597"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85214</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Zasiłki i pomoc w naturze oraz składki na ubezpieczenia emerytalne i rentowe </w:t>
            </w:r>
            <w:proofErr w:type="gramStart"/>
            <w:r>
              <w:rPr>
                <w:rFonts w:ascii="Verdana" w:hAnsi="Verdana"/>
                <w:b/>
                <w:bCs/>
                <w:sz w:val="18"/>
                <w:szCs w:val="18"/>
              </w:rPr>
              <w:t>z   ubezpieczenia</w:t>
            </w:r>
            <w:proofErr w:type="gramEnd"/>
            <w:r>
              <w:rPr>
                <w:rFonts w:ascii="Verdana" w:hAnsi="Verdana"/>
                <w:b/>
                <w:bCs/>
                <w:sz w:val="18"/>
                <w:szCs w:val="18"/>
              </w:rPr>
              <w:t xml:space="preserve"> społeczne </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66.520,00</w:t>
            </w:r>
          </w:p>
        </w:tc>
        <w:tc>
          <w:tcPr>
            <w:tcW w:w="144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65.733,06</w:t>
            </w:r>
          </w:p>
        </w:tc>
        <w:tc>
          <w:tcPr>
            <w:tcW w:w="720" w:type="dxa"/>
            <w:tcBorders>
              <w:top w:val="single" w:sz="4" w:space="0" w:color="auto"/>
              <w:left w:val="single" w:sz="4" w:space="0" w:color="auto"/>
              <w:bottom w:val="single" w:sz="4" w:space="0" w:color="auto"/>
              <w:right w:val="single" w:sz="4" w:space="0" w:color="auto"/>
            </w:tcBorders>
          </w:tcPr>
          <w:p w:rsidR="00A5194F" w:rsidRDefault="00A5194F" w:rsidP="001874AF">
            <w:pPr>
              <w:jc w:val="right"/>
              <w:rPr>
                <w:rFonts w:ascii="Verdana" w:hAnsi="Verdana"/>
                <w:b/>
                <w:bCs/>
                <w:sz w:val="18"/>
                <w:szCs w:val="18"/>
              </w:rPr>
            </w:pPr>
          </w:p>
          <w:p w:rsidR="001874AF" w:rsidRDefault="00A5194F" w:rsidP="001874AF">
            <w:pPr>
              <w:jc w:val="right"/>
              <w:rPr>
                <w:rFonts w:ascii="Verdana" w:hAnsi="Verdana"/>
                <w:b/>
                <w:bCs/>
                <w:sz w:val="18"/>
                <w:szCs w:val="18"/>
              </w:rPr>
            </w:pPr>
            <w:r>
              <w:rPr>
                <w:rFonts w:ascii="Verdana" w:hAnsi="Verdana"/>
                <w:b/>
                <w:bCs/>
                <w:sz w:val="18"/>
                <w:szCs w:val="18"/>
              </w:rPr>
              <w:t>98,8</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r>
              <w:rPr>
                <w:rFonts w:ascii="Verdana" w:hAnsi="Verdana"/>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66.520,00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65.733,06</w:t>
            </w:r>
          </w:p>
        </w:tc>
        <w:tc>
          <w:tcPr>
            <w:tcW w:w="72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sz w:val="18"/>
                <w:szCs w:val="18"/>
              </w:rPr>
            </w:pPr>
            <w:r>
              <w:rPr>
                <w:rFonts w:ascii="Verdana" w:hAnsi="Verdana"/>
                <w:sz w:val="18"/>
                <w:szCs w:val="18"/>
              </w:rPr>
              <w:t>98,8</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85219</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 xml:space="preserve">Ośrodki pomocy społecznej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93.580,00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93.580,00</w:t>
            </w:r>
          </w:p>
        </w:tc>
        <w:tc>
          <w:tcPr>
            <w:tcW w:w="72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p w:rsidR="001874AF" w:rsidRDefault="001874AF" w:rsidP="001874AF">
            <w:pPr>
              <w:rPr>
                <w:rFonts w:ascii="Verdana" w:hAnsi="Verdana"/>
                <w:sz w:val="18"/>
                <w:szCs w:val="18"/>
              </w:rPr>
            </w:pPr>
            <w:r>
              <w:rPr>
                <w:rFonts w:ascii="Verdana" w:hAnsi="Verdana"/>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93.580,00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93.580,00</w:t>
            </w:r>
          </w:p>
        </w:tc>
        <w:tc>
          <w:tcPr>
            <w:tcW w:w="720" w:type="dxa"/>
            <w:tcBorders>
              <w:top w:val="single" w:sz="4" w:space="0" w:color="auto"/>
              <w:left w:val="single" w:sz="4" w:space="0" w:color="auto"/>
              <w:bottom w:val="single" w:sz="4" w:space="0" w:color="auto"/>
              <w:right w:val="single" w:sz="4" w:space="0" w:color="auto"/>
            </w:tcBorders>
          </w:tcPr>
          <w:p w:rsidR="001874AF" w:rsidRDefault="00A5194F" w:rsidP="001874AF">
            <w:pPr>
              <w:jc w:val="right"/>
              <w:rPr>
                <w:rFonts w:ascii="Verdana" w:hAnsi="Verdana"/>
                <w:sz w:val="18"/>
                <w:szCs w:val="18"/>
              </w:rPr>
            </w:pPr>
            <w:r>
              <w:rPr>
                <w:rFonts w:ascii="Verdana" w:hAnsi="Verdana"/>
                <w:sz w:val="18"/>
                <w:szCs w:val="18"/>
              </w:rPr>
              <w:t>100,0</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85295</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iCs/>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pStyle w:val="Nagwek9"/>
              <w:rPr>
                <w:rFonts w:ascii="Verdana" w:hAnsi="Verdana"/>
                <w:i w:val="0"/>
                <w:iCs/>
                <w:sz w:val="18"/>
                <w:szCs w:val="18"/>
              </w:rPr>
            </w:pPr>
            <w:r>
              <w:rPr>
                <w:rFonts w:ascii="Verdana" w:hAnsi="Verdana"/>
                <w:i w:val="0"/>
                <w:iCs/>
                <w:sz w:val="18"/>
                <w:szCs w:val="18"/>
              </w:rPr>
              <w:t xml:space="preserve">Pozostała działalność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40.000,00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bCs/>
                <w:sz w:val="18"/>
                <w:szCs w:val="18"/>
              </w:rPr>
            </w:pPr>
            <w:r>
              <w:rPr>
                <w:rFonts w:ascii="Verdana" w:hAnsi="Verdana"/>
                <w:b/>
                <w:bCs/>
                <w:sz w:val="18"/>
                <w:szCs w:val="18"/>
              </w:rPr>
              <w:t>100,0</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sz w:val="18"/>
                <w:szCs w:val="18"/>
              </w:rPr>
            </w:pPr>
          </w:p>
          <w:p w:rsidR="001874AF" w:rsidRDefault="001874AF" w:rsidP="001874AF">
            <w:pPr>
              <w:rPr>
                <w:rFonts w:ascii="Verdana" w:hAnsi="Verdana"/>
                <w:sz w:val="18"/>
                <w:szCs w:val="18"/>
              </w:rPr>
            </w:pPr>
            <w:r>
              <w:rPr>
                <w:rFonts w:ascii="Verdana" w:hAnsi="Verdana"/>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sz w:val="18"/>
                <w:szCs w:val="18"/>
              </w:rPr>
            </w:pPr>
            <w:r>
              <w:rPr>
                <w:rFonts w:ascii="Verdana" w:hAnsi="Verdana"/>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40.000,00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40.000,00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sz w:val="18"/>
                <w:szCs w:val="18"/>
              </w:rPr>
            </w:pPr>
            <w:r>
              <w:rPr>
                <w:rFonts w:ascii="Verdana" w:hAnsi="Verdana"/>
                <w:sz w:val="18"/>
                <w:szCs w:val="18"/>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854</w:t>
            </w: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b/>
                <w:sz w:val="18"/>
                <w:szCs w:val="18"/>
              </w:rPr>
            </w:pPr>
            <w:r>
              <w:rPr>
                <w:rFonts w:ascii="Verdana" w:hAnsi="Verdana"/>
                <w:b/>
                <w:sz w:val="18"/>
                <w:szCs w:val="18"/>
              </w:rPr>
              <w:t xml:space="preserve">EDUKACYJNA OPIEKA WYCHOWAWCZA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32.099,00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30.944,00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96,4</w:t>
            </w:r>
          </w:p>
        </w:tc>
      </w:tr>
      <w:tr w:rsidR="001874AF" w:rsidTr="001874AF">
        <w:trPr>
          <w:cantSplit/>
        </w:trPr>
        <w:tc>
          <w:tcPr>
            <w:tcW w:w="597" w:type="dxa"/>
            <w:vMerge w:val="restart"/>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bCs/>
                <w:sz w:val="18"/>
                <w:szCs w:val="18"/>
              </w:rPr>
            </w:pPr>
            <w:r>
              <w:rPr>
                <w:rFonts w:ascii="Verdana" w:hAnsi="Verdana"/>
                <w:b/>
                <w:bCs/>
                <w:sz w:val="18"/>
                <w:szCs w:val="18"/>
              </w:rPr>
              <w:t>85415</w:t>
            </w: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
                <w:sz w:val="18"/>
                <w:szCs w:val="18"/>
              </w:rPr>
            </w:pP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pStyle w:val="Stopka"/>
              <w:tabs>
                <w:tab w:val="left" w:pos="708"/>
              </w:tabs>
              <w:rPr>
                <w:rFonts w:ascii="Verdana" w:hAnsi="Verdana"/>
                <w:b/>
                <w:sz w:val="18"/>
                <w:szCs w:val="18"/>
              </w:rPr>
            </w:pPr>
            <w:r>
              <w:rPr>
                <w:rFonts w:ascii="Verdana" w:hAnsi="Verdana"/>
                <w:b/>
                <w:sz w:val="18"/>
                <w:szCs w:val="18"/>
              </w:rPr>
              <w:t xml:space="preserve">Pomoc materialna dla uczniów </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32.099,00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30.944,00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
                <w:sz w:val="18"/>
                <w:szCs w:val="18"/>
              </w:rPr>
            </w:pPr>
            <w:r>
              <w:rPr>
                <w:rFonts w:ascii="Verdana" w:hAnsi="Verdana"/>
                <w:b/>
                <w:sz w:val="18"/>
                <w:szCs w:val="18"/>
              </w:rPr>
              <w:t>96,4</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tcPr>
          <w:p w:rsidR="001874AF" w:rsidRDefault="001874AF" w:rsidP="001874AF">
            <w:pPr>
              <w:rPr>
                <w:rFonts w:ascii="Verdana" w:hAnsi="Verdana"/>
                <w:bCs/>
                <w:sz w:val="18"/>
                <w:szCs w:val="18"/>
              </w:rPr>
            </w:pPr>
            <w:r>
              <w:rPr>
                <w:rFonts w:ascii="Verdana" w:hAnsi="Verdana"/>
                <w:bCs/>
                <w:sz w:val="18"/>
                <w:szCs w:val="18"/>
              </w:rPr>
              <w:t>2030</w:t>
            </w:r>
          </w:p>
        </w:tc>
        <w:tc>
          <w:tcPr>
            <w:tcW w:w="3711" w:type="dxa"/>
            <w:tcBorders>
              <w:top w:val="single" w:sz="4" w:space="0" w:color="auto"/>
              <w:left w:val="single" w:sz="4" w:space="0" w:color="auto"/>
              <w:bottom w:val="single" w:sz="4" w:space="0" w:color="auto"/>
              <w:right w:val="single" w:sz="4" w:space="0" w:color="auto"/>
            </w:tcBorders>
          </w:tcPr>
          <w:p w:rsidR="001874AF" w:rsidRDefault="001874AF" w:rsidP="001874AF">
            <w:pPr>
              <w:jc w:val="both"/>
              <w:rPr>
                <w:rFonts w:ascii="Verdana" w:hAnsi="Verdana"/>
                <w:bCs/>
                <w:sz w:val="18"/>
                <w:szCs w:val="18"/>
              </w:rPr>
            </w:pPr>
            <w:r>
              <w:rPr>
                <w:rFonts w:ascii="Verdana" w:hAnsi="Verdana"/>
                <w:bCs/>
                <w:sz w:val="18"/>
                <w:szCs w:val="18"/>
              </w:rPr>
              <w:t>Dotacje celowe otrzymane z budżetu państwa na realizację własnych zadań bieżących</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32.099,00</w:t>
            </w:r>
          </w:p>
        </w:tc>
        <w:tc>
          <w:tcPr>
            <w:tcW w:w="144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30.944,00</w:t>
            </w:r>
          </w:p>
        </w:tc>
        <w:tc>
          <w:tcPr>
            <w:tcW w:w="720" w:type="dxa"/>
            <w:tcBorders>
              <w:top w:val="single" w:sz="4" w:space="0" w:color="auto"/>
              <w:left w:val="single" w:sz="4" w:space="0" w:color="auto"/>
              <w:bottom w:val="single" w:sz="4" w:space="0" w:color="auto"/>
              <w:right w:val="single" w:sz="4" w:space="0" w:color="auto"/>
            </w:tcBorders>
          </w:tcPr>
          <w:p w:rsidR="001874AF" w:rsidRDefault="001874AF" w:rsidP="001874AF">
            <w:pPr>
              <w:jc w:val="right"/>
              <w:rPr>
                <w:rFonts w:ascii="Verdana" w:hAnsi="Verdana"/>
                <w:bCs/>
                <w:sz w:val="18"/>
                <w:szCs w:val="18"/>
              </w:rPr>
            </w:pPr>
            <w:r>
              <w:rPr>
                <w:rFonts w:ascii="Verdana" w:hAnsi="Verdana"/>
                <w:bCs/>
                <w:sz w:val="18"/>
                <w:szCs w:val="18"/>
              </w:rPr>
              <w:t>96,4</w:t>
            </w:r>
          </w:p>
        </w:tc>
      </w:tr>
      <w:tr w:rsidR="001874AF" w:rsidRPr="00ED3EB0"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Pr="00ED3EB0"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E6E6E6"/>
          </w:tcPr>
          <w:p w:rsidR="001874AF" w:rsidRPr="00ED3EB0"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E6E6E6"/>
          </w:tcPr>
          <w:p w:rsidR="001874AF" w:rsidRPr="00ED3EB0" w:rsidRDefault="001874AF" w:rsidP="001874AF">
            <w:pPr>
              <w:rPr>
                <w:rFonts w:ascii="Verdana" w:hAnsi="Verdana"/>
                <w:b/>
                <w:bCs/>
                <w:sz w:val="18"/>
                <w:szCs w:val="18"/>
              </w:rPr>
            </w:pPr>
          </w:p>
        </w:tc>
        <w:tc>
          <w:tcPr>
            <w:tcW w:w="3711" w:type="dxa"/>
            <w:tcBorders>
              <w:top w:val="single" w:sz="4" w:space="0" w:color="auto"/>
              <w:left w:val="single" w:sz="4" w:space="0" w:color="auto"/>
              <w:bottom w:val="single" w:sz="4" w:space="0" w:color="auto"/>
              <w:right w:val="single" w:sz="4" w:space="0" w:color="auto"/>
            </w:tcBorders>
            <w:shd w:val="clear" w:color="auto" w:fill="E6E6E6"/>
          </w:tcPr>
          <w:p w:rsidR="001874AF" w:rsidRPr="00ED3EB0" w:rsidRDefault="001874AF" w:rsidP="001874AF">
            <w:pPr>
              <w:pStyle w:val="Nagwek1"/>
              <w:numPr>
                <w:ilvl w:val="0"/>
                <w:numId w:val="0"/>
              </w:numPr>
              <w:ind w:left="360"/>
              <w:rPr>
                <w:bCs w:val="0"/>
                <w:sz w:val="18"/>
                <w:szCs w:val="18"/>
              </w:rPr>
            </w:pPr>
            <w:r w:rsidRPr="00ED3EB0">
              <w:rPr>
                <w:bCs w:val="0"/>
                <w:sz w:val="18"/>
                <w:szCs w:val="18"/>
              </w:rPr>
              <w:t>RAZEM</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1874AF" w:rsidRPr="00ED3EB0" w:rsidRDefault="001874AF" w:rsidP="001874AF">
            <w:pPr>
              <w:jc w:val="right"/>
              <w:rPr>
                <w:rFonts w:ascii="Verdana" w:hAnsi="Verdana"/>
                <w:b/>
                <w:bCs/>
                <w:sz w:val="18"/>
                <w:szCs w:val="18"/>
              </w:rPr>
            </w:pPr>
            <w:r>
              <w:rPr>
                <w:rFonts w:ascii="Verdana" w:hAnsi="Verdana"/>
                <w:b/>
                <w:bCs/>
                <w:sz w:val="18"/>
                <w:szCs w:val="18"/>
              </w:rPr>
              <w:t>412.994,00</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1874AF" w:rsidRPr="00ED3EB0" w:rsidRDefault="001874AF" w:rsidP="001874AF">
            <w:pPr>
              <w:jc w:val="right"/>
              <w:rPr>
                <w:rFonts w:ascii="Verdana" w:hAnsi="Verdana"/>
                <w:b/>
                <w:bCs/>
                <w:sz w:val="18"/>
                <w:szCs w:val="18"/>
              </w:rPr>
            </w:pPr>
            <w:r>
              <w:rPr>
                <w:rFonts w:ascii="Verdana" w:hAnsi="Verdana"/>
                <w:b/>
                <w:bCs/>
                <w:sz w:val="18"/>
                <w:szCs w:val="18"/>
              </w:rPr>
              <w:t>411.045,85</w:t>
            </w:r>
          </w:p>
        </w:tc>
        <w:tc>
          <w:tcPr>
            <w:tcW w:w="720" w:type="dxa"/>
            <w:tcBorders>
              <w:top w:val="single" w:sz="4" w:space="0" w:color="auto"/>
              <w:left w:val="single" w:sz="4" w:space="0" w:color="auto"/>
              <w:bottom w:val="single" w:sz="4" w:space="0" w:color="auto"/>
              <w:right w:val="single" w:sz="4" w:space="0" w:color="auto"/>
            </w:tcBorders>
            <w:shd w:val="clear" w:color="auto" w:fill="E6E6E6"/>
          </w:tcPr>
          <w:p w:rsidR="001874AF" w:rsidRPr="00ED3EB0" w:rsidRDefault="001874AF" w:rsidP="001874AF">
            <w:pPr>
              <w:jc w:val="right"/>
              <w:rPr>
                <w:rFonts w:ascii="Verdana" w:hAnsi="Verdana"/>
                <w:b/>
                <w:bCs/>
                <w:sz w:val="18"/>
                <w:szCs w:val="18"/>
              </w:rPr>
            </w:pPr>
            <w:r>
              <w:rPr>
                <w:rFonts w:ascii="Verdana" w:hAnsi="Verdana"/>
                <w:b/>
                <w:bCs/>
                <w:sz w:val="18"/>
                <w:szCs w:val="18"/>
              </w:rPr>
              <w:t>99,5</w:t>
            </w:r>
          </w:p>
        </w:tc>
      </w:tr>
    </w:tbl>
    <w:p w:rsidR="00086F16" w:rsidRDefault="00086F16" w:rsidP="00086F16">
      <w:pPr>
        <w:pStyle w:val="Tekstpodstawowywcity2"/>
        <w:ind w:left="0" w:firstLine="708"/>
        <w:rPr>
          <w:b/>
        </w:rPr>
      </w:pPr>
    </w:p>
    <w:p w:rsidR="001874AF" w:rsidRPr="00B96339" w:rsidRDefault="001874AF" w:rsidP="00086F16">
      <w:pPr>
        <w:pStyle w:val="Tekstpodstawowywcity2"/>
        <w:ind w:left="0" w:firstLine="708"/>
      </w:pPr>
      <w:r>
        <w:t>Otrzymane dotacje na finansowanie wyżej wymienionych zadań wydatkowano zgodnie z przeznaczeniem.</w:t>
      </w:r>
    </w:p>
    <w:p w:rsidR="001874AF" w:rsidRDefault="001874AF" w:rsidP="001874AF"/>
    <w:p w:rsidR="001874AF" w:rsidRDefault="001874AF" w:rsidP="001874AF">
      <w:pPr>
        <w:rPr>
          <w:rFonts w:ascii="Verdana" w:hAnsi="Verdana"/>
          <w:sz w:val="20"/>
          <w:szCs w:val="20"/>
        </w:rPr>
      </w:pPr>
      <w:r>
        <w:rPr>
          <w:rFonts w:ascii="Verdana" w:hAnsi="Verdana"/>
          <w:sz w:val="20"/>
          <w:szCs w:val="20"/>
        </w:rPr>
        <w:t>Wydatki na realizację własnych zadań przedstawiają się następująco:</w:t>
      </w:r>
    </w:p>
    <w:p w:rsidR="001874AF" w:rsidRDefault="001874AF" w:rsidP="001874AF">
      <w:pPr>
        <w:rPr>
          <w:rFonts w:ascii="Verdana" w:hAnsi="Verdana"/>
          <w:sz w:val="20"/>
          <w:szCs w:val="20"/>
        </w:rPr>
      </w:pPr>
    </w:p>
    <w:tbl>
      <w:tblPr>
        <w:tblW w:w="94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97"/>
        <w:gridCol w:w="814"/>
        <w:gridCol w:w="708"/>
        <w:gridCol w:w="3905"/>
        <w:gridCol w:w="1246"/>
        <w:gridCol w:w="1440"/>
        <w:gridCol w:w="720"/>
      </w:tblGrid>
      <w:tr w:rsidR="001874AF" w:rsidTr="001874AF">
        <w:trPr>
          <w:cantSplit/>
        </w:trPr>
        <w:tc>
          <w:tcPr>
            <w:tcW w:w="2119" w:type="dxa"/>
            <w:gridSpan w:val="3"/>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Klasyfikacja budżetowa</w:t>
            </w:r>
          </w:p>
        </w:tc>
        <w:tc>
          <w:tcPr>
            <w:tcW w:w="3905"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Treść</w:t>
            </w:r>
          </w:p>
        </w:tc>
        <w:tc>
          <w:tcPr>
            <w:tcW w:w="1246"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Plan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sz w:val="18"/>
                <w:szCs w:val="18"/>
              </w:rPr>
            </w:pPr>
            <w:r>
              <w:rPr>
                <w:rFonts w:ascii="Verdana" w:hAnsi="Verdana"/>
                <w:sz w:val="18"/>
                <w:szCs w:val="18"/>
              </w:rPr>
              <w:t>Wykonanie</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right"/>
              <w:rPr>
                <w:rFonts w:ascii="Verdana" w:hAnsi="Verdana"/>
                <w:sz w:val="18"/>
                <w:szCs w:val="18"/>
              </w:rPr>
            </w:pPr>
            <w:r>
              <w:rPr>
                <w:rFonts w:ascii="Verdana" w:hAnsi="Verdana"/>
                <w:sz w:val="18"/>
                <w:szCs w:val="18"/>
              </w:rPr>
              <w:t>%</w:t>
            </w:r>
          </w:p>
          <w:p w:rsidR="001874AF" w:rsidRDefault="001874AF" w:rsidP="001874AF">
            <w:pPr>
              <w:jc w:val="right"/>
              <w:rPr>
                <w:rFonts w:ascii="Verdana" w:hAnsi="Verdana"/>
                <w:sz w:val="18"/>
                <w:szCs w:val="18"/>
              </w:rPr>
            </w:pPr>
            <w:proofErr w:type="gramStart"/>
            <w:r>
              <w:rPr>
                <w:rFonts w:ascii="Verdana" w:hAnsi="Verdana"/>
                <w:sz w:val="18"/>
                <w:szCs w:val="18"/>
              </w:rPr>
              <w:t>wyk</w:t>
            </w:r>
            <w:proofErr w:type="gramEnd"/>
            <w:r>
              <w:rPr>
                <w:rFonts w:ascii="Verdana" w:hAnsi="Verdana"/>
                <w:sz w:val="18"/>
                <w:szCs w:val="18"/>
              </w:rPr>
              <w:t>.</w:t>
            </w:r>
          </w:p>
        </w:tc>
      </w:tr>
      <w:tr w:rsidR="001874AF" w:rsidTr="001874AF">
        <w:trPr>
          <w:cantSplit/>
        </w:trPr>
        <w:tc>
          <w:tcPr>
            <w:tcW w:w="597"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Dz.</w:t>
            </w:r>
          </w:p>
        </w:tc>
        <w:tc>
          <w:tcPr>
            <w:tcW w:w="814"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Rozdz.</w:t>
            </w:r>
          </w:p>
        </w:tc>
        <w:tc>
          <w:tcPr>
            <w:tcW w:w="708" w:type="dxa"/>
            <w:tcBorders>
              <w:top w:val="single" w:sz="4" w:space="0" w:color="auto"/>
              <w:left w:val="single" w:sz="4" w:space="0" w:color="auto"/>
              <w:bottom w:val="single" w:sz="4" w:space="0" w:color="auto"/>
              <w:right w:val="single" w:sz="4" w:space="0" w:color="auto"/>
            </w:tcBorders>
            <w:shd w:val="clear" w:color="auto" w:fill="E6E6E6"/>
          </w:tcPr>
          <w:p w:rsidR="001874AF" w:rsidRDefault="001874AF" w:rsidP="001874AF">
            <w:pPr>
              <w:jc w:val="center"/>
              <w:rPr>
                <w:rFonts w:ascii="Verdana" w:hAnsi="Verdana"/>
                <w:sz w:val="18"/>
                <w:szCs w:val="18"/>
              </w:rPr>
            </w:pPr>
            <w:r>
              <w:rPr>
                <w:rFonts w:ascii="Verdana" w:hAnsi="Verdana"/>
                <w:sz w:val="18"/>
                <w:szCs w:val="18"/>
              </w:rPr>
              <w:t>§</w:t>
            </w:r>
          </w:p>
        </w:tc>
        <w:tc>
          <w:tcPr>
            <w:tcW w:w="3905"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246"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jc w:val="right"/>
              <w:rPr>
                <w:rFonts w:ascii="Verdana" w:hAnsi="Verdana"/>
                <w:sz w:val="18"/>
                <w:szCs w:val="18"/>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jc w:val="right"/>
              <w:rPr>
                <w:rFonts w:ascii="Verdana" w:hAnsi="Verdana"/>
                <w:sz w:val="18"/>
                <w:szCs w:val="18"/>
              </w:rPr>
            </w:pPr>
          </w:p>
        </w:tc>
      </w:tr>
    </w:tbl>
    <w:p w:rsidR="001874AF" w:rsidRDefault="001874AF" w:rsidP="001874AF"/>
    <w:tbl>
      <w:tblPr>
        <w:tblW w:w="9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97"/>
        <w:gridCol w:w="814"/>
        <w:gridCol w:w="708"/>
        <w:gridCol w:w="3891"/>
        <w:gridCol w:w="1440"/>
        <w:gridCol w:w="1222"/>
        <w:gridCol w:w="682"/>
      </w:tblGrid>
      <w:tr w:rsidR="001874AF"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600</w:t>
            </w: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TRANSPORT I ŁĄCZNOŚĆ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150.000,00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150.000,</w:t>
            </w:r>
            <w:r>
              <w:rPr>
                <w:rFonts w:ascii="Verdana" w:hAnsi="Verdana"/>
                <w:b/>
                <w:bCs/>
                <w:sz w:val="16"/>
                <w:szCs w:val="16"/>
              </w:rPr>
              <w:t>0</w:t>
            </w:r>
            <w:r w:rsidRPr="00063331">
              <w:rPr>
                <w:rFonts w:ascii="Verdana" w:hAnsi="Verdana"/>
                <w:b/>
                <w:bCs/>
                <w:sz w:val="16"/>
                <w:szCs w:val="16"/>
              </w:rPr>
              <w:t>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100,0</w:t>
            </w:r>
          </w:p>
        </w:tc>
      </w:tr>
      <w:tr w:rsidR="001874AF" w:rsidTr="001874AF">
        <w:trPr>
          <w:cantSplit/>
        </w:trPr>
        <w:tc>
          <w:tcPr>
            <w:tcW w:w="597" w:type="dxa"/>
            <w:vMerge w:val="restart"/>
            <w:tcBorders>
              <w:top w:val="single" w:sz="4" w:space="0" w:color="auto"/>
              <w:left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60078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Usuwanie skutków klęsk żywiołowych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150.000,00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150.000,00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100,0</w:t>
            </w:r>
          </w:p>
        </w:tc>
      </w:tr>
      <w:tr w:rsidR="001874AF" w:rsidTr="001874AF">
        <w:trPr>
          <w:cantSplit/>
        </w:trPr>
        <w:tc>
          <w:tcPr>
            <w:tcW w:w="597" w:type="dxa"/>
            <w:vMerge/>
            <w:tcBorders>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6050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Wydatki inwestycyjne jednostek budżetowych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150.000,00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150.000,00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754</w:t>
            </w: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BEZPIECZEŃSTWO PUBLICZNE I OCHRONA PRZECIWPOŻAROWA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10.113,00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10.113,00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75478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Usuwanie skutków klęsk żywiołowych</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10.113,00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10.113,00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100,0</w:t>
            </w:r>
          </w:p>
        </w:tc>
      </w:tr>
      <w:tr w:rsidR="001874AF" w:rsidRPr="00A757D9"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rPr>
                <w:rFonts w:ascii="Verdana" w:hAnsi="Verdana"/>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pStyle w:val="Stopka"/>
              <w:tabs>
                <w:tab w:val="left" w:pos="708"/>
              </w:tabs>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rPr>
                <w:rFonts w:ascii="Verdana" w:hAnsi="Verdana"/>
                <w:bCs/>
                <w:sz w:val="18"/>
                <w:szCs w:val="18"/>
              </w:rPr>
            </w:pPr>
            <w:r w:rsidRPr="00A757D9">
              <w:rPr>
                <w:rFonts w:ascii="Verdana" w:hAnsi="Verdana"/>
                <w:bCs/>
                <w:sz w:val="18"/>
                <w:szCs w:val="18"/>
              </w:rPr>
              <w:t>4300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rPr>
                <w:rFonts w:ascii="Verdana" w:hAnsi="Verdana"/>
                <w:bCs/>
                <w:sz w:val="18"/>
                <w:szCs w:val="18"/>
              </w:rPr>
            </w:pPr>
            <w:r>
              <w:rPr>
                <w:rFonts w:ascii="Verdana" w:hAnsi="Verdana"/>
                <w:bCs/>
                <w:sz w:val="18"/>
                <w:szCs w:val="18"/>
              </w:rPr>
              <w:t xml:space="preserve">Zakup usług pozostałych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jc w:val="right"/>
              <w:rPr>
                <w:rFonts w:ascii="Verdana" w:hAnsi="Verdana"/>
                <w:bCs/>
                <w:sz w:val="18"/>
                <w:szCs w:val="18"/>
              </w:rPr>
            </w:pPr>
            <w:r>
              <w:rPr>
                <w:rFonts w:ascii="Verdana" w:hAnsi="Verdana"/>
                <w:bCs/>
                <w:sz w:val="18"/>
                <w:szCs w:val="18"/>
              </w:rPr>
              <w:t>10.113,00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jc w:val="right"/>
              <w:rPr>
                <w:rFonts w:ascii="Verdana" w:hAnsi="Verdana"/>
                <w:bCs/>
                <w:sz w:val="18"/>
                <w:szCs w:val="18"/>
              </w:rPr>
            </w:pPr>
            <w:r>
              <w:rPr>
                <w:rFonts w:ascii="Verdana" w:hAnsi="Verdana"/>
                <w:bCs/>
                <w:sz w:val="18"/>
                <w:szCs w:val="18"/>
              </w:rPr>
              <w:t>10.113,00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jc w:val="right"/>
              <w:rPr>
                <w:rFonts w:ascii="Verdana" w:hAnsi="Verdana"/>
                <w:bCs/>
                <w:sz w:val="16"/>
                <w:szCs w:val="16"/>
              </w:rPr>
            </w:pPr>
            <w:r>
              <w:rPr>
                <w:rFonts w:ascii="Verdana" w:hAnsi="Verdana"/>
                <w:bCs/>
                <w:sz w:val="16"/>
                <w:szCs w:val="16"/>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801</w:t>
            </w: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OŚWIATA I WYCHOWANIE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A5194F" w:rsidP="001874AF">
            <w:pPr>
              <w:jc w:val="right"/>
              <w:rPr>
                <w:rFonts w:ascii="Verdana" w:hAnsi="Verdana"/>
                <w:b/>
                <w:bCs/>
                <w:sz w:val="18"/>
                <w:szCs w:val="18"/>
              </w:rPr>
            </w:pPr>
            <w:r>
              <w:rPr>
                <w:rFonts w:ascii="Verdana" w:hAnsi="Verdana"/>
                <w:b/>
                <w:bCs/>
                <w:sz w:val="18"/>
                <w:szCs w:val="18"/>
              </w:rPr>
              <w:t>16.789</w:t>
            </w:r>
            <w:r w:rsidR="001874AF">
              <w:rPr>
                <w:rFonts w:ascii="Verdana" w:hAnsi="Verdana"/>
                <w:b/>
                <w:bCs/>
                <w:sz w:val="18"/>
                <w:szCs w:val="18"/>
              </w:rPr>
              <w:t>,00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16.788,46</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100,0</w:t>
            </w:r>
          </w:p>
        </w:tc>
      </w:tr>
      <w:tr w:rsidR="001874AF" w:rsidTr="001874AF">
        <w:trPr>
          <w:cantSplit/>
        </w:trPr>
        <w:tc>
          <w:tcPr>
            <w:tcW w:w="597" w:type="dxa"/>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r>
              <w:rPr>
                <w:rFonts w:ascii="Verdana" w:hAnsi="Verdana"/>
                <w:b/>
                <w:bCs/>
                <w:sz w:val="18"/>
                <w:szCs w:val="18"/>
              </w:rPr>
              <w:t>80101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Szkoły podstawowe</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11.940,00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11.940,00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100,0</w:t>
            </w:r>
          </w:p>
        </w:tc>
      </w:tr>
      <w:tr w:rsidR="001874AF" w:rsidRPr="002164E1" w:rsidTr="001874AF">
        <w:trPr>
          <w:cantSplit/>
        </w:trPr>
        <w:tc>
          <w:tcPr>
            <w:tcW w:w="597" w:type="dxa"/>
            <w:tcBorders>
              <w:left w:val="single" w:sz="4" w:space="0" w:color="auto"/>
              <w:right w:val="single" w:sz="4" w:space="0" w:color="auto"/>
            </w:tcBorders>
            <w:vAlign w:val="center"/>
          </w:tcPr>
          <w:p w:rsidR="001874AF" w:rsidRPr="002164E1" w:rsidRDefault="001874AF" w:rsidP="001874AF">
            <w:pPr>
              <w:rPr>
                <w:rFonts w:ascii="Verdana" w:hAnsi="Verdana"/>
                <w:bCs/>
                <w:sz w:val="18"/>
                <w:szCs w:val="18"/>
              </w:rPr>
            </w:pPr>
          </w:p>
        </w:tc>
        <w:tc>
          <w:tcPr>
            <w:tcW w:w="814" w:type="dxa"/>
            <w:tcBorders>
              <w:top w:val="single" w:sz="4" w:space="0" w:color="auto"/>
              <w:left w:val="single" w:sz="4" w:space="0" w:color="auto"/>
              <w:bottom w:val="single" w:sz="4" w:space="0" w:color="auto"/>
              <w:right w:val="single" w:sz="4" w:space="0" w:color="auto"/>
            </w:tcBorders>
            <w:vAlign w:val="center"/>
          </w:tcPr>
          <w:p w:rsidR="001874AF" w:rsidRPr="002164E1" w:rsidRDefault="001874AF" w:rsidP="001874AF">
            <w:pPr>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Pr="002164E1" w:rsidRDefault="00A5194F" w:rsidP="001874AF">
            <w:pPr>
              <w:rPr>
                <w:rFonts w:ascii="Verdana" w:hAnsi="Verdana"/>
                <w:bCs/>
                <w:sz w:val="18"/>
                <w:szCs w:val="18"/>
              </w:rPr>
            </w:pPr>
            <w:r>
              <w:rPr>
                <w:rFonts w:ascii="Verdana" w:hAnsi="Verdana"/>
                <w:bCs/>
                <w:sz w:val="18"/>
                <w:szCs w:val="18"/>
              </w:rPr>
              <w:t xml:space="preserve">4240 </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Pr="002164E1" w:rsidRDefault="00A5194F" w:rsidP="001874AF">
            <w:pPr>
              <w:rPr>
                <w:rFonts w:ascii="Verdana" w:hAnsi="Verdana"/>
                <w:bCs/>
                <w:sz w:val="18"/>
                <w:szCs w:val="18"/>
              </w:rPr>
            </w:pPr>
            <w:r>
              <w:rPr>
                <w:rFonts w:ascii="Verdana" w:hAnsi="Verdana"/>
                <w:bCs/>
                <w:sz w:val="18"/>
                <w:szCs w:val="18"/>
              </w:rPr>
              <w:t xml:space="preserve">Zakup pomocy naukowych, dydaktycznych i książek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Pr="002164E1" w:rsidRDefault="001874AF" w:rsidP="001874AF">
            <w:pPr>
              <w:jc w:val="right"/>
              <w:rPr>
                <w:rFonts w:ascii="Verdana" w:hAnsi="Verdana"/>
                <w:bCs/>
                <w:sz w:val="18"/>
                <w:szCs w:val="18"/>
              </w:rPr>
            </w:pPr>
            <w:r w:rsidRPr="002164E1">
              <w:rPr>
                <w:rFonts w:ascii="Verdana" w:hAnsi="Verdana"/>
                <w:bCs/>
                <w:sz w:val="18"/>
                <w:szCs w:val="18"/>
              </w:rPr>
              <w:t>11.940,00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Pr="002164E1" w:rsidRDefault="001874AF" w:rsidP="001874AF">
            <w:pPr>
              <w:jc w:val="right"/>
              <w:rPr>
                <w:rFonts w:ascii="Verdana" w:hAnsi="Verdana"/>
                <w:bCs/>
                <w:sz w:val="18"/>
                <w:szCs w:val="18"/>
              </w:rPr>
            </w:pPr>
            <w:r w:rsidRPr="002164E1">
              <w:rPr>
                <w:rFonts w:ascii="Verdana" w:hAnsi="Verdana"/>
                <w:bCs/>
                <w:sz w:val="18"/>
                <w:szCs w:val="18"/>
              </w:rPr>
              <w:t>11.940,00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Cs/>
                <w:sz w:val="16"/>
                <w:szCs w:val="16"/>
              </w:rPr>
            </w:pPr>
            <w:r>
              <w:rPr>
                <w:rFonts w:ascii="Verdana" w:hAnsi="Verdana"/>
                <w:bCs/>
                <w:sz w:val="16"/>
                <w:szCs w:val="16"/>
              </w:rPr>
              <w:t>100,0</w:t>
            </w:r>
          </w:p>
        </w:tc>
      </w:tr>
      <w:tr w:rsidR="001874AF" w:rsidTr="001874AF">
        <w:trPr>
          <w:cantSplit/>
        </w:trPr>
        <w:tc>
          <w:tcPr>
            <w:tcW w:w="597" w:type="dxa"/>
            <w:vMerge w:val="restart"/>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r>
              <w:rPr>
                <w:rFonts w:ascii="Verdana" w:hAnsi="Verdana"/>
                <w:b/>
                <w:bCs/>
                <w:sz w:val="18"/>
                <w:szCs w:val="18"/>
              </w:rPr>
              <w:t>80195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Pozostała działalność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4.849,00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4.848,46</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99,9</w:t>
            </w:r>
          </w:p>
        </w:tc>
      </w:tr>
      <w:tr w:rsidR="001874AF" w:rsidTr="001874AF">
        <w:trPr>
          <w:cantSplit/>
        </w:trPr>
        <w:tc>
          <w:tcPr>
            <w:tcW w:w="597" w:type="dxa"/>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4300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Zakup usług pozostałych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4.849,00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4.848,46</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99,9</w:t>
            </w:r>
          </w:p>
        </w:tc>
      </w:tr>
      <w:tr w:rsidR="001874AF"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852</w:t>
            </w: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POMOC SPOŁECZNA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jc w:val="right"/>
              <w:rPr>
                <w:rFonts w:ascii="Verdana" w:hAnsi="Verdana"/>
                <w:b/>
                <w:bCs/>
                <w:sz w:val="16"/>
                <w:szCs w:val="16"/>
              </w:rPr>
            </w:pPr>
            <w:r w:rsidRPr="00A757D9">
              <w:rPr>
                <w:rFonts w:ascii="Verdana" w:hAnsi="Verdana"/>
                <w:b/>
                <w:bCs/>
                <w:sz w:val="16"/>
                <w:szCs w:val="16"/>
              </w:rPr>
              <w:t>203.993,00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Pr="00A757D9" w:rsidRDefault="001874AF" w:rsidP="001874AF">
            <w:pPr>
              <w:jc w:val="right"/>
              <w:rPr>
                <w:rFonts w:ascii="Verdana" w:hAnsi="Verdana"/>
                <w:b/>
                <w:bCs/>
                <w:sz w:val="16"/>
                <w:szCs w:val="16"/>
              </w:rPr>
            </w:pPr>
            <w:r w:rsidRPr="00A757D9">
              <w:rPr>
                <w:rFonts w:ascii="Verdana" w:hAnsi="Verdana"/>
                <w:b/>
                <w:bCs/>
                <w:sz w:val="16"/>
                <w:szCs w:val="16"/>
              </w:rPr>
              <w:t>203.200,39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99,6</w:t>
            </w:r>
          </w:p>
        </w:tc>
      </w:tr>
      <w:tr w:rsidR="001874AF" w:rsidTr="001874AF">
        <w:trPr>
          <w:cantSplit/>
        </w:trPr>
        <w:tc>
          <w:tcPr>
            <w:tcW w:w="597" w:type="dxa"/>
            <w:vMerge w:val="restart"/>
            <w:tcBorders>
              <w:top w:val="single" w:sz="4" w:space="0" w:color="auto"/>
              <w:left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p>
          <w:p w:rsidR="001874AF" w:rsidRDefault="001874AF" w:rsidP="001874AF">
            <w:pPr>
              <w:pStyle w:val="Stopka"/>
              <w:tabs>
                <w:tab w:val="left" w:pos="708"/>
              </w:tabs>
              <w:rPr>
                <w:rFonts w:ascii="Verdana" w:hAnsi="Verdana"/>
                <w:b/>
                <w:bCs/>
                <w:sz w:val="18"/>
                <w:szCs w:val="18"/>
              </w:rPr>
            </w:pPr>
          </w:p>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85213</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Składki na ubezpieczenia zdrowotne opłacane za osoby pobierające niektóre świadczenia z pomocy </w:t>
            </w:r>
            <w:proofErr w:type="gramStart"/>
            <w:r>
              <w:rPr>
                <w:rFonts w:ascii="Verdana" w:hAnsi="Verdana"/>
                <w:b/>
                <w:bCs/>
                <w:sz w:val="18"/>
                <w:szCs w:val="18"/>
              </w:rPr>
              <w:t>społecznej,  niektóre</w:t>
            </w:r>
            <w:proofErr w:type="gramEnd"/>
            <w:r>
              <w:rPr>
                <w:rFonts w:ascii="Verdana" w:hAnsi="Verdana"/>
                <w:b/>
                <w:bCs/>
                <w:sz w:val="18"/>
                <w:szCs w:val="18"/>
              </w:rPr>
              <w:t xml:space="preserve"> świadczenia rodzinne oraz za osoby uczestniczące w zajęciach  w centrum integracji społecznej</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3.893,00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p>
          <w:p w:rsidR="001874AF" w:rsidRDefault="001874AF" w:rsidP="001874AF">
            <w:pPr>
              <w:jc w:val="right"/>
              <w:rPr>
                <w:rFonts w:ascii="Verdana" w:hAnsi="Verdana"/>
                <w:b/>
                <w:bCs/>
                <w:sz w:val="18"/>
                <w:szCs w:val="18"/>
              </w:rPr>
            </w:pPr>
            <w:r>
              <w:rPr>
                <w:rFonts w:ascii="Verdana" w:hAnsi="Verdana"/>
                <w:b/>
                <w:bCs/>
                <w:sz w:val="18"/>
                <w:szCs w:val="18"/>
              </w:rPr>
              <w:t>3.887,33</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6"/>
                <w:szCs w:val="16"/>
              </w:rPr>
            </w:pPr>
          </w:p>
          <w:p w:rsidR="001874AF" w:rsidRDefault="001874AF" w:rsidP="001874AF">
            <w:pPr>
              <w:jc w:val="right"/>
              <w:rPr>
                <w:rFonts w:ascii="Verdana" w:hAnsi="Verdana"/>
                <w:b/>
                <w:bCs/>
                <w:sz w:val="16"/>
                <w:szCs w:val="16"/>
              </w:rPr>
            </w:pPr>
          </w:p>
          <w:p w:rsidR="00A5194F" w:rsidRDefault="00A5194F" w:rsidP="00A5194F">
            <w:pPr>
              <w:rPr>
                <w:rFonts w:ascii="Verdana" w:hAnsi="Verdana"/>
                <w:b/>
                <w:bCs/>
                <w:sz w:val="16"/>
                <w:szCs w:val="16"/>
              </w:rPr>
            </w:pPr>
          </w:p>
          <w:p w:rsidR="001874AF" w:rsidRPr="00063331" w:rsidRDefault="001874AF" w:rsidP="00A5194F">
            <w:pPr>
              <w:jc w:val="center"/>
              <w:rPr>
                <w:rFonts w:ascii="Verdana" w:hAnsi="Verdana"/>
                <w:b/>
                <w:bCs/>
                <w:sz w:val="16"/>
                <w:szCs w:val="16"/>
              </w:rPr>
            </w:pPr>
            <w:r>
              <w:rPr>
                <w:rFonts w:ascii="Verdana" w:hAnsi="Verdana"/>
                <w:b/>
                <w:bCs/>
                <w:sz w:val="16"/>
                <w:szCs w:val="16"/>
              </w:rPr>
              <w:t>99,8</w:t>
            </w:r>
          </w:p>
        </w:tc>
      </w:tr>
      <w:tr w:rsidR="001874AF" w:rsidRPr="00ED3EB0" w:rsidTr="001874AF">
        <w:trPr>
          <w:cantSplit/>
        </w:trPr>
        <w:tc>
          <w:tcPr>
            <w:tcW w:w="597" w:type="dxa"/>
            <w:vMerge/>
            <w:tcBorders>
              <w:left w:val="single" w:sz="4" w:space="0" w:color="auto"/>
              <w:right w:val="single" w:sz="4" w:space="0" w:color="auto"/>
            </w:tcBorders>
            <w:shd w:val="clear" w:color="auto" w:fill="FFFFFF"/>
          </w:tcPr>
          <w:p w:rsidR="001874AF" w:rsidRPr="00ED3EB0" w:rsidRDefault="001874AF" w:rsidP="001874AF">
            <w:pPr>
              <w:rPr>
                <w:rFonts w:ascii="Verdana" w:hAnsi="Verdana"/>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Pr="00ED3EB0" w:rsidRDefault="001874AF" w:rsidP="001874AF">
            <w:pPr>
              <w:pStyle w:val="Stopka"/>
              <w:tabs>
                <w:tab w:val="left" w:pos="708"/>
              </w:tabs>
              <w:rPr>
                <w:rFonts w:ascii="Verdana" w:hAnsi="Verdana"/>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Pr="00ED3EB0" w:rsidRDefault="001874AF" w:rsidP="001874AF">
            <w:pPr>
              <w:rPr>
                <w:rFonts w:ascii="Verdana" w:hAnsi="Verdana"/>
                <w:bCs/>
                <w:sz w:val="18"/>
                <w:szCs w:val="18"/>
              </w:rPr>
            </w:pPr>
            <w:r>
              <w:rPr>
                <w:rFonts w:ascii="Verdana" w:hAnsi="Verdana"/>
                <w:bCs/>
                <w:sz w:val="18"/>
                <w:szCs w:val="18"/>
              </w:rPr>
              <w:t>4130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Pr="00ED3EB0" w:rsidRDefault="001874AF" w:rsidP="001874AF">
            <w:pPr>
              <w:rPr>
                <w:rFonts w:ascii="Verdana" w:hAnsi="Verdana"/>
                <w:bCs/>
                <w:sz w:val="18"/>
                <w:szCs w:val="18"/>
              </w:rPr>
            </w:pPr>
            <w:r>
              <w:rPr>
                <w:rFonts w:ascii="Verdana" w:hAnsi="Verdana"/>
                <w:sz w:val="18"/>
                <w:szCs w:val="18"/>
              </w:rPr>
              <w:t>Składki na ubezpieczenia zdrowotne</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Pr="00ED3EB0" w:rsidRDefault="001874AF" w:rsidP="001874AF">
            <w:pPr>
              <w:jc w:val="right"/>
              <w:rPr>
                <w:rFonts w:ascii="Verdana" w:hAnsi="Verdana"/>
                <w:bCs/>
                <w:sz w:val="18"/>
                <w:szCs w:val="18"/>
              </w:rPr>
            </w:pPr>
            <w:r w:rsidRPr="00ED3EB0">
              <w:rPr>
                <w:rFonts w:ascii="Verdana" w:hAnsi="Verdana"/>
                <w:bCs/>
                <w:sz w:val="18"/>
                <w:szCs w:val="18"/>
              </w:rPr>
              <w:t>3.893,00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Pr="00ED3EB0" w:rsidRDefault="001874AF" w:rsidP="001874AF">
            <w:pPr>
              <w:jc w:val="right"/>
              <w:rPr>
                <w:rFonts w:ascii="Verdana" w:hAnsi="Verdana"/>
                <w:bCs/>
                <w:sz w:val="18"/>
                <w:szCs w:val="18"/>
              </w:rPr>
            </w:pPr>
            <w:r>
              <w:rPr>
                <w:rFonts w:ascii="Verdana" w:hAnsi="Verdana"/>
                <w:bCs/>
                <w:sz w:val="18"/>
                <w:szCs w:val="18"/>
              </w:rPr>
              <w:t>3.887,33</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Cs/>
                <w:sz w:val="16"/>
                <w:szCs w:val="16"/>
              </w:rPr>
            </w:pPr>
            <w:r>
              <w:rPr>
                <w:rFonts w:ascii="Verdana" w:hAnsi="Verdana"/>
                <w:bCs/>
                <w:sz w:val="16"/>
                <w:szCs w:val="16"/>
              </w:rPr>
              <w:t>99,8</w:t>
            </w:r>
          </w:p>
        </w:tc>
      </w:tr>
      <w:tr w:rsidR="001874AF" w:rsidTr="001874AF">
        <w:trPr>
          <w:cantSplit/>
        </w:trPr>
        <w:tc>
          <w:tcPr>
            <w:tcW w:w="597" w:type="dxa"/>
            <w:vMerge/>
            <w:tcBorders>
              <w:left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814" w:type="dxa"/>
            <w:vMerge w:val="restart"/>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85214</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Zasiłki i pomoc w naturze oraz składki na ubezpieczenia emerytalne i rentowe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66.520,00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65.733,06</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98,8</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3110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Świadczenia społeczne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66.520,00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65.733,06</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Pr>
                <w:rFonts w:ascii="Verdana" w:hAnsi="Verdana"/>
                <w:sz w:val="16"/>
                <w:szCs w:val="16"/>
              </w:rPr>
              <w:t>98,8</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85219</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Ośrodki pomocy społecznej</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93.580,00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93.580,00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Pr>
                <w:rFonts w:ascii="Verdana" w:hAnsi="Verdana"/>
                <w:b/>
                <w:bCs/>
                <w:sz w:val="16"/>
                <w:szCs w:val="16"/>
              </w:rPr>
              <w:t>100,0</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val="restart"/>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3020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Wydatki osobowe </w:t>
            </w:r>
            <w:proofErr w:type="gramStart"/>
            <w:r>
              <w:rPr>
                <w:rFonts w:ascii="Verdana" w:hAnsi="Verdana"/>
                <w:sz w:val="18"/>
                <w:szCs w:val="18"/>
              </w:rPr>
              <w:t>nie zaliczone</w:t>
            </w:r>
            <w:proofErr w:type="gramEnd"/>
            <w:r>
              <w:rPr>
                <w:rFonts w:ascii="Verdana" w:hAnsi="Verdana"/>
                <w:sz w:val="18"/>
                <w:szCs w:val="18"/>
              </w:rPr>
              <w:t xml:space="preserve"> do wynagrodzeń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200,00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200,00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4010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Wynagrodzenia osobowe pracowników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74.167,00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74.167,00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4040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Dodatkowe wynagrodzenie roczne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5.500,00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5.500,00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4110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Składki na ubezpieczania społeczne</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11.898,00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11.898,00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4120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Składki na Fundusz Pracy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1.815,00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1.815,00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rPr>
          <w:cantSplit/>
        </w:trPr>
        <w:tc>
          <w:tcPr>
            <w:tcW w:w="597" w:type="dxa"/>
            <w:vMerge/>
            <w:tcBorders>
              <w:left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85295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Pozostała działalność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40.000,00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40.000,00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center"/>
              <w:rPr>
                <w:rFonts w:ascii="Verdana" w:hAnsi="Verdana"/>
                <w:b/>
                <w:bCs/>
                <w:sz w:val="16"/>
                <w:szCs w:val="16"/>
              </w:rPr>
            </w:pPr>
            <w:r w:rsidRPr="00063331">
              <w:rPr>
                <w:rFonts w:ascii="Verdana" w:hAnsi="Verdana"/>
                <w:b/>
                <w:bCs/>
                <w:sz w:val="16"/>
                <w:szCs w:val="16"/>
              </w:rPr>
              <w:t>100,0</w:t>
            </w:r>
          </w:p>
        </w:tc>
      </w:tr>
      <w:tr w:rsidR="001874AF" w:rsidTr="001874AF">
        <w:trPr>
          <w:cantSplit/>
        </w:trPr>
        <w:tc>
          <w:tcPr>
            <w:tcW w:w="597" w:type="dxa"/>
            <w:vMerge/>
            <w:tcBorders>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3110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 xml:space="preserve">Świadczenia społeczne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40.000,00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40.000,00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sz w:val="16"/>
                <w:szCs w:val="16"/>
              </w:rPr>
            </w:pPr>
            <w:r w:rsidRPr="00063331">
              <w:rPr>
                <w:rFonts w:ascii="Verdana" w:hAnsi="Verdana"/>
                <w:sz w:val="16"/>
                <w:szCs w:val="16"/>
              </w:rPr>
              <w:t>100,0</w:t>
            </w:r>
          </w:p>
        </w:tc>
      </w:tr>
      <w:tr w:rsidR="001874AF" w:rsidTr="001874AF">
        <w:tc>
          <w:tcPr>
            <w:tcW w:w="597"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854</w:t>
            </w: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EDUKACYJNA OPIEKA WYCHOWAWCZA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32.099,00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30.944,00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96,4</w:t>
            </w:r>
          </w:p>
        </w:tc>
      </w:tr>
      <w:tr w:rsidR="001874AF" w:rsidTr="001874AF">
        <w:trPr>
          <w:cantSplit/>
        </w:trPr>
        <w:tc>
          <w:tcPr>
            <w:tcW w:w="597" w:type="dxa"/>
            <w:vMerge w:val="restart"/>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b/>
                <w:bCs/>
                <w:sz w:val="18"/>
                <w:szCs w:val="18"/>
              </w:rPr>
            </w:pPr>
            <w:r>
              <w:rPr>
                <w:rFonts w:ascii="Verdana" w:hAnsi="Verdana"/>
                <w:b/>
                <w:bCs/>
                <w:sz w:val="18"/>
                <w:szCs w:val="18"/>
              </w:rPr>
              <w:t>85415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b/>
                <w:bCs/>
                <w:sz w:val="18"/>
                <w:szCs w:val="18"/>
              </w:rPr>
            </w:pPr>
            <w:r>
              <w:rPr>
                <w:rFonts w:ascii="Verdana" w:hAnsi="Verdana"/>
                <w:b/>
                <w:bCs/>
                <w:sz w:val="18"/>
                <w:szCs w:val="18"/>
              </w:rPr>
              <w:t xml:space="preserve">Pomoc materialna dla uczniów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32.099,00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b/>
                <w:bCs/>
                <w:sz w:val="18"/>
                <w:szCs w:val="18"/>
              </w:rPr>
            </w:pPr>
            <w:r>
              <w:rPr>
                <w:rFonts w:ascii="Verdana" w:hAnsi="Verdana"/>
                <w:b/>
                <w:bCs/>
                <w:sz w:val="18"/>
                <w:szCs w:val="18"/>
              </w:rPr>
              <w:t>30.944,00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Pr="00063331" w:rsidRDefault="001874AF" w:rsidP="001874AF">
            <w:pPr>
              <w:jc w:val="right"/>
              <w:rPr>
                <w:rFonts w:ascii="Verdana" w:hAnsi="Verdana"/>
                <w:b/>
                <w:bCs/>
                <w:sz w:val="16"/>
                <w:szCs w:val="16"/>
              </w:rPr>
            </w:pPr>
            <w:r w:rsidRPr="00063331">
              <w:rPr>
                <w:rFonts w:ascii="Verdana" w:hAnsi="Verdana"/>
                <w:b/>
                <w:bCs/>
                <w:sz w:val="16"/>
                <w:szCs w:val="16"/>
              </w:rPr>
              <w:t>96,4</w:t>
            </w:r>
          </w:p>
        </w:tc>
      </w:tr>
      <w:tr w:rsidR="001874AF" w:rsidTr="001874AF">
        <w:trPr>
          <w:cantSplit/>
        </w:trPr>
        <w:tc>
          <w:tcPr>
            <w:tcW w:w="597" w:type="dxa"/>
            <w:vMerge/>
            <w:tcBorders>
              <w:top w:val="single" w:sz="4" w:space="0" w:color="auto"/>
              <w:left w:val="single" w:sz="4" w:space="0" w:color="auto"/>
              <w:bottom w:val="single" w:sz="4" w:space="0" w:color="auto"/>
              <w:right w:val="single" w:sz="4" w:space="0" w:color="auto"/>
            </w:tcBorders>
            <w:vAlign w:val="center"/>
          </w:tcPr>
          <w:p w:rsidR="001874AF" w:rsidRDefault="001874AF" w:rsidP="001874AF">
            <w:pPr>
              <w:rPr>
                <w:rFonts w:ascii="Verdana" w:hAnsi="Verdana"/>
                <w:b/>
                <w:bCs/>
                <w:sz w:val="18"/>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pStyle w:val="Stopka"/>
              <w:tabs>
                <w:tab w:val="left" w:pos="708"/>
              </w:tabs>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3260</w:t>
            </w:r>
          </w:p>
        </w:tc>
        <w:tc>
          <w:tcPr>
            <w:tcW w:w="3891"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rPr>
                <w:rFonts w:ascii="Verdana" w:hAnsi="Verdana"/>
                <w:sz w:val="18"/>
                <w:szCs w:val="18"/>
              </w:rPr>
            </w:pPr>
            <w:r>
              <w:rPr>
                <w:rFonts w:ascii="Verdana" w:hAnsi="Verdana"/>
                <w:sz w:val="18"/>
                <w:szCs w:val="18"/>
              </w:rPr>
              <w:t>Inne formy pomocy dla uczniów</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32.099,00</w:t>
            </w: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30.944,00</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1874AF" w:rsidRDefault="001874AF" w:rsidP="001874AF">
            <w:pPr>
              <w:jc w:val="right"/>
              <w:rPr>
                <w:rFonts w:ascii="Verdana" w:hAnsi="Verdana"/>
                <w:sz w:val="18"/>
                <w:szCs w:val="18"/>
              </w:rPr>
            </w:pPr>
            <w:r>
              <w:rPr>
                <w:rFonts w:ascii="Verdana" w:hAnsi="Verdana"/>
                <w:sz w:val="18"/>
                <w:szCs w:val="18"/>
              </w:rPr>
              <w:t>96,4</w:t>
            </w:r>
          </w:p>
        </w:tc>
      </w:tr>
      <w:tr w:rsidR="001874AF" w:rsidRPr="002164E1" w:rsidTr="001874AF">
        <w:tc>
          <w:tcPr>
            <w:tcW w:w="597"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rPr>
                <w:rFonts w:ascii="Verdana" w:hAnsi="Verdana"/>
                <w:b/>
                <w:bCs/>
                <w:sz w:val="16"/>
                <w:szCs w:val="18"/>
              </w:rPr>
            </w:pPr>
          </w:p>
        </w:tc>
        <w:tc>
          <w:tcPr>
            <w:tcW w:w="814"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pStyle w:val="Stopka"/>
              <w:tabs>
                <w:tab w:val="left" w:pos="708"/>
              </w:tabs>
              <w:rPr>
                <w:rFonts w:ascii="Verdana" w:hAnsi="Verdana"/>
                <w:b/>
                <w:bCs/>
                <w:sz w:val="16"/>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rPr>
                <w:rFonts w:ascii="Verdana" w:hAnsi="Verdana"/>
                <w:b/>
                <w:bCs/>
                <w:sz w:val="16"/>
                <w:szCs w:val="18"/>
              </w:rPr>
            </w:pPr>
          </w:p>
        </w:tc>
        <w:tc>
          <w:tcPr>
            <w:tcW w:w="3891"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pStyle w:val="Nagwek1"/>
              <w:numPr>
                <w:ilvl w:val="0"/>
                <w:numId w:val="0"/>
              </w:numPr>
              <w:ind w:left="1080" w:hanging="720"/>
              <w:rPr>
                <w:bCs w:val="0"/>
                <w:sz w:val="16"/>
                <w:szCs w:val="18"/>
              </w:rPr>
            </w:pPr>
            <w:r w:rsidRPr="002164E1">
              <w:rPr>
                <w:bCs w:val="0"/>
                <w:sz w:val="16"/>
                <w:szCs w:val="18"/>
              </w:rPr>
              <w:t>RAZEM</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jc w:val="right"/>
              <w:rPr>
                <w:rFonts w:ascii="Verdana" w:hAnsi="Verdana"/>
                <w:b/>
                <w:bCs/>
                <w:sz w:val="16"/>
                <w:szCs w:val="18"/>
              </w:rPr>
            </w:pPr>
            <w:r>
              <w:rPr>
                <w:rFonts w:ascii="Verdana" w:hAnsi="Verdana"/>
                <w:b/>
                <w:bCs/>
                <w:sz w:val="16"/>
                <w:szCs w:val="18"/>
              </w:rPr>
              <w:t>412.994,00</w:t>
            </w:r>
          </w:p>
        </w:tc>
        <w:tc>
          <w:tcPr>
            <w:tcW w:w="1222"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jc w:val="right"/>
              <w:rPr>
                <w:rFonts w:ascii="Verdana" w:hAnsi="Verdana"/>
                <w:b/>
                <w:bCs/>
                <w:sz w:val="16"/>
                <w:szCs w:val="18"/>
              </w:rPr>
            </w:pPr>
            <w:r>
              <w:rPr>
                <w:rFonts w:ascii="Verdana" w:hAnsi="Verdana"/>
                <w:b/>
                <w:bCs/>
                <w:sz w:val="16"/>
                <w:szCs w:val="18"/>
              </w:rPr>
              <w:t>411.045,85</w:t>
            </w:r>
          </w:p>
        </w:tc>
        <w:tc>
          <w:tcPr>
            <w:tcW w:w="682" w:type="dxa"/>
            <w:tcBorders>
              <w:top w:val="single" w:sz="4" w:space="0" w:color="auto"/>
              <w:left w:val="single" w:sz="4" w:space="0" w:color="auto"/>
              <w:bottom w:val="single" w:sz="4" w:space="0" w:color="auto"/>
              <w:right w:val="single" w:sz="4" w:space="0" w:color="auto"/>
            </w:tcBorders>
            <w:shd w:val="clear" w:color="auto" w:fill="E6E6E6"/>
          </w:tcPr>
          <w:p w:rsidR="001874AF" w:rsidRPr="002164E1" w:rsidRDefault="001874AF" w:rsidP="001874AF">
            <w:pPr>
              <w:jc w:val="right"/>
              <w:rPr>
                <w:rFonts w:ascii="Verdana" w:hAnsi="Verdana"/>
                <w:b/>
                <w:bCs/>
                <w:sz w:val="16"/>
                <w:szCs w:val="18"/>
              </w:rPr>
            </w:pPr>
            <w:r>
              <w:rPr>
                <w:rFonts w:ascii="Verdana" w:hAnsi="Verdana"/>
                <w:b/>
                <w:bCs/>
                <w:sz w:val="16"/>
                <w:szCs w:val="18"/>
              </w:rPr>
              <w:t>99,5</w:t>
            </w:r>
          </w:p>
        </w:tc>
      </w:tr>
    </w:tbl>
    <w:p w:rsidR="001874AF" w:rsidRDefault="001874AF" w:rsidP="001874AF">
      <w:pPr>
        <w:pStyle w:val="Tekstpodstawowy"/>
        <w:spacing w:line="480" w:lineRule="auto"/>
        <w:rPr>
          <w:b/>
          <w:bCs/>
          <w:i/>
          <w:iCs/>
        </w:rPr>
      </w:pPr>
    </w:p>
    <w:p w:rsidR="001874AF" w:rsidRDefault="001874AF" w:rsidP="001874AF">
      <w:pPr>
        <w:pStyle w:val="Tekstpodstawowy"/>
        <w:spacing w:line="480" w:lineRule="auto"/>
        <w:rPr>
          <w:b/>
          <w:bCs/>
          <w:i/>
          <w:iCs/>
        </w:rPr>
      </w:pPr>
      <w:r>
        <w:rPr>
          <w:b/>
          <w:bCs/>
          <w:i/>
          <w:iCs/>
        </w:rPr>
        <w:t xml:space="preserve">TRANSPORT I ŁĄCZNOŚĆ </w:t>
      </w:r>
    </w:p>
    <w:p w:rsidR="001874AF" w:rsidRPr="002164E1" w:rsidRDefault="001874AF" w:rsidP="001874AF">
      <w:pPr>
        <w:pStyle w:val="Bezodstpw"/>
        <w:jc w:val="both"/>
        <w:rPr>
          <w:rFonts w:ascii="Verdana" w:hAnsi="Verdana"/>
          <w:iCs/>
          <w:sz w:val="20"/>
          <w:szCs w:val="20"/>
        </w:rPr>
      </w:pPr>
      <w:r w:rsidRPr="002164E1">
        <w:rPr>
          <w:rFonts w:ascii="Verdana" w:hAnsi="Verdana"/>
          <w:b/>
          <w:i/>
          <w:iCs/>
          <w:sz w:val="20"/>
          <w:szCs w:val="20"/>
        </w:rPr>
        <w:tab/>
      </w:r>
      <w:r w:rsidRPr="002164E1">
        <w:rPr>
          <w:rFonts w:ascii="Verdana" w:hAnsi="Verdana"/>
          <w:iCs/>
          <w:sz w:val="20"/>
          <w:szCs w:val="20"/>
        </w:rPr>
        <w:t xml:space="preserve">W ramach usuwania skutków klęsk </w:t>
      </w:r>
      <w:proofErr w:type="gramStart"/>
      <w:r w:rsidRPr="002164E1">
        <w:rPr>
          <w:rFonts w:ascii="Verdana" w:hAnsi="Verdana"/>
          <w:iCs/>
          <w:sz w:val="20"/>
          <w:szCs w:val="20"/>
        </w:rPr>
        <w:t>żywio</w:t>
      </w:r>
      <w:r>
        <w:rPr>
          <w:rFonts w:ascii="Verdana" w:hAnsi="Verdana"/>
          <w:iCs/>
          <w:sz w:val="20"/>
          <w:szCs w:val="20"/>
        </w:rPr>
        <w:t xml:space="preserve">łowych  </w:t>
      </w:r>
      <w:r w:rsidRPr="002164E1">
        <w:rPr>
          <w:rFonts w:ascii="Verdana" w:hAnsi="Verdana"/>
          <w:sz w:val="20"/>
          <w:szCs w:val="20"/>
        </w:rPr>
        <w:t>realizowana</w:t>
      </w:r>
      <w:proofErr w:type="gramEnd"/>
      <w:r w:rsidRPr="002164E1">
        <w:rPr>
          <w:rFonts w:ascii="Verdana" w:hAnsi="Verdana"/>
          <w:sz w:val="20"/>
          <w:szCs w:val="20"/>
        </w:rPr>
        <w:t xml:space="preserve"> była inwestycja pn. „</w:t>
      </w:r>
      <w:r w:rsidRPr="002164E1">
        <w:rPr>
          <w:rFonts w:ascii="Verdana" w:hAnsi="Verdana"/>
          <w:i/>
          <w:sz w:val="20"/>
          <w:szCs w:val="20"/>
        </w:rPr>
        <w:t>Odbudowa infrastruktury drogowo-mostowej”.</w:t>
      </w:r>
      <w:r w:rsidRPr="002164E1">
        <w:rPr>
          <w:rFonts w:ascii="Verdana" w:hAnsi="Verdana"/>
          <w:sz w:val="20"/>
          <w:szCs w:val="20"/>
        </w:rPr>
        <w:t xml:space="preserve"> Zakres rzeczowy robót </w:t>
      </w:r>
      <w:proofErr w:type="gramStart"/>
      <w:r w:rsidRPr="002164E1">
        <w:rPr>
          <w:rFonts w:ascii="Verdana" w:hAnsi="Verdana"/>
          <w:sz w:val="20"/>
          <w:szCs w:val="20"/>
        </w:rPr>
        <w:t>obejmował  wykonanie</w:t>
      </w:r>
      <w:proofErr w:type="gramEnd"/>
      <w:r w:rsidRPr="002164E1">
        <w:rPr>
          <w:rFonts w:ascii="Verdana" w:hAnsi="Verdana"/>
          <w:sz w:val="20"/>
          <w:szCs w:val="20"/>
        </w:rPr>
        <w:t xml:space="preserve"> podwyższenia</w:t>
      </w:r>
      <w:r>
        <w:rPr>
          <w:rFonts w:ascii="Verdana" w:hAnsi="Verdana"/>
          <w:sz w:val="20"/>
          <w:szCs w:val="20"/>
        </w:rPr>
        <w:t xml:space="preserve"> i poszerzenia</w:t>
      </w:r>
      <w:r w:rsidRPr="002164E1">
        <w:rPr>
          <w:rFonts w:ascii="Verdana" w:hAnsi="Verdana"/>
          <w:sz w:val="20"/>
          <w:szCs w:val="20"/>
        </w:rPr>
        <w:t xml:space="preserve"> drogi w Kuligowie, poszerzenia istniejącego mostku w Czarnowie oraz wyniesienie drogi dojazdowej do mostku w Ślężan</w:t>
      </w:r>
      <w:r w:rsidR="00086F16">
        <w:rPr>
          <w:rFonts w:ascii="Verdana" w:hAnsi="Verdana"/>
          <w:sz w:val="20"/>
          <w:szCs w:val="20"/>
        </w:rPr>
        <w:t>a</w:t>
      </w:r>
      <w:r>
        <w:rPr>
          <w:rFonts w:ascii="Verdana" w:hAnsi="Verdana"/>
          <w:sz w:val="20"/>
          <w:szCs w:val="20"/>
        </w:rPr>
        <w:t xml:space="preserve">ch. </w:t>
      </w:r>
    </w:p>
    <w:p w:rsidR="001874AF" w:rsidRDefault="001874AF" w:rsidP="001874AF">
      <w:pPr>
        <w:pStyle w:val="Tekstpodstawowy"/>
        <w:spacing w:line="480" w:lineRule="auto"/>
        <w:rPr>
          <w:b/>
          <w:bCs/>
          <w:i/>
          <w:iCs/>
        </w:rPr>
      </w:pPr>
    </w:p>
    <w:p w:rsidR="001874AF" w:rsidRDefault="001874AF" w:rsidP="001874AF">
      <w:pPr>
        <w:pStyle w:val="Tekstpodstawowy"/>
        <w:spacing w:line="480" w:lineRule="auto"/>
        <w:rPr>
          <w:b/>
          <w:bCs/>
          <w:i/>
          <w:iCs/>
        </w:rPr>
      </w:pPr>
      <w:r>
        <w:rPr>
          <w:b/>
          <w:bCs/>
          <w:i/>
          <w:iCs/>
        </w:rPr>
        <w:t>BEZPIECZEŃSTWO PUBLICZNE I OCHRONAPRZECIWPOŻAROWA</w:t>
      </w:r>
    </w:p>
    <w:p w:rsidR="001874AF" w:rsidRPr="00584973" w:rsidRDefault="001874AF" w:rsidP="001874AF">
      <w:pPr>
        <w:pStyle w:val="Tekstpodstawowy"/>
        <w:spacing w:line="360" w:lineRule="auto"/>
        <w:ind w:left="360"/>
        <w:rPr>
          <w:rFonts w:cs="Arial"/>
          <w:b/>
          <w:bCs/>
        </w:rPr>
      </w:pPr>
      <w:r>
        <w:rPr>
          <w:b/>
          <w:bCs/>
          <w:i/>
          <w:iCs/>
        </w:rPr>
        <w:tab/>
      </w:r>
      <w:r w:rsidR="00A5194F">
        <w:rPr>
          <w:bCs/>
        </w:rPr>
        <w:tab/>
        <w:t>R</w:t>
      </w:r>
      <w:r>
        <w:rPr>
          <w:bCs/>
        </w:rPr>
        <w:t xml:space="preserve">ealizowane </w:t>
      </w:r>
      <w:proofErr w:type="gramStart"/>
      <w:r>
        <w:rPr>
          <w:bCs/>
        </w:rPr>
        <w:t>wydatki  w</w:t>
      </w:r>
      <w:proofErr w:type="gramEnd"/>
      <w:r>
        <w:rPr>
          <w:bCs/>
        </w:rPr>
        <w:t xml:space="preserve"> wysokości 10.113,00 zł, tj</w:t>
      </w:r>
      <w:proofErr w:type="gramStart"/>
      <w:r>
        <w:rPr>
          <w:bCs/>
        </w:rPr>
        <w:t>. 99,4% założonego</w:t>
      </w:r>
      <w:proofErr w:type="gramEnd"/>
      <w:r>
        <w:rPr>
          <w:bCs/>
        </w:rPr>
        <w:t xml:space="preserve"> planu. W 2009 roku na skutek tzw. „przyduchy” ryb w rzece Bug ponoszone były wydatki na usuwanie jej skutków, tj. zapłacono strażakom za udział w akcji odławiania śniętych ryb, za zakup worków i rękawic.</w:t>
      </w:r>
    </w:p>
    <w:p w:rsidR="001874AF" w:rsidRDefault="001874AF" w:rsidP="001874AF">
      <w:pPr>
        <w:pStyle w:val="Tekstpodstawowy"/>
        <w:spacing w:line="480" w:lineRule="auto"/>
        <w:rPr>
          <w:b/>
          <w:bCs/>
          <w:i/>
          <w:iCs/>
        </w:rPr>
      </w:pPr>
    </w:p>
    <w:p w:rsidR="001874AF" w:rsidRDefault="001874AF" w:rsidP="001874AF">
      <w:pPr>
        <w:pStyle w:val="Tekstpodstawowy"/>
        <w:spacing w:line="480" w:lineRule="auto"/>
        <w:rPr>
          <w:b/>
          <w:bCs/>
          <w:i/>
          <w:iCs/>
        </w:rPr>
      </w:pPr>
      <w:r>
        <w:rPr>
          <w:b/>
          <w:bCs/>
          <w:i/>
          <w:iCs/>
        </w:rPr>
        <w:t xml:space="preserve">OŚWIATA I WYCHOWANIE </w:t>
      </w:r>
    </w:p>
    <w:p w:rsidR="001874AF" w:rsidRDefault="001874AF" w:rsidP="001874AF">
      <w:pPr>
        <w:spacing w:line="360" w:lineRule="auto"/>
        <w:ind w:firstLine="708"/>
        <w:jc w:val="both"/>
        <w:rPr>
          <w:rFonts w:ascii="Verdana" w:hAnsi="Verdana"/>
          <w:sz w:val="20"/>
        </w:rPr>
      </w:pPr>
      <w:r>
        <w:rPr>
          <w:rFonts w:ascii="Verdana" w:hAnsi="Verdana"/>
          <w:sz w:val="20"/>
        </w:rPr>
        <w:t xml:space="preserve">Dotację na zadania własne z zakresu </w:t>
      </w:r>
      <w:proofErr w:type="gramStart"/>
      <w:r>
        <w:rPr>
          <w:rFonts w:ascii="Verdana" w:hAnsi="Verdana"/>
          <w:sz w:val="20"/>
        </w:rPr>
        <w:t>oświaty  w</w:t>
      </w:r>
      <w:proofErr w:type="gramEnd"/>
      <w:r>
        <w:rPr>
          <w:rFonts w:ascii="Verdana" w:hAnsi="Verdana"/>
          <w:sz w:val="20"/>
        </w:rPr>
        <w:t xml:space="preserve"> ramach pozostałej działalności wykorzystano</w:t>
      </w:r>
      <w:r>
        <w:rPr>
          <w:rFonts w:ascii="Verdana" w:hAnsi="Verdana"/>
          <w:bCs/>
          <w:sz w:val="20"/>
          <w:szCs w:val="20"/>
        </w:rPr>
        <w:t xml:space="preserve"> </w:t>
      </w:r>
      <w:r>
        <w:rPr>
          <w:rFonts w:ascii="Verdana" w:hAnsi="Verdana"/>
          <w:sz w:val="20"/>
          <w:szCs w:val="20"/>
        </w:rPr>
        <w:t xml:space="preserve">na zwrot kosztów dofinansowywania kształcenia młodocianych pracowników przez pracodawców, wypłacona została  kwota 4.848,46 </w:t>
      </w:r>
      <w:proofErr w:type="gramStart"/>
      <w:r>
        <w:rPr>
          <w:rFonts w:ascii="Verdana" w:hAnsi="Verdana"/>
          <w:sz w:val="20"/>
          <w:szCs w:val="20"/>
        </w:rPr>
        <w:t>zł</w:t>
      </w:r>
      <w:proofErr w:type="gramEnd"/>
      <w:r>
        <w:rPr>
          <w:rFonts w:ascii="Verdana" w:hAnsi="Verdana"/>
          <w:sz w:val="20"/>
          <w:szCs w:val="20"/>
        </w:rPr>
        <w:t xml:space="preserve"> za 1 ucznia.</w:t>
      </w:r>
    </w:p>
    <w:p w:rsidR="001874AF" w:rsidRDefault="001874AF" w:rsidP="001874AF">
      <w:pPr>
        <w:rPr>
          <w:rFonts w:ascii="Verdana" w:hAnsi="Verdana"/>
        </w:rPr>
      </w:pPr>
    </w:p>
    <w:p w:rsidR="001874AF" w:rsidRDefault="001874AF" w:rsidP="001874AF">
      <w:pPr>
        <w:pStyle w:val="Tekstpodstawowy"/>
        <w:spacing w:line="480" w:lineRule="auto"/>
        <w:rPr>
          <w:b/>
          <w:bCs/>
          <w:i/>
          <w:iCs/>
        </w:rPr>
      </w:pPr>
      <w:r>
        <w:rPr>
          <w:b/>
          <w:bCs/>
          <w:i/>
          <w:iCs/>
        </w:rPr>
        <w:t xml:space="preserve">POMOC SPOŁECZNA </w:t>
      </w:r>
    </w:p>
    <w:p w:rsidR="001874AF" w:rsidRPr="007072F3" w:rsidRDefault="001874AF" w:rsidP="001874AF">
      <w:pPr>
        <w:pStyle w:val="Tekstpodstawowy"/>
        <w:spacing w:line="360" w:lineRule="auto"/>
      </w:pPr>
      <w:r>
        <w:tab/>
      </w:r>
      <w:r w:rsidRPr="007072F3">
        <w:t>Dotacje na zadania z zakresu pomocy społecznej wydatkowano na</w:t>
      </w:r>
      <w:r>
        <w:t xml:space="preserve">: </w:t>
      </w:r>
      <w:r w:rsidRPr="007072F3">
        <w:t>opłacenie składki zdrowotnej za 23 osoby pobierające zasiłek stały</w:t>
      </w:r>
      <w:r>
        <w:t xml:space="preserve"> na kwotę 3.887,33 zł, </w:t>
      </w:r>
      <w:r w:rsidRPr="007072F3">
        <w:t xml:space="preserve">na </w:t>
      </w:r>
      <w:proofErr w:type="gramStart"/>
      <w:r w:rsidRPr="007072F3">
        <w:t>wypłatę  zasiłków</w:t>
      </w:r>
      <w:proofErr w:type="gramEnd"/>
      <w:r w:rsidRPr="007072F3">
        <w:t xml:space="preserve"> okresowych na kwotę 13.700,00 </w:t>
      </w:r>
      <w:proofErr w:type="gramStart"/>
      <w:r w:rsidRPr="007072F3">
        <w:t>zł</w:t>
      </w:r>
      <w:proofErr w:type="gramEnd"/>
      <w:r w:rsidRPr="007072F3">
        <w:t xml:space="preserve"> oraz na wypłatę zasiłków stałych dla 35 osób na kwotę 52.033,06 </w:t>
      </w:r>
      <w:proofErr w:type="gramStart"/>
      <w:r w:rsidRPr="007072F3">
        <w:t>zł</w:t>
      </w:r>
      <w:proofErr w:type="gramEnd"/>
      <w:r w:rsidRPr="007072F3">
        <w:t>.</w:t>
      </w:r>
      <w:r>
        <w:t xml:space="preserve">  93.580,00 </w:t>
      </w:r>
      <w:proofErr w:type="gramStart"/>
      <w:r w:rsidRPr="007072F3">
        <w:t>zł</w:t>
      </w:r>
      <w:proofErr w:type="gramEnd"/>
      <w:r w:rsidRPr="007072F3">
        <w:t xml:space="preserve"> na utrzymanie ośrodka pomocy społecznej. Poniesione wydatki, to płace i składki na ZUS zatrudnionych pracowników.</w:t>
      </w:r>
    </w:p>
    <w:p w:rsidR="001874AF" w:rsidRDefault="001874AF" w:rsidP="001874AF">
      <w:pPr>
        <w:pStyle w:val="Tekstpodstawowy"/>
        <w:spacing w:line="360" w:lineRule="auto"/>
      </w:pPr>
      <w:r w:rsidRPr="007072F3">
        <w:tab/>
        <w:t xml:space="preserve">Dotacja na dożywianie dla dzieci z rodzin najuboższych została wykorzystana w wysokości 40.000,00 </w:t>
      </w:r>
      <w:proofErr w:type="gramStart"/>
      <w:r w:rsidRPr="007072F3">
        <w:t>zł</w:t>
      </w:r>
      <w:proofErr w:type="gramEnd"/>
      <w:r w:rsidRPr="007072F3">
        <w:t>. Z bezpł</w:t>
      </w:r>
      <w:r>
        <w:t>atnych posiłków skorzystało 251</w:t>
      </w:r>
      <w:r w:rsidRPr="007072F3">
        <w:t xml:space="preserve"> uczniów.</w:t>
      </w:r>
      <w:r>
        <w:t xml:space="preserve"> </w:t>
      </w:r>
    </w:p>
    <w:p w:rsidR="001874AF" w:rsidRDefault="001874AF" w:rsidP="001874AF">
      <w:pPr>
        <w:spacing w:line="360" w:lineRule="auto"/>
      </w:pPr>
      <w:r>
        <w:t xml:space="preserve">                                             </w:t>
      </w:r>
    </w:p>
    <w:p w:rsidR="001874AF" w:rsidRDefault="001874AF" w:rsidP="001874AF">
      <w:pPr>
        <w:rPr>
          <w:rFonts w:ascii="Verdana" w:hAnsi="Verdana"/>
          <w:b/>
          <w:bCs/>
          <w:i/>
          <w:iCs/>
          <w:sz w:val="20"/>
        </w:rPr>
      </w:pPr>
      <w:proofErr w:type="gramStart"/>
      <w:r>
        <w:rPr>
          <w:rFonts w:ascii="Verdana" w:hAnsi="Verdana"/>
          <w:b/>
          <w:bCs/>
          <w:i/>
          <w:iCs/>
          <w:sz w:val="20"/>
        </w:rPr>
        <w:t>EDUKACYJNA  OPIEKA</w:t>
      </w:r>
      <w:proofErr w:type="gramEnd"/>
      <w:r>
        <w:rPr>
          <w:rFonts w:ascii="Verdana" w:hAnsi="Verdana"/>
          <w:b/>
          <w:bCs/>
          <w:i/>
          <w:iCs/>
          <w:sz w:val="20"/>
        </w:rPr>
        <w:t xml:space="preserve">  WYCHOWAWCZA</w:t>
      </w:r>
    </w:p>
    <w:p w:rsidR="001874AF" w:rsidRDefault="001874AF" w:rsidP="001874AF"/>
    <w:p w:rsidR="001874AF" w:rsidRPr="004F4FDB" w:rsidRDefault="001874AF" w:rsidP="001874AF">
      <w:pPr>
        <w:spacing w:line="360" w:lineRule="auto"/>
        <w:rPr>
          <w:rFonts w:ascii="Verdana" w:hAnsi="Verdana"/>
          <w:sz w:val="20"/>
        </w:rPr>
        <w:sectPr w:rsidR="001874AF" w:rsidRPr="004F4FDB">
          <w:footerReference w:type="even" r:id="rId15"/>
          <w:footerReference w:type="default" r:id="rId16"/>
          <w:pgSz w:w="11906" w:h="16838"/>
          <w:pgMar w:top="1417" w:right="1417" w:bottom="1417" w:left="1417" w:header="708" w:footer="708" w:gutter="0"/>
          <w:cols w:space="708"/>
          <w:titlePg/>
          <w:docGrid w:linePitch="360"/>
        </w:sectPr>
      </w:pPr>
      <w:r>
        <w:rPr>
          <w:rFonts w:ascii="Verdana" w:hAnsi="Verdana"/>
          <w:sz w:val="20"/>
        </w:rPr>
        <w:tab/>
      </w:r>
      <w:r w:rsidRPr="0091320E">
        <w:rPr>
          <w:rFonts w:ascii="Verdana" w:hAnsi="Verdana"/>
          <w:sz w:val="20"/>
        </w:rPr>
        <w:t xml:space="preserve">Dotację w ramach pomocy materialnej na wypłatę </w:t>
      </w:r>
      <w:proofErr w:type="gramStart"/>
      <w:r w:rsidRPr="0091320E">
        <w:rPr>
          <w:rFonts w:ascii="Verdana" w:hAnsi="Verdana"/>
          <w:sz w:val="20"/>
        </w:rPr>
        <w:t>stypendiów  dla</w:t>
      </w:r>
      <w:proofErr w:type="gramEnd"/>
      <w:r w:rsidRPr="0091320E">
        <w:rPr>
          <w:rFonts w:ascii="Verdana" w:hAnsi="Verdana"/>
          <w:sz w:val="20"/>
        </w:rPr>
        <w:t xml:space="preserve">  119 uczniów szkól z terenu gminy, prze</w:t>
      </w:r>
      <w:r w:rsidR="002C61B6">
        <w:rPr>
          <w:rFonts w:ascii="Verdana" w:hAnsi="Verdana"/>
          <w:sz w:val="20"/>
        </w:rPr>
        <w:t>znaczono wydatki w kwocie 16.494</w:t>
      </w:r>
      <w:r w:rsidRPr="0091320E">
        <w:rPr>
          <w:rFonts w:ascii="Verdana" w:hAnsi="Verdana"/>
          <w:sz w:val="20"/>
        </w:rPr>
        <w:t xml:space="preserve">,00 </w:t>
      </w:r>
      <w:proofErr w:type="gramStart"/>
      <w:r w:rsidRPr="0091320E">
        <w:rPr>
          <w:rFonts w:ascii="Verdana" w:hAnsi="Verdana"/>
          <w:sz w:val="20"/>
        </w:rPr>
        <w:t>zł</w:t>
      </w:r>
      <w:proofErr w:type="gramEnd"/>
      <w:r w:rsidRPr="0091320E">
        <w:rPr>
          <w:rFonts w:ascii="Verdana" w:hAnsi="Verdana"/>
          <w:sz w:val="20"/>
        </w:rPr>
        <w:t xml:space="preserve">.  </w:t>
      </w:r>
      <w:r>
        <w:rPr>
          <w:rFonts w:ascii="Verdana" w:hAnsi="Verdana"/>
          <w:sz w:val="20"/>
        </w:rPr>
        <w:t xml:space="preserve">Na dofinansowanie zakupu podręczników dla 79 uczniów rozpoczynających w roku szkolnym 2009 naukę w klasach </w:t>
      </w:r>
      <w:proofErr w:type="gramStart"/>
      <w:r>
        <w:rPr>
          <w:rFonts w:ascii="Verdana" w:hAnsi="Verdana"/>
          <w:sz w:val="20"/>
        </w:rPr>
        <w:t>I-III  wydatkowano</w:t>
      </w:r>
      <w:proofErr w:type="gramEnd"/>
      <w:r>
        <w:rPr>
          <w:rFonts w:ascii="Verdana" w:hAnsi="Verdana"/>
          <w:sz w:val="20"/>
        </w:rPr>
        <w:t xml:space="preserve"> kwotę 14.450,00 </w:t>
      </w:r>
      <w:proofErr w:type="gramStart"/>
      <w:r>
        <w:rPr>
          <w:rFonts w:ascii="Verdana" w:hAnsi="Verdana"/>
          <w:sz w:val="20"/>
        </w:rPr>
        <w:t>zł</w:t>
      </w:r>
      <w:proofErr w:type="gramEnd"/>
    </w:p>
    <w:p w:rsidR="001874AF" w:rsidRDefault="001874AF" w:rsidP="001874AF">
      <w:pPr>
        <w:pStyle w:val="Tekstpodstawowy"/>
        <w:spacing w:line="480" w:lineRule="auto"/>
        <w:rPr>
          <w:b/>
          <w:bCs/>
          <w:i/>
          <w:iCs/>
        </w:rPr>
      </w:pPr>
    </w:p>
    <w:p w:rsidR="001874AF" w:rsidRPr="009911A3" w:rsidRDefault="001874AF" w:rsidP="001874AF">
      <w:pPr>
        <w:pStyle w:val="Tekstpodstawowy"/>
        <w:spacing w:line="480" w:lineRule="auto"/>
        <w:rPr>
          <w:bCs/>
          <w:i/>
          <w:iCs/>
        </w:rPr>
      </w:pPr>
    </w:p>
    <w:p w:rsidR="001874AF" w:rsidRDefault="001874AF" w:rsidP="001874AF"/>
    <w:p w:rsidR="001874AF" w:rsidRDefault="001874AF" w:rsidP="001874AF">
      <w:pPr>
        <w:pStyle w:val="Nagwek1"/>
        <w:numPr>
          <w:ilvl w:val="0"/>
          <w:numId w:val="0"/>
        </w:numPr>
        <w:tabs>
          <w:tab w:val="left" w:pos="708"/>
        </w:tabs>
        <w:ind w:left="360"/>
        <w:jc w:val="center"/>
        <w:rPr>
          <w:sz w:val="32"/>
          <w:szCs w:val="32"/>
        </w:rPr>
      </w:pPr>
      <w:r>
        <w:rPr>
          <w:sz w:val="32"/>
          <w:szCs w:val="32"/>
        </w:rPr>
        <w:t>ZESTAWIENIE DOCHODÓW BUDŻETOWYCH ZA 2009 ROK</w:t>
      </w:r>
    </w:p>
    <w:p w:rsidR="001874AF" w:rsidRPr="008B316B" w:rsidRDefault="001874AF" w:rsidP="001874AF">
      <w:pPr>
        <w:tabs>
          <w:tab w:val="left" w:pos="10110"/>
          <w:tab w:val="left" w:pos="11040"/>
        </w:tabs>
        <w:jc w:val="right"/>
        <w:rPr>
          <w:rFonts w:ascii="Verdana" w:hAnsi="Verdana"/>
          <w:b/>
          <w:bCs/>
          <w:sz w:val="20"/>
        </w:rPr>
      </w:pPr>
      <w:r>
        <w:rPr>
          <w:rFonts w:ascii="Verdana" w:hAnsi="Verdana"/>
          <w:b/>
          <w:bCs/>
          <w:sz w:val="20"/>
        </w:rPr>
        <w:tab/>
      </w:r>
      <w:r>
        <w:rPr>
          <w:rFonts w:ascii="Verdana" w:hAnsi="Verdana"/>
          <w:b/>
          <w:bCs/>
          <w:sz w:val="20"/>
        </w:rPr>
        <w:tab/>
      </w:r>
      <w:proofErr w:type="gramStart"/>
      <w:r>
        <w:rPr>
          <w:rFonts w:ascii="Verdana" w:hAnsi="Verdana"/>
          <w:b/>
          <w:bCs/>
          <w:sz w:val="20"/>
        </w:rPr>
        <w:t>w</w:t>
      </w:r>
      <w:proofErr w:type="gramEnd"/>
      <w:r>
        <w:rPr>
          <w:rFonts w:ascii="Verdana" w:hAnsi="Verdana"/>
          <w:b/>
          <w:bCs/>
          <w:sz w:val="20"/>
        </w:rPr>
        <w:t xml:space="preserve"> zł</w:t>
      </w:r>
    </w:p>
    <w:tbl>
      <w:tblPr>
        <w:tblW w:w="15026" w:type="dxa"/>
        <w:tblInd w:w="10" w:type="dxa"/>
        <w:tblLayout w:type="fixed"/>
        <w:tblCellMar>
          <w:left w:w="0" w:type="dxa"/>
          <w:right w:w="0" w:type="dxa"/>
        </w:tblCellMar>
        <w:tblLook w:val="0000"/>
      </w:tblPr>
      <w:tblGrid>
        <w:gridCol w:w="910"/>
        <w:gridCol w:w="1130"/>
        <w:gridCol w:w="1140"/>
        <w:gridCol w:w="7026"/>
        <w:gridCol w:w="1985"/>
        <w:gridCol w:w="1843"/>
        <w:gridCol w:w="992"/>
      </w:tblGrid>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Dział</w:t>
            </w:r>
          </w:p>
        </w:tc>
        <w:tc>
          <w:tcPr>
            <w:tcW w:w="113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Rozdział</w:t>
            </w: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Paragraf</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Treść</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 xml:space="preserve">Plan </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 xml:space="preserve">Wykonanie </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 wyk</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010</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Rolnictwo i łowiectwo</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117 352,00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101 733,94</w:t>
            </w:r>
          </w:p>
        </w:tc>
        <w:tc>
          <w:tcPr>
            <w:tcW w:w="992"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86,7</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01010</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Infrastruktura wodociągowa i </w:t>
            </w:r>
            <w:proofErr w:type="spellStart"/>
            <w:r>
              <w:rPr>
                <w:rFonts w:ascii="Arial" w:hAnsi="Arial" w:cs="Arial"/>
                <w:color w:val="000000"/>
                <w:sz w:val="16"/>
                <w:szCs w:val="16"/>
              </w:rPr>
              <w:t>sanitacyjna</w:t>
            </w:r>
            <w:proofErr w:type="spellEnd"/>
            <w:r>
              <w:rPr>
                <w:rFonts w:ascii="Arial" w:hAnsi="Arial" w:cs="Arial"/>
                <w:color w:val="000000"/>
                <w:sz w:val="16"/>
                <w:szCs w:val="16"/>
              </w:rPr>
              <w:t xml:space="preserve"> wsi</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34 750,00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34 750,00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01095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67 352,00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66 983,94</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99,5</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Dochody z najmu i dzierżawy składników majątkowych Skarbu Państwa, jednostek samorządu terytorialnego lub innych jednostek zaliczanych do sektora finansów publicznych oraz innych umów o podobnym charakterze</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1 741,51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 87,1</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65 352,00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65 242,43</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600</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Transport i łączność</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678 000,00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678 000,00</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60014</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Drogi publiczne powiatowe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280 000,00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280 000,00</w:t>
            </w:r>
          </w:p>
          <w:p w:rsidR="001874AF" w:rsidRDefault="001874AF" w:rsidP="001874AF">
            <w:pPr>
              <w:widowControl w:val="0"/>
              <w:autoSpaceDE w:val="0"/>
              <w:autoSpaceDN w:val="0"/>
              <w:adjustRightInd w:val="0"/>
              <w:jc w:val="right"/>
              <w:rPr>
                <w:rFonts w:ascii="Arial" w:hAnsi="Arial" w:cs="Arial"/>
                <w:color w:val="000000"/>
                <w:sz w:val="16"/>
                <w:szCs w:val="16"/>
              </w:rPr>
            </w:pP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6298</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Środki na dofinansowanie własnych inwestycji gmin (związków gmin), powiatów (związków powiatów), samorządów województw, pozyskane z innych źródeł</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6620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powiatu na inwestycje i zakupy inwestycyjne realizowane na podstawie porozumień (umów) między jednostkami samorządu terytorialnego</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280 000,00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60016</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Drogi publiczne gminne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248 000,00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248 000,00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6260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otrzymane z funduszy celowych na finansowanie lub dofinansowanie kosztów realizacji inwestycji i zakupów inwestycyjnych jednostek sektora finansów publicznych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55 000,00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6300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tytułu pomocy finansowej udzielanej między jednostkami samorządu terytorialnego na dofinansowanie własnych zadań inwestycyjnych i zakupów inwestycyjnych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193 000,00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193 000,00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60078</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Usuwanie skutków klęsk żywiołowych</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150 000,00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150 000,00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6300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tytułu pomocy finansowej udzielanej między jednostkami samorządu terytorialnego na dofinansowanie własnych zadań inwestycyjnych i zakupów inwestycyjnych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6330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inwestycji i zakupów inwestycyjnych własnych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rPr>
                <w:rFonts w:ascii="Arial" w:hAnsi="Arial" w:cs="Arial"/>
                <w:color w:val="000000"/>
                <w:sz w:val="16"/>
                <w:szCs w:val="16"/>
              </w:rPr>
            </w:pPr>
          </w:p>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150 000,00</w:t>
            </w:r>
          </w:p>
          <w:p w:rsidR="001874AF" w:rsidRDefault="001874AF" w:rsidP="001874AF">
            <w:pPr>
              <w:widowControl w:val="0"/>
              <w:autoSpaceDE w:val="0"/>
              <w:autoSpaceDN w:val="0"/>
              <w:adjustRightInd w:val="0"/>
              <w:rPr>
                <w:rFonts w:ascii="Arial" w:hAnsi="Arial" w:cs="Arial"/>
                <w:color w:val="000000"/>
                <w:sz w:val="16"/>
                <w:szCs w:val="16"/>
              </w:rPr>
            </w:pP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Gospodarka mieszkaniowa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63 060,00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13 014,17</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20,6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70005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Gospodarka gruntami i nieruchomościami</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63 060,00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13 014,17</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20,6</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0470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opłat za zarząd, użytkowanie i użytkowanie wieczyste nieruchomości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3 760,00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3 943,46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104,9</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Dochody z najmu i dzierżawy składników majątkowych Skarbu Państwa, jednostek samorządu terytorialnego lub innych jednostek zaliczanych do sektora finansów publicznych oraz innych umów o podobnym charakterze</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9 300,00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9 014,76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96,9</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Wpłaty z tytułu odpłatnego nabycia prawa własności oraz prawa użytkowania wieczystego nieruchomości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750</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Administracja publiczna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126 750,00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124 808,78</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98,5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75011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Urzędy wojewódzkie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61 770,00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61 859,00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100,1</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61 260,00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61 260,00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2360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Dochody jednostek samorządu terytorialnego związane z realizacją zadań z zakresu administracji rządowej oraz innych zadań zleconych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510,00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599,00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117,5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75023</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Urzędy gmin (miast i miast na prawach powiatu)</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13  125,76</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13 125,76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75095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49 980,00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49 824,02</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2008</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rozwojowe oraz środki na finansowanie Wspólnej Polityki Rolnej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42 483,00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42 350,41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2009</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rozwojowe oraz środki na finansowanie Wspólnej Polityki Rolnej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7 497,00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7 473,61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40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751</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Urzędy naczelnych organów władzy państwowej, kontroli i ochrony prawa oraz sądownictwa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16 006,00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15 997,19</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99,9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75101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Urzędy naczelnych organów władzy państwowej, kontroli i ochrony prawa</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1 598,68</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1 598,68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75109</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Wybory do rad gmin, rad powiatów i sejmików województw, wybory wójtów, burmistrzów i prezydentów miast oraz referenda gminne, powiatowe i wojewódzkie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2 037,00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2 035,92</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2 037,00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2 035,92</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75113</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Wybory do Parlamentu Europejskiego</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12 369,00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12 362,59</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12 369,00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12 362,59</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754</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Bezpieczeństwo publiczne i ochrona przeciwpożarowa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42 628,00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42 628,00</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75412</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Ochotnicze straże pożarne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32 115,00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32 115,00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2710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tytułu pomocy finansowej udzielanej między jednostkami samorządu terytorialnego na dofinansowanie własnych zadań bieżących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6 750,00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6 750,00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6300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tytułu pomocy finansowej udzielanej między jednostkami samorządu terytorialnego na dofinansowanie własnych zadań inwestycyjnych i zakupów inwestycyjnych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25 365,00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25 365,00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75414</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Obrona cywilna</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75478</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Usuwanie skutków klęsk żywiołowych</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10 113,00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10 113,00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10 113,00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10 113,00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756</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Dochody od osób prawnych, od osób fizycznych i od innych jednostek nieposiadających osobowości prawnej oraz wydatki związane z ich poborem</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4 795 090,00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4 893 353,25</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102,1</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75601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podatku dochodowego od osób fizycznych</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10 300,00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9 803,62</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95,2</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działalności gospodarczej osób fizycznych, opłacany w formie karty podatkowej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9 651,51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Odsetki od nieterminowych wpłat z tytułu podatków i opłat</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152,11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50,7</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75615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podatku rolnego, podatku leśnego, podatku od czynności cywilnoprawnych, podatków i opłat lokalnych od osób prawnych i innych jednostek organizacyjnych</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659 759,00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708 654,09</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107,4</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nieruchomości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646 993,00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748 691,97</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115,7</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rolny</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2 128,00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2 571,00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120,8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leśny</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7 120,00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7 231,00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101,6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0500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czynności cywilnoprawnych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-58 533,00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0690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opłat</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52,80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293,3</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Odsetki od nieterminowych wpłat z tytułu podatków i opłat</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8 640,32</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345,6</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75616</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podatku rolnego, podatku leśnego, podatku od spadków i darowizn, podatku od czynności cywilno-prawnych oraz podatków i opłat lokalnych od osób fizycznych</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1 778 529,00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1 775 240,28</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nieruchomości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959 633,00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985 092,90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102,6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rolny</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145 380,00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144 420,62</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99,3</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leśny</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34 622,00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35 017,00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101,1</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0340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środków transportowych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127 894,00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125 750,00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98,3</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0360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spadków i darowizn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69 370,30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138,7</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0430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opłaty targowej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2 730,00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0500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czynności cywilnoprawnych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450 000,00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398 635,59</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88,6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0690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opłat</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6 504,66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216,82</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Odsetki od nieterminowych wpłat z tytułu podatków i opłat</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7 719,21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154,4</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75618</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innych opłat stanowiących dochody jednostek samorządu terytorialnego na podstawie ustaw</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218 000,00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193 590,22</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88,8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0410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opłaty skarbowej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47 576,00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79,3</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0460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opłaty eksploatacyjnej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45 000,00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29 670,24</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0480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opłat za zezwolenia na sprzedaż alkoholu</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105 000,00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112 138,17</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106,8</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0490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innych lokalnych opłat pobieranych przez jednostki samorządu terytorialnego na podstawie odrębnych ustaw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4 205,81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52,6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75621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Udziały gmin w podatkach stanowiących dochód budżetu państwa</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2 128 502,00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2 206 065,04</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103,6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dochodowy od osób fizycznych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2 108 502,00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2 189 333,00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103,8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0020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dochodowy od osób prawnych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16 732,04</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83,7</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758</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Różne rozliczenia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8 687 920,00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8 697 972,25</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100,1</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75801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Część oświatowa subwencji ogólnej dla jednostek samorządu terytorialnego</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5 784 087,00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5 784 087,00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Subwencje ogólne z budżetu państwa</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5 784 087,00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5 784 087,00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75802</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Uzupełnienie subwencji ogólnej dla jednostek samorządu terytorialnego</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54 912,00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54 912,00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2750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Środki na uzupełnienie dochodów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54 912,00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54 912,00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75807</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Część wyrównawcza subwencji ogólnej dla gmin</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2 446 360,00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2 446 360,00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Subwencje ogólne z budżetu państwa</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2 446 360,00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2 446 360,00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04"/>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75814</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rozliczenia finansowe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330 133,00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340 185,25</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103,0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25 051,37</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167,0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315 133,00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315 133,88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75831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Część równoważąca subwencji ogólnej dla gmin</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72 428,00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72 428,00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Subwencje ogólne z budżetu państwa</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72 428,00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72 428,00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801</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Oświata i wychowanie</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453 077,00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456 881,88</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p>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80101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Szkoły podstawowe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95 372,00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91 203,90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95,6</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Dochody z najmu i dzierżawy składników majątkowych Skarbu Państwa, jednostek samorządu terytorialnego lub innych jednostek zaliczanych do sektora finansów publicznych oraz innych umów o podobnym charakterze</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7 227,00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5 421,20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75,0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Wpłaty z tytułu odpłatnego nabycia prawa własności oraz prawa użytkowania wieczystego nieruchomości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0870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ze sprzedaży składników majątkowych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59 836,00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59 836,07</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216,35</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14,4</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14 869,00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13 790,28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92,7</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11 940,00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11 940,00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80104</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Przedszkola </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207 445,00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226 069,88</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109,0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0830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usług</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135 019,00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152 885,46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113,2</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11,3</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2 126,00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3 150,42</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148,2</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6300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tytułu pomocy finansowej udzielanej między jednostkami samorządu terytorialnego na dofinansowanie własnych zadań inwestycyjnych i zakupów inwestycyjnych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70 000,00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80110</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Gimnazja</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7 166,68</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65,2</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Dochody z najmu i dzierżawy składników majątkowych Skarbu Państwa, jednostek samorządu terytorialnego lub innych jednostek zaliczanych do sektora finansów publicznych oraz innych umów o podobnym charakterze</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6 856,80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171,42</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55,38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11,1</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254,50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80114</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Zespoły obsługi ekonomiczno-administracyjnej szkół</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210,25</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233,6</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50,25</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100,5</w:t>
            </w:r>
          </w:p>
        </w:tc>
      </w:tr>
      <w:tr w:rsidR="001874AF" w:rsidTr="001874AF">
        <w:trPr>
          <w:trHeight w:hRule="exact" w:val="285"/>
        </w:trPr>
        <w:tc>
          <w:tcPr>
            <w:tcW w:w="910" w:type="dxa"/>
            <w:tcBorders>
              <w:top w:val="nil"/>
              <w:left w:val="single" w:sz="8" w:space="0" w:color="000000"/>
              <w:bottom w:val="single" w:sz="4" w:space="0" w:color="auto"/>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single" w:sz="4" w:space="0" w:color="auto"/>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4" w:space="0" w:color="auto"/>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4" w:space="0" w:color="auto"/>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4" w:space="0" w:color="auto"/>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w:t>
            </w:r>
          </w:p>
        </w:tc>
        <w:tc>
          <w:tcPr>
            <w:tcW w:w="1843" w:type="dxa"/>
            <w:tcBorders>
              <w:top w:val="single" w:sz="8" w:space="0" w:color="000000"/>
              <w:left w:val="single" w:sz="8" w:space="0" w:color="000000"/>
              <w:bottom w:val="single" w:sz="4" w:space="0" w:color="auto"/>
              <w:right w:val="single" w:sz="8" w:space="0" w:color="000000"/>
            </w:tcBorders>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                              160,00</w:t>
            </w:r>
          </w:p>
        </w:tc>
        <w:tc>
          <w:tcPr>
            <w:tcW w:w="992" w:type="dxa"/>
            <w:tcBorders>
              <w:top w:val="single" w:sz="8" w:space="0" w:color="000000"/>
              <w:left w:val="single" w:sz="8" w:space="0" w:color="000000"/>
              <w:bottom w:val="single" w:sz="4" w:space="0" w:color="auto"/>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w:t>
            </w:r>
          </w:p>
        </w:tc>
      </w:tr>
      <w:tr w:rsidR="001874AF" w:rsidTr="001874AF">
        <w:trPr>
          <w:trHeight w:hRule="exact" w:val="60"/>
        </w:trPr>
        <w:tc>
          <w:tcPr>
            <w:tcW w:w="910" w:type="dxa"/>
            <w:tcBorders>
              <w:top w:val="single" w:sz="4" w:space="0" w:color="auto"/>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single" w:sz="4" w:space="0" w:color="auto"/>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4" w:space="0" w:color="auto"/>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7026" w:type="dxa"/>
            <w:tcBorders>
              <w:top w:val="single" w:sz="4" w:space="0" w:color="auto"/>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p>
        </w:tc>
        <w:tc>
          <w:tcPr>
            <w:tcW w:w="1985" w:type="dxa"/>
            <w:tcBorders>
              <w:top w:val="single" w:sz="4" w:space="0" w:color="auto"/>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p>
        </w:tc>
        <w:tc>
          <w:tcPr>
            <w:tcW w:w="1843" w:type="dxa"/>
            <w:tcBorders>
              <w:top w:val="single" w:sz="4" w:space="0" w:color="auto"/>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tc>
        <w:tc>
          <w:tcPr>
            <w:tcW w:w="992" w:type="dxa"/>
            <w:tcBorders>
              <w:top w:val="single" w:sz="4" w:space="0" w:color="auto"/>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80148</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Stołówki szkolne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134 321,00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127 382,71</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0830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usług</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134 321,00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127 382,71</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80195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4 849,00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4 848,46</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4 849,00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4 848,46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852</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Pomoc społeczna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2 616 130,00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2 618 735,72</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100,1</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85212</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Świadczenia rodzinne, świadczenia z funduszu alimentacyjnego oraz składki na ubezpieczenia emerytalne i rentowe z ubezpieczenia społecznego</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2 304 300,00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2 308 559,50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100,2</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14 329,43</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143,3</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2 294 300,00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2 294 230,07</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85213</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ubezpieczenie zdrowotne opłacane za osoby pobierające niektóre świadczenia z pomocy społecznej, niektóre świadczenia rodzinne oraz za osoby uczestniczące w zajęciach w centrum integracji społecznej.</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11 904,55</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8 107,00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8 017,22</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98,9</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3 893,00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3 887,33</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85214</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Zasiłki i pomoc w naturze oraz składki na ubezpieczenia emerytalne i rentowe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141 070,00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140 282,95 </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74 550,00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74 549,89</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66 520,00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65 733,06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85219</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Ośrodki pomocy społecznej</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97 060,00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96 290,14</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84,66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2 580,00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2 625,48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101,8</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93 580,00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93 580,00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85228</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Usługi opiekuńcze i specjalistyczne usługi opiekuńcze</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21 700,00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21 698,58 </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4 120,00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4 120,58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2010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zadań bieżących z zakresu administracji rządowej oraz innych zadań zleconych gminie (związkom gmin) ustawami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17 580,00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17 578,00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p>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85295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40 000,00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40 000,00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854</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Edukacyjna opieka wychowawcza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32 099,00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30 944,00</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96,4</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85415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Pomoc materialna dla uczniów</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32 099,00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30 944,00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96,4</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2030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otrzymane z budżetu państwa na realizację własnych zadań bieżących gmin (związków gmin)</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32 099,00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30 944,00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96,4</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900</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Gospodarka komunalna i ochrona środowiska</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488 993,00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493 380,26</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90001</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Gospodarka ściekowa i ochrona wód</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26 689,04</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26 689,04</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90003</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Oczyszczanie miast i wsi</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22 635,26</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98,4</w:t>
            </w:r>
          </w:p>
        </w:tc>
      </w:tr>
      <w:tr w:rsidR="001874AF" w:rsidTr="001874AF">
        <w:trPr>
          <w:trHeight w:hRule="exact" w:val="40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2440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otrzymane z funduszy celowych na realizację zadań bieżących jednostek sektora finansów publicznych</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22 635,26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98,4</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90017</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Zakłady gospodarki komunalnej</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420 800,00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428 862,76</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101,9</w:t>
            </w:r>
          </w:p>
        </w:tc>
      </w:tr>
      <w:tr w:rsidR="001874AF" w:rsidTr="001874AF">
        <w:trPr>
          <w:trHeight w:hRule="exact" w:val="58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0750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Dochody z najmu i dzierżawy składników majątkowych Skarbu Państwa, jednostek samorządu terytorialnego lub innych jednostek zaliczanych do sektora finansów publicznych oraz innych umów o podobnym charakterze</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68 160,00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68 454,48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100,4</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0830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usług</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311 940,00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319 812,08</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102,5</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0920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Pozostałe odsetki</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1 453,14</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96,9</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39 200,00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39 143,06</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90095</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15 193,00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15 193,20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0970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Wpływy z różnych dochodów</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15 193,00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15 193,20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921</w:t>
            </w:r>
          </w:p>
        </w:tc>
        <w:tc>
          <w:tcPr>
            <w:tcW w:w="113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7026"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Kultura i ochrona dziedzictwa narodowego</w:t>
            </w:r>
          </w:p>
        </w:tc>
        <w:tc>
          <w:tcPr>
            <w:tcW w:w="1985"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100 000,00</w:t>
            </w:r>
          </w:p>
        </w:tc>
        <w:tc>
          <w:tcPr>
            <w:tcW w:w="1843"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100 000,00</w:t>
            </w:r>
          </w:p>
        </w:tc>
        <w:tc>
          <w:tcPr>
            <w:tcW w:w="992" w:type="dxa"/>
            <w:tcBorders>
              <w:top w:val="single" w:sz="8" w:space="0" w:color="000000"/>
              <w:left w:val="single" w:sz="8" w:space="0" w:color="000000"/>
              <w:bottom w:val="single" w:sz="8" w:space="0" w:color="000000"/>
              <w:right w:val="single" w:sz="8" w:space="0" w:color="000000"/>
            </w:tcBorders>
            <w:shd w:val="clear" w:color="auto" w:fill="C0C0C0"/>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92109</w:t>
            </w:r>
          </w:p>
        </w:tc>
        <w:tc>
          <w:tcPr>
            <w:tcW w:w="1140"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7026"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Domy i ośrodki kultury, świetlice i kluby</w:t>
            </w:r>
          </w:p>
        </w:tc>
        <w:tc>
          <w:tcPr>
            <w:tcW w:w="1985" w:type="dxa"/>
            <w:tcBorders>
              <w:top w:val="single" w:sz="8" w:space="0" w:color="000000"/>
              <w:left w:val="single" w:sz="8" w:space="0" w:color="000000"/>
              <w:bottom w:val="single" w:sz="8" w:space="0" w:color="000000"/>
              <w:right w:val="single" w:sz="8"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100 000,00</w:t>
            </w:r>
          </w:p>
        </w:tc>
        <w:tc>
          <w:tcPr>
            <w:tcW w:w="1843"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100 000,00</w:t>
            </w:r>
          </w:p>
        </w:tc>
        <w:tc>
          <w:tcPr>
            <w:tcW w:w="992" w:type="dxa"/>
            <w:tcBorders>
              <w:top w:val="single" w:sz="8" w:space="0" w:color="000000"/>
              <w:left w:val="single" w:sz="8" w:space="0" w:color="000000"/>
              <w:bottom w:val="single" w:sz="8" w:space="0" w:color="000000"/>
              <w:right w:val="single" w:sz="8" w:space="0" w:color="000000"/>
            </w:tcBorders>
            <w:shd w:val="clear" w:color="auto" w:fill="D3D3D3"/>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8" w:space="0" w:color="000000"/>
              <w:bottom w:val="nil"/>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0960</w:t>
            </w:r>
          </w:p>
        </w:tc>
        <w:tc>
          <w:tcPr>
            <w:tcW w:w="7026"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Otrzymane spadki, zapisy i darowizny w postaci pieniężnej</w:t>
            </w:r>
          </w:p>
        </w:tc>
        <w:tc>
          <w:tcPr>
            <w:tcW w:w="1985" w:type="dxa"/>
            <w:tcBorders>
              <w:top w:val="single" w:sz="8" w:space="0" w:color="000000"/>
              <w:left w:val="single" w:sz="8" w:space="0" w:color="000000"/>
              <w:bottom w:val="single" w:sz="8" w:space="0" w:color="000000"/>
              <w:right w:val="single" w:sz="8"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100 000,00</w:t>
            </w:r>
          </w:p>
        </w:tc>
        <w:tc>
          <w:tcPr>
            <w:tcW w:w="1843"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100 000,00</w:t>
            </w:r>
          </w:p>
        </w:tc>
        <w:tc>
          <w:tcPr>
            <w:tcW w:w="992" w:type="dxa"/>
            <w:tcBorders>
              <w:top w:val="single" w:sz="8" w:space="0" w:color="000000"/>
              <w:left w:val="single" w:sz="8" w:space="0" w:color="000000"/>
              <w:bottom w:val="single" w:sz="8" w:space="0" w:color="000000"/>
              <w:right w:val="single" w:sz="8" w:space="0" w:color="000000"/>
            </w:tcBorders>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RPr="00EF73BD" w:rsidTr="001874AF">
        <w:trPr>
          <w:trHeight w:hRule="exact" w:val="340"/>
        </w:trPr>
        <w:tc>
          <w:tcPr>
            <w:tcW w:w="10206" w:type="dxa"/>
            <w:gridSpan w:val="4"/>
            <w:tcBorders>
              <w:top w:val="single" w:sz="8" w:space="0" w:color="000000"/>
              <w:left w:val="single" w:sz="8" w:space="0" w:color="000000"/>
              <w:bottom w:val="single" w:sz="8" w:space="0" w:color="000000"/>
              <w:right w:val="single" w:sz="8" w:space="0" w:color="000000"/>
            </w:tcBorders>
            <w:vAlign w:val="center"/>
          </w:tcPr>
          <w:p w:rsidR="001874AF" w:rsidRPr="00EF73BD" w:rsidRDefault="001874AF" w:rsidP="001874AF">
            <w:pPr>
              <w:widowControl w:val="0"/>
              <w:autoSpaceDE w:val="0"/>
              <w:autoSpaceDN w:val="0"/>
              <w:adjustRightInd w:val="0"/>
              <w:ind w:right="566"/>
              <w:jc w:val="right"/>
              <w:rPr>
                <w:rFonts w:ascii="Arial" w:hAnsi="Arial" w:cs="Arial"/>
                <w:b/>
                <w:bCs/>
                <w:color w:val="000000"/>
                <w:sz w:val="20"/>
                <w:szCs w:val="20"/>
              </w:rPr>
            </w:pPr>
            <w:r w:rsidRPr="00EF73BD">
              <w:rPr>
                <w:rFonts w:ascii="Arial" w:hAnsi="Arial" w:cs="Arial"/>
                <w:b/>
                <w:bCs/>
                <w:color w:val="000000"/>
                <w:sz w:val="20"/>
                <w:szCs w:val="20"/>
              </w:rPr>
              <w:t>Razem:</w:t>
            </w:r>
          </w:p>
        </w:tc>
        <w:tc>
          <w:tcPr>
            <w:tcW w:w="1985" w:type="dxa"/>
            <w:tcBorders>
              <w:top w:val="single" w:sz="8" w:space="0" w:color="000000"/>
              <w:left w:val="nil"/>
              <w:bottom w:val="single" w:sz="8" w:space="0" w:color="000000"/>
              <w:right w:val="single" w:sz="8" w:space="0" w:color="000000"/>
            </w:tcBorders>
            <w:vAlign w:val="center"/>
          </w:tcPr>
          <w:p w:rsidR="001874AF" w:rsidRPr="00EF73BD" w:rsidRDefault="001874AF" w:rsidP="001874AF">
            <w:pPr>
              <w:widowControl w:val="0"/>
              <w:autoSpaceDE w:val="0"/>
              <w:autoSpaceDN w:val="0"/>
              <w:adjustRightInd w:val="0"/>
              <w:jc w:val="right"/>
              <w:rPr>
                <w:rFonts w:ascii="Arial" w:hAnsi="Arial" w:cs="Arial"/>
                <w:b/>
                <w:color w:val="000000"/>
                <w:sz w:val="18"/>
                <w:szCs w:val="18"/>
              </w:rPr>
            </w:pPr>
            <w:r w:rsidRPr="00EF73BD">
              <w:rPr>
                <w:rFonts w:ascii="Arial" w:hAnsi="Arial" w:cs="Arial"/>
                <w:b/>
                <w:color w:val="000000"/>
                <w:sz w:val="18"/>
                <w:szCs w:val="18"/>
              </w:rPr>
              <w:t>18 217 105,00</w:t>
            </w:r>
          </w:p>
        </w:tc>
        <w:tc>
          <w:tcPr>
            <w:tcW w:w="1843" w:type="dxa"/>
            <w:tcBorders>
              <w:top w:val="single" w:sz="8" w:space="0" w:color="000000"/>
              <w:left w:val="nil"/>
              <w:bottom w:val="single" w:sz="8" w:space="0" w:color="000000"/>
              <w:right w:val="single" w:sz="8" w:space="0" w:color="000000"/>
            </w:tcBorders>
          </w:tcPr>
          <w:p w:rsidR="001874AF" w:rsidRPr="00EF73BD" w:rsidRDefault="001874AF" w:rsidP="001874AF">
            <w:pPr>
              <w:widowControl w:val="0"/>
              <w:autoSpaceDE w:val="0"/>
              <w:autoSpaceDN w:val="0"/>
              <w:adjustRightInd w:val="0"/>
              <w:jc w:val="right"/>
              <w:rPr>
                <w:rFonts w:ascii="Arial" w:hAnsi="Arial" w:cs="Arial"/>
                <w:b/>
                <w:color w:val="000000"/>
                <w:sz w:val="18"/>
                <w:szCs w:val="18"/>
              </w:rPr>
            </w:pPr>
            <w:r>
              <w:rPr>
                <w:rFonts w:ascii="Arial" w:hAnsi="Arial" w:cs="Arial"/>
                <w:b/>
                <w:color w:val="000000"/>
                <w:sz w:val="18"/>
                <w:szCs w:val="18"/>
              </w:rPr>
              <w:t>18 267 449,44</w:t>
            </w:r>
          </w:p>
        </w:tc>
        <w:tc>
          <w:tcPr>
            <w:tcW w:w="992" w:type="dxa"/>
            <w:tcBorders>
              <w:top w:val="single" w:sz="8" w:space="0" w:color="000000"/>
              <w:left w:val="nil"/>
              <w:bottom w:val="single" w:sz="8" w:space="0" w:color="000000"/>
              <w:right w:val="single" w:sz="8" w:space="0" w:color="000000"/>
            </w:tcBorders>
          </w:tcPr>
          <w:p w:rsidR="001874AF" w:rsidRPr="00EF73BD" w:rsidRDefault="001874AF" w:rsidP="001874AF">
            <w:pPr>
              <w:widowControl w:val="0"/>
              <w:autoSpaceDE w:val="0"/>
              <w:autoSpaceDN w:val="0"/>
              <w:adjustRightInd w:val="0"/>
              <w:jc w:val="right"/>
              <w:rPr>
                <w:rFonts w:ascii="Arial" w:hAnsi="Arial" w:cs="Arial"/>
                <w:b/>
                <w:color w:val="000000"/>
                <w:sz w:val="18"/>
                <w:szCs w:val="18"/>
              </w:rPr>
            </w:pPr>
            <w:r>
              <w:rPr>
                <w:rFonts w:ascii="Arial" w:hAnsi="Arial" w:cs="Arial"/>
                <w:b/>
                <w:color w:val="000000"/>
                <w:sz w:val="18"/>
                <w:szCs w:val="18"/>
              </w:rPr>
              <w:t>100,3</w:t>
            </w:r>
          </w:p>
        </w:tc>
      </w:tr>
    </w:tbl>
    <w:p w:rsidR="001874AF" w:rsidRDefault="001874AF" w:rsidP="001874AF"/>
    <w:p w:rsidR="001874AF" w:rsidRDefault="001874AF" w:rsidP="001874AF"/>
    <w:p w:rsidR="001874AF" w:rsidRDefault="001874AF" w:rsidP="001874AF">
      <w:pPr>
        <w:spacing w:line="360" w:lineRule="auto"/>
        <w:jc w:val="both"/>
        <w:rPr>
          <w:rFonts w:ascii="Verdana" w:hAnsi="Verdana"/>
          <w:sz w:val="20"/>
        </w:rPr>
        <w:sectPr w:rsidR="001874AF" w:rsidSect="001874AF">
          <w:footerReference w:type="default" r:id="rId17"/>
          <w:pgSz w:w="16838" w:h="11906" w:orient="landscape"/>
          <w:pgMar w:top="1418" w:right="1418" w:bottom="1418" w:left="1418" w:header="708" w:footer="708" w:gutter="0"/>
          <w:cols w:space="708"/>
        </w:sectPr>
      </w:pPr>
    </w:p>
    <w:p w:rsidR="001874AF" w:rsidRDefault="001874AF" w:rsidP="001874AF"/>
    <w:p w:rsidR="001874AF" w:rsidRDefault="001874AF" w:rsidP="001874AF"/>
    <w:p w:rsidR="001874AF" w:rsidRDefault="001874AF" w:rsidP="001874AF">
      <w:pPr>
        <w:pStyle w:val="Nagwek2"/>
        <w:rPr>
          <w:rFonts w:ascii="Verdana" w:hAnsi="Verdana"/>
          <w:sz w:val="32"/>
        </w:rPr>
      </w:pPr>
      <w:r>
        <w:rPr>
          <w:rFonts w:ascii="Verdana" w:hAnsi="Verdana"/>
          <w:sz w:val="32"/>
        </w:rPr>
        <w:t>ZESTAWIENIE WYDATKÓW BUDŻETOWYCH ZA 2009 ROK</w:t>
      </w:r>
    </w:p>
    <w:p w:rsidR="001874AF" w:rsidRPr="00C62E61" w:rsidRDefault="001874AF" w:rsidP="001874AF">
      <w:pPr>
        <w:jc w:val="right"/>
        <w:rPr>
          <w:rFonts w:ascii="Verdana" w:hAnsi="Verdana"/>
          <w:b/>
          <w:bCs/>
          <w:sz w:val="20"/>
          <w:szCs w:val="32"/>
        </w:rPr>
      </w:pPr>
      <w:proofErr w:type="gramStart"/>
      <w:r>
        <w:rPr>
          <w:rFonts w:ascii="Verdana" w:hAnsi="Verdana"/>
          <w:b/>
          <w:bCs/>
          <w:sz w:val="20"/>
          <w:szCs w:val="32"/>
        </w:rPr>
        <w:t>w</w:t>
      </w:r>
      <w:proofErr w:type="gramEnd"/>
      <w:r>
        <w:rPr>
          <w:rFonts w:ascii="Verdana" w:hAnsi="Verdana"/>
          <w:b/>
          <w:bCs/>
          <w:sz w:val="20"/>
          <w:szCs w:val="32"/>
        </w:rPr>
        <w:t xml:space="preserve"> zł</w:t>
      </w:r>
    </w:p>
    <w:tbl>
      <w:tblPr>
        <w:tblW w:w="14459" w:type="dxa"/>
        <w:tblInd w:w="11" w:type="dxa"/>
        <w:tblLayout w:type="fixed"/>
        <w:tblCellMar>
          <w:left w:w="0" w:type="dxa"/>
          <w:right w:w="0" w:type="dxa"/>
        </w:tblCellMar>
        <w:tblLook w:val="0000"/>
      </w:tblPr>
      <w:tblGrid>
        <w:gridCol w:w="910"/>
        <w:gridCol w:w="1130"/>
        <w:gridCol w:w="1140"/>
        <w:gridCol w:w="6601"/>
        <w:gridCol w:w="1843"/>
        <w:gridCol w:w="1984"/>
        <w:gridCol w:w="851"/>
      </w:tblGrid>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Dział</w:t>
            </w:r>
          </w:p>
        </w:tc>
        <w:tc>
          <w:tcPr>
            <w:tcW w:w="113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Rozdział</w:t>
            </w: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Paragraf</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Treść</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Plan</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Wykonanie</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 wyk.</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Rolnictwo i łowiectwo</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287 972,00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222 138,36</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77,1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01010</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Infrastruktura wodociągowa i </w:t>
            </w:r>
            <w:proofErr w:type="spellStart"/>
            <w:r>
              <w:rPr>
                <w:rFonts w:ascii="Arial" w:hAnsi="Arial" w:cs="Arial"/>
                <w:color w:val="000000"/>
                <w:sz w:val="16"/>
                <w:szCs w:val="16"/>
              </w:rPr>
              <w:t>sanitacyjna</w:t>
            </w:r>
            <w:proofErr w:type="spellEnd"/>
            <w:r>
              <w:rPr>
                <w:rFonts w:ascii="Arial" w:hAnsi="Arial" w:cs="Arial"/>
                <w:color w:val="000000"/>
                <w:sz w:val="16"/>
                <w:szCs w:val="16"/>
              </w:rPr>
              <w:t xml:space="preserve"> wsi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219 120,00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154 073,55</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219 120,00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154 073,55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01030</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Izby rolnicze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2 822,38</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80,6</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2850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Wpłaty gmin na rzecz izb rolniczych w wysokości 2% uzyskanych wpływów z podatku rolnego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2 822,38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01095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65 352,00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65 242,43</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1 038,00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1 035,25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64 070,00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63 963,18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244,00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600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Transport i łączność</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2 055 787,26</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1 812 666,11</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88,2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60014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Drogi publiczne powiatowe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639 504,00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573 645,72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27 738,40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184 998,04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6058</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203 756,00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203 756,00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6059</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222 748,00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157 153,28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60016</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Drogi publiczne gminne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1 221 283,26</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1 044 577,96</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85,5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4 280,69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7 057,70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281 283,00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254 370,17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910 000,26</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778 869,40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85,6</w:t>
            </w:r>
          </w:p>
        </w:tc>
      </w:tr>
      <w:tr w:rsidR="001874AF" w:rsidTr="001874AF">
        <w:trPr>
          <w:trHeight w:hRule="exact" w:val="315"/>
        </w:trPr>
        <w:tc>
          <w:tcPr>
            <w:tcW w:w="910" w:type="dxa"/>
            <w:tcBorders>
              <w:top w:val="nil"/>
              <w:left w:val="single" w:sz="9" w:space="0" w:color="000000"/>
              <w:bottom w:val="single" w:sz="4" w:space="0" w:color="auto"/>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4" w:space="0" w:color="auto"/>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60078</w:t>
            </w:r>
          </w:p>
        </w:tc>
        <w:tc>
          <w:tcPr>
            <w:tcW w:w="1140" w:type="dxa"/>
            <w:tcBorders>
              <w:top w:val="single" w:sz="9" w:space="0" w:color="000000"/>
              <w:left w:val="single" w:sz="9" w:space="0" w:color="000000"/>
              <w:bottom w:val="single" w:sz="4" w:space="0" w:color="auto"/>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4" w:space="0" w:color="auto"/>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Usuwanie skutków klęsk żywiołowych</w:t>
            </w:r>
          </w:p>
        </w:tc>
        <w:tc>
          <w:tcPr>
            <w:tcW w:w="1843" w:type="dxa"/>
            <w:tcBorders>
              <w:top w:val="single" w:sz="9" w:space="0" w:color="000000"/>
              <w:left w:val="single" w:sz="9" w:space="0" w:color="000000"/>
              <w:bottom w:val="single" w:sz="4" w:space="0" w:color="auto"/>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195 000,00</w:t>
            </w:r>
          </w:p>
        </w:tc>
        <w:tc>
          <w:tcPr>
            <w:tcW w:w="1984" w:type="dxa"/>
            <w:tcBorders>
              <w:top w:val="single" w:sz="9" w:space="0" w:color="000000"/>
              <w:left w:val="single" w:sz="4" w:space="0" w:color="auto"/>
              <w:bottom w:val="single" w:sz="4" w:space="0" w:color="auto"/>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194 442,43</w:t>
            </w:r>
          </w:p>
        </w:tc>
        <w:tc>
          <w:tcPr>
            <w:tcW w:w="851" w:type="dxa"/>
            <w:tcBorders>
              <w:top w:val="single" w:sz="9" w:space="0" w:color="000000"/>
              <w:left w:val="single" w:sz="4" w:space="0" w:color="auto"/>
              <w:bottom w:val="single" w:sz="4" w:space="0" w:color="auto"/>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15"/>
        </w:trPr>
        <w:tc>
          <w:tcPr>
            <w:tcW w:w="910" w:type="dxa"/>
            <w:tcBorders>
              <w:top w:val="single" w:sz="4" w:space="0" w:color="auto"/>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4" w:space="0" w:color="auto"/>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4" w:space="0" w:color="auto"/>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4" w:space="0" w:color="auto"/>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p>
        </w:tc>
        <w:tc>
          <w:tcPr>
            <w:tcW w:w="1843" w:type="dxa"/>
            <w:tcBorders>
              <w:top w:val="single" w:sz="4" w:space="0" w:color="auto"/>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p>
        </w:tc>
        <w:tc>
          <w:tcPr>
            <w:tcW w:w="1984" w:type="dxa"/>
            <w:tcBorders>
              <w:top w:val="single" w:sz="4" w:space="0" w:color="auto"/>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p>
        </w:tc>
        <w:tc>
          <w:tcPr>
            <w:tcW w:w="851" w:type="dxa"/>
            <w:tcBorders>
              <w:top w:val="single" w:sz="4" w:space="0" w:color="auto"/>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p>
        </w:tc>
      </w:tr>
      <w:tr w:rsidR="001874AF" w:rsidTr="001874AF">
        <w:trPr>
          <w:trHeight w:hRule="exact" w:val="340"/>
        </w:trPr>
        <w:tc>
          <w:tcPr>
            <w:tcW w:w="910" w:type="dxa"/>
            <w:tcBorders>
              <w:top w:val="single" w:sz="4" w:space="0" w:color="auto"/>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single" w:sz="4" w:space="0" w:color="auto"/>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194 442,43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700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Gospodarka mieszkaniowa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50 000,00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29 612,07</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70005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Gospodarka gruntami i nieruchomościami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29 612,07</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1 400,22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219,11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20 004,18 </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56,35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7 988,56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na zakupy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710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Działalność usługowa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150 000,00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71004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Plany zagospodarowania przestrzennego</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720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Informatyka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50 000,00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46 874,12</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93,8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72095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46 874,12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16 054,20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11 021,76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19 798,16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Administracja publiczna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2 326 240,00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2 090 233,60</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75011</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Urzędy wojewódzkie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61 260,00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61 260,00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48 227,00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48 227,00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3 887,00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3 887,00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7 869,00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7 869,00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1 277,00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1 277,00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75022</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Rady gmin (miast i miast na prawach powiatu)</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124 425,26</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88,9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Różne wydatki na rzecz osób fizycznych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119 000,00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112 880,61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3 400,00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3 400,00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7 600,00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4 354,11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57,3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1 799,70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36,0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1 990,84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75023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Urzędy gmin (miast i miast na prawach powiatu)</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2 040 500,00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1 830 277,97</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1 430,94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1 210 823,00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1 201 269,51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92 718,00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90 598,33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188 231,00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178 409,81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30 542,00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30 142,02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19 265,00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113 000,00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77 256,48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68,4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89 499,00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33 829,91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31 460,00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7 399,79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96 990,00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87 161,60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dostępu do sieci Internet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3 623,40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Opłaty z tytułu zakupu usług telekomunikacyjnych telefonii komórkowej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6 284,39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Opłata z tytułu zakupu usług telekomunikacyjnych telefonii stacjonarnej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16 002,47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2 143,80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44,6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zagraniczne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197,90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6 521,00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43,5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23 001,00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23 000,96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4530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towarów i usług (VAT).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5 431,00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15 649,50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78,3</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2 890,87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35 725,29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8 540,00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8 540,00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75075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Promocja jednostek samorządu terytorialnego</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17 912,84</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62,5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15 412,84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75095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64 980,00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56 357,53</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86,7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4118</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1 075,82</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1 075,82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4119</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189,86</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189,86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4128</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174,55</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174,55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4129</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30,81</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30,81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4178</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17 473,45</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17 473,45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4179</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3 083,55</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3 083,55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533,51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4218</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719,09</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586,50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4219</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126,89</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103,50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4308</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23 040,09</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23 040,09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4309</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4 065,89</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4 065,89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751</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Urzędy naczelnych organów władzy państwowej, kontroli i ochrony prawa oraz sądownictwa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16 006,00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15 997,19</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75101</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Urzędy naczelnych organów władzy państwowej, kontroli i ochrony prawa</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1 598,68</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206,00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205,36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33,32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1 360,00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1 360,00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75109</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Wybory do rad gmin, rad powiatów i sejmików województw, wybory wójtów, burmistrzów i prezydentów miast oraz referenda gminne, powiatowe i wojewódzkie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2 037,00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2 035,92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Różne wydatki na rzecz osób fizycznych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1 470,00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49,83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178,00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75113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Wybory do Parlamentu Europejskiego</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12 369,00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12 362,59</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Różne wydatki na rzecz osób fizycznych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5 940,00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5 940,00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214,42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34,79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1 420,00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4 700,00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4 694,88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58,50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754</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Bezpieczeństwo publiczne i ochrona przeciwpożarowa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276 715,00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273 953,77</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99,0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75404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Komendy wojewódzkie Policji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21 500,00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Wpłaty jednostek na fundusz celowy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Wpłaty jednostek na fundusz celowy na finansowanie i dofinansowanie zadań inwestycyjnych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75411</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Komendy powiatowe Państwowej Straży Pożarnej</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Dotacja celowa na pomoc finansową udzielaną między jednostkami samorządu terytorialnego na dofinansowanie własnych zadań inwestycyjnych i zakupów inwestycyjnych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6620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przekazane dla powiatu na inwestycje i zakupy inwestycyjne realizowane na podstawie porozumień (umów) między jednostkami samorządu terytorialnego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75412</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Ochotnicze straże pożarne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235 615,00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232 934,59</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685,00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684,48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117,60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37 470,00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37 470,00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93 947,00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92 104,25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16 197,00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15 848,73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2 667,00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2 417,00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90,6</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4290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świadczeń zdrowotnych dla osób nieobjętych obowiązkiem ubezpieczenia zdrowotnego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3 830,00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32 479,00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32 478,03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9 672,00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9 671,50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na zakupy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38 550,00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38 313,00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75414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Obrona cywilna</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75478</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Usuwanie skutków klęsk żywiołowych</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14 200,00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14 119,18</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927,73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13 270,00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13 191,45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58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756</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Dochody od osób prawnych, od osób fizycznych i od innych jednostek nieposiadających osobowości prawnej oraz wydatki związane z ich poborem</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64 000,00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59 355,72</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92,7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75647</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Pobór podatków, opłat i </w:t>
            </w:r>
            <w:proofErr w:type="spellStart"/>
            <w:proofErr w:type="gramStart"/>
            <w:r>
              <w:rPr>
                <w:rFonts w:ascii="Arial" w:hAnsi="Arial" w:cs="Arial"/>
                <w:color w:val="000000"/>
                <w:sz w:val="16"/>
                <w:szCs w:val="16"/>
              </w:rPr>
              <w:t>niepodatkowych</w:t>
            </w:r>
            <w:proofErr w:type="spellEnd"/>
            <w:r>
              <w:rPr>
                <w:rFonts w:ascii="Arial" w:hAnsi="Arial" w:cs="Arial"/>
                <w:color w:val="000000"/>
                <w:sz w:val="16"/>
                <w:szCs w:val="16"/>
              </w:rPr>
              <w:t xml:space="preserve">  należności</w:t>
            </w:r>
            <w:proofErr w:type="gramEnd"/>
            <w:r>
              <w:rPr>
                <w:rFonts w:ascii="Arial" w:hAnsi="Arial" w:cs="Arial"/>
                <w:color w:val="000000"/>
                <w:sz w:val="16"/>
                <w:szCs w:val="16"/>
              </w:rPr>
              <w:t xml:space="preserve">  budżetowych</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59 355,72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agencyjno-prowizyjne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30 330,00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30 325,00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2 670,00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1 922,78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26 820,26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89,4</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287,68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28,8</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757</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Obsługa długu publicznego</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297 500,00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248 379,25</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83,5</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75702</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Obsługa papierów wartościowych, kredytów i pożyczek jednostek samorządu terytorialnego</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297 500,00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248 379,25</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Odsetki i dyskonto od skarbowych papierów wartościowych, kredytów i pożyczek oraz innych instrumentów finansowych, związanych z obsługą długu krajowego.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242 379,25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83,2</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lastRenderedPageBreak/>
              <w:t>758</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Różne rozliczenia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50 300,00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75814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rozliczenia finansowe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2910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Zwrot dotacji wykorzystanych niezgodnie z przeznaczeniem lub pobranych w nadmiernej wysokości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4560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Odsetki od dotacji wykorzystanych niezgodnie z przeznaczeniem lub pobranych w nadmiernej wysokości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75818</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Rezerwy ogólne i celowe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47 800,00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4810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Rezerwy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47 800,00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801</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Oświata i wychowanie</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7 885 961,00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7 492 312,28</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95,0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80101</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Szkoły podstawowe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3 883 718,00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3 675 064,25</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190 630,00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167 359,30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2 192 110,00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2 130 337,62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158 293,00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154 624,53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373 603,00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367 911,06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62 490,00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57 520,05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43 200,00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41 884,00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129 017,00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119 350,12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pomocy naukowych, dydaktycznych i książek</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51 924,00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48 669,63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306 113,00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248 783,81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62 100,00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60 458,12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4 026,00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67,1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68 450,00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67 359,94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dostępu do sieci Internet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3 292,68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Opłata z tytułu zakupu usług telekomunikacyjnych telefonii stacjonarnej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10 182,00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7 097,30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5 100,00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3 733,47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73,2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7 892,00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6 841,00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86,7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164 264,00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164 264,00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4 872,04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12 050,00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11 589,58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na zakupy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5 090,00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80103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Oddziały przedszkolne w szkołach podstawowych</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175 328,00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166 751,11</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13 134,00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12 099,46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109 241,00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106 690,57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7 517,00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7 458,87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19 666,00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18 151,36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3 222,00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2 806,97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7 850,00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6 251,28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79,6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pomocy naukowych, dydaktycznych i książek</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7 510,00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6 104,60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7 188,00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7 188,00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80104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Przedszkola </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948 375,00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900 168,79</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94,9</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2310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przekazane gminie na zadania bieżące realizowane na podstawie porozumień (umów) między jednostkami samorządu terytorialnego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147 600,00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104 854,23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22 468,00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21 763,00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351 808,00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350 760,41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23 118,00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23 117,67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58 592,00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58 568,96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9 795,00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9 482,40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1 420,00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21 753,00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20 716,30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środków żywności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89 643,00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89 044,33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pomocy naukowych, dydaktycznych i książek</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4 781,69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24 455,00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24 413,74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2 029,00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2 029,00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577,00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577,00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12 005,00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dostępu do sieci Internet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747,15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Opłata z tytułu zakupu usług telekomunikacyjnych telefonii stacjonarnej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1 436,73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899,95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1 254,00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1 254,00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21 285,00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21 285,00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1 405,00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96,9</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447,49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44,8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1 068,67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141 493,27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na zakupy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6 598,00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6 597,80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80110</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Gimnazja</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1 907 785,00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1 830 139,57</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95 197,00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89 545,42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1 137 355,00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1 136 646,15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87 689,00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87 256,12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202 771,00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197 438,05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32 452,00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31 352,21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16 380,00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59 300,00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56 131,63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pomocy naukowych, dydaktycznych i książek</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25 300,00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22 455,34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88,8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88 487,00 </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57 366,94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15 600,00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13 100,00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84,0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1 531,00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31 430,00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19 423,62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dostępu do sieci Internet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3 900,00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3 161,66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Opłata z tytułu zakupu usług telekomunikacyjnych telefonii stacjonarnej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4 880,79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88,7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3 540,00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2 349,20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66,4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3 391,00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75,4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76 664,00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76 664,00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2 948,78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9 700,00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8 117,66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80113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Dowożenie uczniów do szkół</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350 358,00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338 060,92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59 450,00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59 395,93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4 381,00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4 380,37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10 096,00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9 692,96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1 487,12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13 065,00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85,4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55 940,00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50 074,78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3 210,00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46,8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188 969,00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187 023,67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Opłaty za administrowanie i czynsze za budynki, lokale i pomieszczenia garażowe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618,49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7 288,00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7 288,00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1 834,00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1 834,00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80114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Zespoły obsługi ekonomiczno-administracyjnej szkół</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301 199,00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291 614,64</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200 309,00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198 620,81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15 235,00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15 075,31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33 813,00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32 870,55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5 158,00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5 043,83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15 478,00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14 698,76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1 655,47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82,8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7 961,00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7 785,26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dostępu do sieci Internet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Opłata z tytułu zakupu usług telekomunikacyjnych telefonii stacjonarnej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1 893,53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75,7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585,05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65,0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1 790,00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71,6</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2 727,00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723,76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6 873,00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6 872,31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80146</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Dokształcanie i doskonalenie nauczycieli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25 500,00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13 228,14</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51,9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13 700,00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4 959,00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36,2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8 269,14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80148</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Stołówki szkolne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288 849,00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272 436,40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112 086,00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107 668,31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8 348,00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8 208,48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18 413,00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15 855,28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86,1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2 961,00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2 367,76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450,00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56,3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5 600,00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4 854,93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86,7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środków żywności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134 321,00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127 124,78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66,86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5 840,00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5 840,00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80195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4 849,00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4 848,46</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4 848,46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851</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Ochrona zdrowia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105 000,00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99 061,50</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94,3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85153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Zwalczanie narkomanii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9 140,00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2 140,00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85154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Przeciwdziałanie alkoholizmowi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89 921,50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Różne wydatki na rzecz osób fizycznych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Świadczenia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29 615,65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724,80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117,60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58,8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9 800,00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93,3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10 800,00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9 950,85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92,2</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4290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świadczeń zdrowotnych dla osób nieobjętych obowiązkiem ubezpieczenia zdrowotnego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39 066,00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646,60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64,7</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852</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Pomoc społeczna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3 025 200,00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3 013 980,87</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99,6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85202</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Domy pomocy społecznej</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64 947,00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64 455,72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przez jednostki samorządu terytorialnego od innych jednostek samorządu terytorialnego</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64 947,00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64 455,72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85212</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Świadczenia rodzinne, świadczenia z funduszu </w:t>
            </w:r>
            <w:proofErr w:type="gramStart"/>
            <w:r>
              <w:rPr>
                <w:rFonts w:ascii="Arial" w:hAnsi="Arial" w:cs="Arial"/>
                <w:color w:val="000000"/>
                <w:sz w:val="16"/>
                <w:szCs w:val="16"/>
              </w:rPr>
              <w:t>alimentacyjnego  oraz</w:t>
            </w:r>
            <w:proofErr w:type="gramEnd"/>
            <w:r>
              <w:rPr>
                <w:rFonts w:ascii="Arial" w:hAnsi="Arial" w:cs="Arial"/>
                <w:color w:val="000000"/>
                <w:sz w:val="16"/>
                <w:szCs w:val="16"/>
              </w:rPr>
              <w:t xml:space="preserve"> składki na ubezpieczenia emerytalne i rentowe z ubezpieczenia społecznego</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2 294 300,00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2 294 230,07</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Świadczenia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2 221 724,00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2 221 658,22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47 220,00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47 220,00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11 277,00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11 276,20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1 249,00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1 249,00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1 727,60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8 299,05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ubezpieczenie zdrowotne opłacane za osoby pobierające niektóre świadczenia z pomocy społecznej, niektóre świadczenia rodzinne oraz za osoby uczestniczące w zajęciach w centrum integracji społecznej.</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11 904,55</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ubezpieczenie zdrowotne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11 904,55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99,2</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85214</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Zasiłki i pomoc w naturze oraz składki na ubezpieczenia emerytalne i rentowe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184 270,00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183 109,30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Świadczenia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183 970,00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183 109,30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ubezpieczenie zdrowotne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85219</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Ośrodki pomocy społecznej</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397 103,00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387 765,64</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610,00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266 456,00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264 112,63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22 257,00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22 256,74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44 071,00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43 614,17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6 618,00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6 599,10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2 150,00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2 150,00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6 508,00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6 385,24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1 662,87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1 673,84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18 223,00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15 507,45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85,1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dostępu do sieci Internet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1 400,00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1 156,56</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82,6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Opłata z tytułu zakupu usług telekomunikacyjnych telefonii stacjonarnej</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1 625,00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1 096,61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67,5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1 577,12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63,1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7 085,00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7 083,63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2 189,00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87,6</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236,80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10 100,00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9 863,88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85228</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Usługi opiekuńcze i specjalistyczne usługi opiekuńcze</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17 580,00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17 578,00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17 580,00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17 578,00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85295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54 937,59</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Świadczenia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54 937,59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854</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Edukacyjna opieka wychowawcza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48 774,00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43 909,00</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85415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Pomoc materialna dla uczniów</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48 774,00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43 909,00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3240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Stypendia dla uczniów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16 220,00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12 510,00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Inne formy pomocy dla uczniów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32 554,00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31 399,00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96,5</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900</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Gospodarka komunalna i ochrona środowiska</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2 067 036,00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1 689 659,56</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81,7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90001</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Gospodarka ściekowa i ochrona wód</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699 843,00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385 821,42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699 843,00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385 821,42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55,1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90003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Oczyszczanie miast i wsi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229 200,00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224 671,79</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36 200,00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36 190,00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5 380,45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187 000,00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183 101,34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90015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Oświetlenie ulic, placów i dróg</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370 000,00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329 518,42</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252 000,00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226 906,42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39 600,00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63 012,00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90017</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Zakłady gospodarki komunalnej</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714 000,00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704 572,45</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3020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osobowe niezaliczone do wynagrodzeń</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429,47</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429,19</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245 439,24</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245 392,42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Dodatkowe wynagrodzenie roczne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20 113,00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19 328,63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96,1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40 721,77</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40 682,03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6 266,52</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6 242,21</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4 920,00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4 920,00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66 400,00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66 347,22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162 440,00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160 814,63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23 030,00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21 024,90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91,3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zdrowotnych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765,23</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76 200,00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72 847,48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4390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obejmujących wykonanie ekspertyz, analiz i opinii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8 920,00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8 451,00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Podróże służbowe krajowe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1 370,00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1 368,34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5 510,00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5 452,80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7 380,00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7 380,00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4530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Podatek od towarów i usług (VAT).</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14 561,20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94,0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 xml:space="preserve">Szkolenia pracowników niebędących członkami korpusu służby cywilnej </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810,00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805,00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99,4</w:t>
            </w:r>
          </w:p>
        </w:tc>
      </w:tr>
      <w:tr w:rsidR="001874AF" w:rsidTr="001874AF">
        <w:trPr>
          <w:trHeight w:hRule="exact" w:val="40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papierniczych do sprzętu drukarskiego i urządzeń kserograficznych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270,00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266,30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98,6</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4750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akcesoriów komputerowych, w tym programów i licencji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4 180,00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4 171,95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na zakupy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23 330,00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23 321,92</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90095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53 993,00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45 075,48</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83,5</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4010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osobowe pracowników</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17 912,00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17 911,88</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ubezpieczenia społeczne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2 981,00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2 704,64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Składki na Fundusz Pracy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438,80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87,8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4 100,00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3 080,00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75,1</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1 999,00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774,57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4260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energii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11 000,00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7 841,85</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71,3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remontowych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305,00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15,3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2 500,00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1 018,70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4440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Odpisy na zakładowy fundusz świadczeń socjalnych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1 001,00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1 000,04</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99,9</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921</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Kultura i ochrona dziedzictwa narodowego</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887 000,00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487 000,00</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54,9</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92109</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Domy i ośrodki kultury, świetlice i kluby</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58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6220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Dotacje celowe z budżetu na finansowanie lub dofinansowanie kosztów realizacji inwestycji i zakupów inwestycyjnych innych jednostek sektora finansów publicznych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92113</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Centra kultury i sztuki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319 000,00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319 000,00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2480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Dotacja podmiotowa z budżetu dla samorządowej instytucji kultury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319 000,00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319 000,00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92116</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Biblioteki</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168 000,00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168 000,00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2480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Dotacja podmiotowa z budżetu dla samorządowej instytucji kultury</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168 000,00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168 000,00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100,0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92195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0,0</w:t>
            </w:r>
          </w:p>
        </w:tc>
      </w:tr>
      <w:tr w:rsidR="001874AF" w:rsidTr="001874AF">
        <w:trPr>
          <w:trHeight w:hRule="exact" w:val="340"/>
        </w:trPr>
        <w:tc>
          <w:tcPr>
            <w:tcW w:w="91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926</w:t>
            </w:r>
          </w:p>
        </w:tc>
        <w:tc>
          <w:tcPr>
            <w:tcW w:w="113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center"/>
              <w:rPr>
                <w:rFonts w:ascii="Arial" w:hAnsi="Arial" w:cs="Arial"/>
                <w:b/>
                <w:bCs/>
                <w:color w:val="000000"/>
                <w:sz w:val="16"/>
                <w:szCs w:val="16"/>
              </w:rPr>
            </w:pPr>
          </w:p>
        </w:tc>
        <w:tc>
          <w:tcPr>
            <w:tcW w:w="6601" w:type="dxa"/>
            <w:tcBorders>
              <w:top w:val="single" w:sz="9" w:space="0" w:color="000000"/>
              <w:left w:val="single" w:sz="9" w:space="0" w:color="000000"/>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rPr>
                <w:rFonts w:ascii="Arial" w:hAnsi="Arial" w:cs="Arial"/>
                <w:b/>
                <w:bCs/>
                <w:color w:val="000000"/>
                <w:sz w:val="16"/>
                <w:szCs w:val="16"/>
              </w:rPr>
            </w:pPr>
            <w:r>
              <w:rPr>
                <w:rFonts w:ascii="Arial" w:hAnsi="Arial" w:cs="Arial"/>
                <w:b/>
                <w:bCs/>
                <w:color w:val="000000"/>
                <w:sz w:val="16"/>
                <w:szCs w:val="16"/>
              </w:rPr>
              <w:t>Kultura fizyczna i sport</w:t>
            </w:r>
          </w:p>
        </w:tc>
        <w:tc>
          <w:tcPr>
            <w:tcW w:w="1843" w:type="dxa"/>
            <w:tcBorders>
              <w:top w:val="single" w:sz="9" w:space="0" w:color="000000"/>
              <w:left w:val="single" w:sz="9" w:space="0" w:color="000000"/>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144 000,00</w:t>
            </w:r>
          </w:p>
        </w:tc>
        <w:tc>
          <w:tcPr>
            <w:tcW w:w="1984" w:type="dxa"/>
            <w:tcBorders>
              <w:top w:val="single" w:sz="9" w:space="0" w:color="000000"/>
              <w:left w:val="single" w:sz="4" w:space="0" w:color="auto"/>
              <w:bottom w:val="single" w:sz="9" w:space="0" w:color="000000"/>
              <w:right w:val="single" w:sz="4" w:space="0" w:color="auto"/>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130 088,97</w:t>
            </w:r>
          </w:p>
        </w:tc>
        <w:tc>
          <w:tcPr>
            <w:tcW w:w="851" w:type="dxa"/>
            <w:tcBorders>
              <w:top w:val="single" w:sz="9" w:space="0" w:color="000000"/>
              <w:left w:val="single" w:sz="4" w:space="0" w:color="auto"/>
              <w:bottom w:val="single" w:sz="9" w:space="0" w:color="000000"/>
              <w:right w:val="single" w:sz="9" w:space="0" w:color="000000"/>
            </w:tcBorders>
            <w:shd w:val="clear" w:color="auto" w:fill="C0C0C0"/>
            <w:vAlign w:val="center"/>
          </w:tcPr>
          <w:p w:rsidR="001874AF" w:rsidRDefault="001874AF" w:rsidP="001874AF">
            <w:pPr>
              <w:widowControl w:val="0"/>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90,3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rPr>
            </w:pPr>
          </w:p>
        </w:tc>
        <w:tc>
          <w:tcPr>
            <w:tcW w:w="113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92695</w:t>
            </w:r>
          </w:p>
        </w:tc>
        <w:tc>
          <w:tcPr>
            <w:tcW w:w="1140"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center"/>
              <w:rPr>
                <w:rFonts w:ascii="Arial" w:hAnsi="Arial" w:cs="Arial"/>
                <w:color w:val="000000"/>
              </w:rPr>
            </w:pPr>
          </w:p>
        </w:tc>
        <w:tc>
          <w:tcPr>
            <w:tcW w:w="6601" w:type="dxa"/>
            <w:tcBorders>
              <w:top w:val="single" w:sz="9" w:space="0" w:color="000000"/>
              <w:left w:val="single" w:sz="9" w:space="0" w:color="000000"/>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Pozostała działalność</w:t>
            </w:r>
          </w:p>
        </w:tc>
        <w:tc>
          <w:tcPr>
            <w:tcW w:w="1843" w:type="dxa"/>
            <w:tcBorders>
              <w:top w:val="single" w:sz="9" w:space="0" w:color="000000"/>
              <w:left w:val="single" w:sz="9" w:space="0" w:color="000000"/>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144 000,00</w:t>
            </w:r>
          </w:p>
        </w:tc>
        <w:tc>
          <w:tcPr>
            <w:tcW w:w="1984" w:type="dxa"/>
            <w:tcBorders>
              <w:top w:val="single" w:sz="9" w:space="0" w:color="000000"/>
              <w:left w:val="single" w:sz="4" w:space="0" w:color="auto"/>
              <w:bottom w:val="single" w:sz="9" w:space="0" w:color="000000"/>
              <w:right w:val="single" w:sz="4" w:space="0" w:color="auto"/>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130 088,97</w:t>
            </w:r>
          </w:p>
        </w:tc>
        <w:tc>
          <w:tcPr>
            <w:tcW w:w="851" w:type="dxa"/>
            <w:tcBorders>
              <w:top w:val="single" w:sz="9" w:space="0" w:color="000000"/>
              <w:left w:val="single" w:sz="4" w:space="0" w:color="auto"/>
              <w:bottom w:val="single" w:sz="9" w:space="0" w:color="000000"/>
              <w:right w:val="single" w:sz="9" w:space="0" w:color="000000"/>
            </w:tcBorders>
            <w:shd w:val="clear" w:color="auto" w:fill="D3D3D3"/>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90,3</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4170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Wynagrodzenia bezosobowe</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37 000,00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28 021,00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75,7</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4210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materiałów i wyposażenia</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40 000,00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38 168,07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95,4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4300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Zakup usług pozostałych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16 000,00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14 298,90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89,4</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4430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Różne opłaty i składki</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2 000,00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695,00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34,8</w:t>
            </w:r>
          </w:p>
        </w:tc>
      </w:tr>
      <w:tr w:rsidR="001874AF" w:rsidTr="001874AF">
        <w:trPr>
          <w:trHeight w:hRule="exact" w:val="340"/>
        </w:trPr>
        <w:tc>
          <w:tcPr>
            <w:tcW w:w="91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30" w:type="dxa"/>
            <w:tcBorders>
              <w:top w:val="nil"/>
              <w:left w:val="single" w:sz="9" w:space="0" w:color="000000"/>
              <w:bottom w:val="nil"/>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p>
        </w:tc>
        <w:tc>
          <w:tcPr>
            <w:tcW w:w="1140"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jc w:val="center"/>
              <w:rPr>
                <w:rFonts w:ascii="Arial" w:hAnsi="Arial" w:cs="Arial"/>
                <w:color w:val="000000"/>
                <w:sz w:val="16"/>
                <w:szCs w:val="16"/>
              </w:rPr>
            </w:pPr>
            <w:r>
              <w:rPr>
                <w:rFonts w:ascii="Arial" w:hAnsi="Arial" w:cs="Arial"/>
                <w:color w:val="000000"/>
                <w:sz w:val="16"/>
                <w:szCs w:val="16"/>
              </w:rPr>
              <w:t>6050</w:t>
            </w:r>
          </w:p>
        </w:tc>
        <w:tc>
          <w:tcPr>
            <w:tcW w:w="6601" w:type="dxa"/>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rPr>
                <w:rFonts w:ascii="Arial" w:hAnsi="Arial" w:cs="Arial"/>
                <w:color w:val="000000"/>
                <w:sz w:val="16"/>
                <w:szCs w:val="16"/>
              </w:rPr>
            </w:pPr>
            <w:r>
              <w:rPr>
                <w:rFonts w:ascii="Arial" w:hAnsi="Arial" w:cs="Arial"/>
                <w:color w:val="000000"/>
                <w:sz w:val="16"/>
                <w:szCs w:val="16"/>
              </w:rPr>
              <w:t>Wydatki inwestycyjne jednostek budżetowych</w:t>
            </w:r>
          </w:p>
        </w:tc>
        <w:tc>
          <w:tcPr>
            <w:tcW w:w="1843" w:type="dxa"/>
            <w:tcBorders>
              <w:top w:val="single" w:sz="9" w:space="0" w:color="000000"/>
              <w:left w:val="single" w:sz="9" w:space="0" w:color="000000"/>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49 000,00</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48 906,00</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Default="001874AF" w:rsidP="001874AF">
            <w:pPr>
              <w:widowControl w:val="0"/>
              <w:autoSpaceDE w:val="0"/>
              <w:autoSpaceDN w:val="0"/>
              <w:adjustRightInd w:val="0"/>
              <w:jc w:val="right"/>
              <w:rPr>
                <w:rFonts w:ascii="Arial" w:hAnsi="Arial" w:cs="Arial"/>
                <w:color w:val="000000"/>
                <w:sz w:val="16"/>
                <w:szCs w:val="16"/>
              </w:rPr>
            </w:pPr>
            <w:r>
              <w:rPr>
                <w:rFonts w:ascii="Arial" w:hAnsi="Arial" w:cs="Arial"/>
                <w:color w:val="000000"/>
                <w:sz w:val="16"/>
                <w:szCs w:val="16"/>
              </w:rPr>
              <w:t>99,8</w:t>
            </w:r>
          </w:p>
        </w:tc>
      </w:tr>
      <w:tr w:rsidR="001874AF" w:rsidTr="001874AF">
        <w:trPr>
          <w:trHeight w:hRule="exact" w:val="591"/>
        </w:trPr>
        <w:tc>
          <w:tcPr>
            <w:tcW w:w="9781" w:type="dxa"/>
            <w:gridSpan w:val="4"/>
            <w:tcBorders>
              <w:top w:val="single" w:sz="9" w:space="0" w:color="000000"/>
              <w:left w:val="single" w:sz="9" w:space="0" w:color="000000"/>
              <w:bottom w:val="single" w:sz="9" w:space="0" w:color="000000"/>
              <w:right w:val="single" w:sz="9" w:space="0" w:color="000000"/>
            </w:tcBorders>
            <w:vAlign w:val="center"/>
          </w:tcPr>
          <w:p w:rsidR="001874AF" w:rsidRDefault="001874AF" w:rsidP="001874AF">
            <w:pPr>
              <w:widowControl w:val="0"/>
              <w:autoSpaceDE w:val="0"/>
              <w:autoSpaceDN w:val="0"/>
              <w:adjustRightInd w:val="0"/>
              <w:ind w:right="566"/>
              <w:jc w:val="right"/>
              <w:rPr>
                <w:rFonts w:ascii="Arial" w:hAnsi="Arial" w:cs="Arial"/>
                <w:b/>
                <w:bCs/>
                <w:color w:val="000000"/>
                <w:sz w:val="18"/>
                <w:szCs w:val="18"/>
              </w:rPr>
            </w:pPr>
            <w:r>
              <w:rPr>
                <w:rFonts w:ascii="Arial" w:hAnsi="Arial" w:cs="Arial"/>
                <w:b/>
                <w:bCs/>
                <w:color w:val="000000"/>
                <w:sz w:val="18"/>
                <w:szCs w:val="18"/>
              </w:rPr>
              <w:t>Razem:</w:t>
            </w:r>
          </w:p>
        </w:tc>
        <w:tc>
          <w:tcPr>
            <w:tcW w:w="1843" w:type="dxa"/>
            <w:tcBorders>
              <w:top w:val="single" w:sz="9" w:space="0" w:color="000000"/>
              <w:left w:val="nil"/>
              <w:bottom w:val="single" w:sz="9" w:space="0" w:color="000000"/>
              <w:right w:val="single" w:sz="4" w:space="0" w:color="auto"/>
            </w:tcBorders>
            <w:vAlign w:val="center"/>
          </w:tcPr>
          <w:p w:rsidR="001874AF" w:rsidRPr="00C07C28" w:rsidRDefault="001874AF" w:rsidP="001874AF">
            <w:pPr>
              <w:widowControl w:val="0"/>
              <w:autoSpaceDE w:val="0"/>
              <w:autoSpaceDN w:val="0"/>
              <w:adjustRightInd w:val="0"/>
              <w:jc w:val="right"/>
              <w:rPr>
                <w:rFonts w:ascii="Arial" w:hAnsi="Arial" w:cs="Arial"/>
                <w:b/>
                <w:color w:val="000000"/>
                <w:sz w:val="18"/>
                <w:szCs w:val="18"/>
              </w:rPr>
            </w:pPr>
            <w:r w:rsidRPr="00C07C28">
              <w:rPr>
                <w:rFonts w:ascii="Arial" w:hAnsi="Arial" w:cs="Arial"/>
                <w:b/>
                <w:color w:val="000000"/>
                <w:sz w:val="18"/>
                <w:szCs w:val="18"/>
              </w:rPr>
              <w:t>19 787 491,26</w:t>
            </w:r>
          </w:p>
        </w:tc>
        <w:tc>
          <w:tcPr>
            <w:tcW w:w="1984" w:type="dxa"/>
            <w:tcBorders>
              <w:top w:val="single" w:sz="9" w:space="0" w:color="000000"/>
              <w:left w:val="single" w:sz="4" w:space="0" w:color="auto"/>
              <w:bottom w:val="single" w:sz="9" w:space="0" w:color="000000"/>
              <w:right w:val="single" w:sz="4" w:space="0" w:color="auto"/>
            </w:tcBorders>
            <w:vAlign w:val="center"/>
          </w:tcPr>
          <w:p w:rsidR="001874AF" w:rsidRPr="00C07C28" w:rsidRDefault="001874AF" w:rsidP="001874AF">
            <w:pPr>
              <w:widowControl w:val="0"/>
              <w:autoSpaceDE w:val="0"/>
              <w:autoSpaceDN w:val="0"/>
              <w:adjustRightInd w:val="0"/>
              <w:jc w:val="right"/>
              <w:rPr>
                <w:rFonts w:ascii="Arial" w:hAnsi="Arial" w:cs="Arial"/>
                <w:b/>
                <w:color w:val="000000"/>
                <w:sz w:val="18"/>
                <w:szCs w:val="18"/>
              </w:rPr>
            </w:pPr>
            <w:r w:rsidRPr="00C07C28">
              <w:rPr>
                <w:rFonts w:ascii="Arial" w:hAnsi="Arial" w:cs="Arial"/>
                <w:b/>
                <w:color w:val="000000"/>
                <w:sz w:val="18"/>
                <w:szCs w:val="18"/>
              </w:rPr>
              <w:t>17 755 222,37</w:t>
            </w:r>
          </w:p>
        </w:tc>
        <w:tc>
          <w:tcPr>
            <w:tcW w:w="851" w:type="dxa"/>
            <w:tcBorders>
              <w:top w:val="single" w:sz="9" w:space="0" w:color="000000"/>
              <w:left w:val="single" w:sz="4" w:space="0" w:color="auto"/>
              <w:bottom w:val="single" w:sz="9" w:space="0" w:color="000000"/>
              <w:right w:val="single" w:sz="9" w:space="0" w:color="000000"/>
            </w:tcBorders>
            <w:vAlign w:val="center"/>
          </w:tcPr>
          <w:p w:rsidR="001874AF" w:rsidRPr="00C07C28" w:rsidRDefault="001874AF" w:rsidP="001874AF">
            <w:pPr>
              <w:widowControl w:val="0"/>
              <w:autoSpaceDE w:val="0"/>
              <w:autoSpaceDN w:val="0"/>
              <w:adjustRightInd w:val="0"/>
              <w:jc w:val="right"/>
              <w:rPr>
                <w:rFonts w:ascii="Arial" w:hAnsi="Arial" w:cs="Arial"/>
                <w:b/>
                <w:color w:val="000000"/>
                <w:sz w:val="18"/>
                <w:szCs w:val="18"/>
              </w:rPr>
            </w:pPr>
            <w:r w:rsidRPr="00C07C28">
              <w:rPr>
                <w:rFonts w:ascii="Arial" w:hAnsi="Arial" w:cs="Arial"/>
                <w:b/>
                <w:color w:val="000000"/>
                <w:sz w:val="18"/>
                <w:szCs w:val="18"/>
              </w:rPr>
              <w:t>89,7</w:t>
            </w:r>
          </w:p>
        </w:tc>
      </w:tr>
      <w:tr w:rsidR="001874AF" w:rsidTr="001874AF">
        <w:trPr>
          <w:trHeight w:hRule="exact" w:val="8530"/>
        </w:trPr>
        <w:tc>
          <w:tcPr>
            <w:tcW w:w="14459" w:type="dxa"/>
            <w:gridSpan w:val="7"/>
            <w:tcBorders>
              <w:top w:val="nil"/>
              <w:left w:val="nil"/>
              <w:bottom w:val="nil"/>
              <w:right w:val="nil"/>
            </w:tcBorders>
          </w:tcPr>
          <w:p w:rsidR="001874AF" w:rsidRDefault="001874AF" w:rsidP="001874AF">
            <w:pPr>
              <w:widowControl w:val="0"/>
              <w:autoSpaceDE w:val="0"/>
              <w:autoSpaceDN w:val="0"/>
              <w:adjustRightInd w:val="0"/>
              <w:rPr>
                <w:rFonts w:ascii="Arial" w:hAnsi="Arial" w:cs="Arial"/>
                <w:sz w:val="8"/>
                <w:szCs w:val="8"/>
              </w:rPr>
            </w:pPr>
          </w:p>
        </w:tc>
      </w:tr>
    </w:tbl>
    <w:p w:rsidR="001874AF" w:rsidRDefault="001874AF" w:rsidP="001874AF"/>
    <w:p w:rsidR="001874AF" w:rsidRDefault="001874AF" w:rsidP="001874AF"/>
    <w:p w:rsidR="001874AF" w:rsidRDefault="001874AF" w:rsidP="001874AF">
      <w:pPr>
        <w:rPr>
          <w:rFonts w:ascii="Verdana" w:hAnsi="Verdana"/>
          <w:b/>
          <w:bCs/>
          <w:sz w:val="20"/>
          <w:szCs w:val="32"/>
        </w:rPr>
      </w:pPr>
    </w:p>
    <w:p w:rsidR="001874AF" w:rsidRDefault="001874AF" w:rsidP="001874AF"/>
    <w:p w:rsidR="000C3DB5" w:rsidRDefault="000C3DB5"/>
    <w:sectPr w:rsidR="000C3DB5" w:rsidSect="001874AF">
      <w:footerReference w:type="even" r:id="rId18"/>
      <w:footerReference w:type="default" r:id="rId19"/>
      <w:pgSz w:w="16838" w:h="11906" w:orient="landscape"/>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94F" w:rsidRDefault="00A5194F" w:rsidP="00C54CEB">
      <w:r>
        <w:separator/>
      </w:r>
    </w:p>
  </w:endnote>
  <w:endnote w:type="continuationSeparator" w:id="0">
    <w:p w:rsidR="00A5194F" w:rsidRDefault="00A5194F" w:rsidP="00C54C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94F" w:rsidRDefault="004C0B14">
    <w:pPr>
      <w:pStyle w:val="Stopka"/>
      <w:framePr w:wrap="around" w:vAnchor="text" w:hAnchor="margin" w:xAlign="right" w:y="1"/>
      <w:rPr>
        <w:rStyle w:val="Numerstrony"/>
      </w:rPr>
    </w:pPr>
    <w:r>
      <w:rPr>
        <w:rStyle w:val="Numerstrony"/>
      </w:rPr>
      <w:fldChar w:fldCharType="begin"/>
    </w:r>
    <w:r w:rsidR="00A5194F">
      <w:rPr>
        <w:rStyle w:val="Numerstrony"/>
      </w:rPr>
      <w:instrText xml:space="preserve">PAGE  </w:instrText>
    </w:r>
    <w:r>
      <w:rPr>
        <w:rStyle w:val="Numerstrony"/>
      </w:rPr>
      <w:fldChar w:fldCharType="separate"/>
    </w:r>
    <w:r w:rsidR="00A5194F">
      <w:rPr>
        <w:rStyle w:val="Numerstrony"/>
        <w:noProof/>
      </w:rPr>
      <w:t>22</w:t>
    </w:r>
    <w:r>
      <w:rPr>
        <w:rStyle w:val="Numerstrony"/>
      </w:rPr>
      <w:fldChar w:fldCharType="end"/>
    </w:r>
  </w:p>
  <w:p w:rsidR="00A5194F" w:rsidRDefault="00A5194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94F" w:rsidRDefault="004C0B14">
    <w:pPr>
      <w:pStyle w:val="Stopka"/>
      <w:framePr w:wrap="around" w:vAnchor="text" w:hAnchor="margin" w:xAlign="right" w:y="1"/>
      <w:rPr>
        <w:rStyle w:val="Numerstrony"/>
      </w:rPr>
    </w:pPr>
    <w:r>
      <w:rPr>
        <w:rStyle w:val="Numerstrony"/>
      </w:rPr>
      <w:fldChar w:fldCharType="begin"/>
    </w:r>
    <w:r w:rsidR="00A5194F">
      <w:rPr>
        <w:rStyle w:val="Numerstrony"/>
      </w:rPr>
      <w:instrText xml:space="preserve">PAGE  </w:instrText>
    </w:r>
    <w:r>
      <w:rPr>
        <w:rStyle w:val="Numerstrony"/>
      </w:rPr>
      <w:fldChar w:fldCharType="separate"/>
    </w:r>
    <w:r w:rsidR="000B0C95">
      <w:rPr>
        <w:rStyle w:val="Numerstrony"/>
        <w:noProof/>
      </w:rPr>
      <w:t>27</w:t>
    </w:r>
    <w:r>
      <w:rPr>
        <w:rStyle w:val="Numerstrony"/>
      </w:rPr>
      <w:fldChar w:fldCharType="end"/>
    </w:r>
  </w:p>
  <w:p w:rsidR="00A5194F" w:rsidRDefault="00A5194F">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94F" w:rsidRDefault="004C0B14">
    <w:pPr>
      <w:pStyle w:val="Stopka"/>
      <w:jc w:val="center"/>
    </w:pPr>
    <w:fldSimple w:instr=" PAGE   \* MERGEFORMAT ">
      <w:r w:rsidR="000B0C95">
        <w:rPr>
          <w:noProof/>
        </w:rPr>
        <w:t>60</w:t>
      </w:r>
    </w:fldSimple>
  </w:p>
  <w:p w:rsidR="00A5194F" w:rsidRDefault="00A5194F">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94F" w:rsidRDefault="004C0B14">
    <w:pPr>
      <w:pStyle w:val="Stopka"/>
      <w:framePr w:wrap="around" w:vAnchor="text" w:hAnchor="margin" w:xAlign="center" w:y="1"/>
      <w:rPr>
        <w:rStyle w:val="Numerstrony"/>
      </w:rPr>
    </w:pPr>
    <w:r>
      <w:rPr>
        <w:rStyle w:val="Numerstrony"/>
      </w:rPr>
      <w:fldChar w:fldCharType="begin"/>
    </w:r>
    <w:r w:rsidR="00A5194F">
      <w:rPr>
        <w:rStyle w:val="Numerstrony"/>
      </w:rPr>
      <w:instrText xml:space="preserve">PAGE  </w:instrText>
    </w:r>
    <w:r>
      <w:rPr>
        <w:rStyle w:val="Numerstrony"/>
      </w:rPr>
      <w:fldChar w:fldCharType="end"/>
    </w:r>
  </w:p>
  <w:p w:rsidR="00A5194F" w:rsidRDefault="00A5194F">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94F" w:rsidRDefault="004C0B14">
    <w:pPr>
      <w:pStyle w:val="Stopka"/>
      <w:framePr w:wrap="around" w:vAnchor="text" w:hAnchor="margin" w:xAlign="center" w:y="1"/>
      <w:rPr>
        <w:rStyle w:val="Numerstrony"/>
      </w:rPr>
    </w:pPr>
    <w:r>
      <w:rPr>
        <w:rStyle w:val="Numerstrony"/>
      </w:rPr>
      <w:fldChar w:fldCharType="begin"/>
    </w:r>
    <w:r w:rsidR="00A5194F">
      <w:rPr>
        <w:rStyle w:val="Numerstrony"/>
      </w:rPr>
      <w:instrText xml:space="preserve">PAGE  </w:instrText>
    </w:r>
    <w:r>
      <w:rPr>
        <w:rStyle w:val="Numerstrony"/>
      </w:rPr>
      <w:fldChar w:fldCharType="separate"/>
    </w:r>
    <w:r w:rsidR="000B0C95">
      <w:rPr>
        <w:rStyle w:val="Numerstrony"/>
        <w:noProof/>
      </w:rPr>
      <w:t>81</w:t>
    </w:r>
    <w:r>
      <w:rPr>
        <w:rStyle w:val="Numerstrony"/>
      </w:rPr>
      <w:fldChar w:fldCharType="end"/>
    </w:r>
  </w:p>
  <w:p w:rsidR="00A5194F" w:rsidRDefault="00A5194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94F" w:rsidRDefault="00A5194F" w:rsidP="00C54CEB">
      <w:r>
        <w:separator/>
      </w:r>
    </w:p>
  </w:footnote>
  <w:footnote w:type="continuationSeparator" w:id="0">
    <w:p w:rsidR="00A5194F" w:rsidRDefault="00A5194F" w:rsidP="00C54C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17E6"/>
    <w:multiLevelType w:val="hybridMultilevel"/>
    <w:tmpl w:val="76FACD38"/>
    <w:lvl w:ilvl="0" w:tplc="04150001">
      <w:start w:val="660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02B7B22"/>
    <w:multiLevelType w:val="hybridMultilevel"/>
    <w:tmpl w:val="55E47E52"/>
    <w:lvl w:ilvl="0" w:tplc="74E609AE">
      <w:start w:val="1"/>
      <w:numFmt w:val="bullet"/>
      <w:lvlText w:val="-"/>
      <w:lvlJc w:val="left"/>
      <w:pPr>
        <w:tabs>
          <w:tab w:val="num" w:pos="720"/>
        </w:tabs>
        <w:ind w:left="720" w:hanging="360"/>
      </w:pPr>
      <w:rPr>
        <w:rFonts w:ascii="Times New Roman" w:eastAsia="Times New Roman" w:hAnsi="Times New Roman" w:cs="Times New Roman" w:hint="default"/>
      </w:rPr>
    </w:lvl>
    <w:lvl w:ilvl="1" w:tplc="7B444352">
      <w:start w:val="11"/>
      <w:numFmt w:val="bullet"/>
      <w:lvlText w:val=""/>
      <w:lvlJc w:val="left"/>
      <w:pPr>
        <w:tabs>
          <w:tab w:val="num" w:pos="1440"/>
        </w:tabs>
        <w:ind w:left="1440" w:hanging="360"/>
      </w:pPr>
      <w:rPr>
        <w:rFonts w:ascii="Symbol" w:eastAsia="Times New Roman" w:hAnsi="Symbol" w:cs="Times New Roman" w:hint="default"/>
        <w:b/>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404B482C"/>
    <w:multiLevelType w:val="hybridMultilevel"/>
    <w:tmpl w:val="A664D646"/>
    <w:lvl w:ilvl="0" w:tplc="04150001">
      <w:start w:val="8"/>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43834B28"/>
    <w:multiLevelType w:val="hybridMultilevel"/>
    <w:tmpl w:val="210C555E"/>
    <w:lvl w:ilvl="0" w:tplc="74E609AE">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47222856"/>
    <w:multiLevelType w:val="hybridMultilevel"/>
    <w:tmpl w:val="C05ABF7C"/>
    <w:lvl w:ilvl="0" w:tplc="74E609AE">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5BBD3586"/>
    <w:multiLevelType w:val="hybridMultilevel"/>
    <w:tmpl w:val="E482E3CC"/>
    <w:lvl w:ilvl="0" w:tplc="C7E882F6">
      <w:start w:val="1"/>
      <w:numFmt w:val="upperRoman"/>
      <w:pStyle w:val="Nagwek1"/>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63E8176D"/>
    <w:multiLevelType w:val="hybridMultilevel"/>
    <w:tmpl w:val="BEC6533C"/>
    <w:lvl w:ilvl="0" w:tplc="C9566E8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66AE5F37"/>
    <w:multiLevelType w:val="hybridMultilevel"/>
    <w:tmpl w:val="7BD89D6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6B86509D"/>
    <w:multiLevelType w:val="hybridMultilevel"/>
    <w:tmpl w:val="EFF6621C"/>
    <w:lvl w:ilvl="0" w:tplc="04150001">
      <w:start w:val="8"/>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721300CD"/>
    <w:multiLevelType w:val="hybridMultilevel"/>
    <w:tmpl w:val="B4246B6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766F5289"/>
    <w:multiLevelType w:val="hybridMultilevel"/>
    <w:tmpl w:val="8154D79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7928580B"/>
    <w:multiLevelType w:val="hybridMultilevel"/>
    <w:tmpl w:val="7D268D9E"/>
    <w:lvl w:ilvl="0" w:tplc="AB320E8C">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num w:numId="1">
    <w:abstractNumId w:val="5"/>
  </w:num>
  <w:num w:numId="2">
    <w:abstractNumId w:val="1"/>
  </w:num>
  <w:num w:numId="3">
    <w:abstractNumId w:val="9"/>
  </w:num>
  <w:num w:numId="4">
    <w:abstractNumId w:val="5"/>
    <w:lvlOverride w:ilvl="0">
      <w:startOverride w:val="3"/>
    </w:lvlOverride>
  </w:num>
  <w:num w:numId="5">
    <w:abstractNumId w:val="11"/>
  </w:num>
  <w:num w:numId="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874AF"/>
    <w:rsid w:val="00000213"/>
    <w:rsid w:val="000009B0"/>
    <w:rsid w:val="00000C8D"/>
    <w:rsid w:val="0000115D"/>
    <w:rsid w:val="00001730"/>
    <w:rsid w:val="000020B3"/>
    <w:rsid w:val="0000214F"/>
    <w:rsid w:val="00002E2D"/>
    <w:rsid w:val="00003443"/>
    <w:rsid w:val="00004333"/>
    <w:rsid w:val="0000479B"/>
    <w:rsid w:val="00004B49"/>
    <w:rsid w:val="00005E9B"/>
    <w:rsid w:val="00005FA8"/>
    <w:rsid w:val="0000654F"/>
    <w:rsid w:val="000069E8"/>
    <w:rsid w:val="0000720A"/>
    <w:rsid w:val="00010753"/>
    <w:rsid w:val="00011509"/>
    <w:rsid w:val="0001159F"/>
    <w:rsid w:val="000124C9"/>
    <w:rsid w:val="00012CA9"/>
    <w:rsid w:val="00012EEE"/>
    <w:rsid w:val="000141AB"/>
    <w:rsid w:val="000141F1"/>
    <w:rsid w:val="000155D5"/>
    <w:rsid w:val="00015952"/>
    <w:rsid w:val="000173CC"/>
    <w:rsid w:val="00017511"/>
    <w:rsid w:val="000179A1"/>
    <w:rsid w:val="00017EFA"/>
    <w:rsid w:val="000201BF"/>
    <w:rsid w:val="00020913"/>
    <w:rsid w:val="00020BAD"/>
    <w:rsid w:val="00021D78"/>
    <w:rsid w:val="000220DD"/>
    <w:rsid w:val="0002247E"/>
    <w:rsid w:val="00022D86"/>
    <w:rsid w:val="00023FEA"/>
    <w:rsid w:val="00024331"/>
    <w:rsid w:val="000243FC"/>
    <w:rsid w:val="00024747"/>
    <w:rsid w:val="00024CC8"/>
    <w:rsid w:val="0002571F"/>
    <w:rsid w:val="00026471"/>
    <w:rsid w:val="00026953"/>
    <w:rsid w:val="000278D1"/>
    <w:rsid w:val="00027F41"/>
    <w:rsid w:val="000302F6"/>
    <w:rsid w:val="000307E7"/>
    <w:rsid w:val="00030859"/>
    <w:rsid w:val="00030DAA"/>
    <w:rsid w:val="00031D86"/>
    <w:rsid w:val="00031E7F"/>
    <w:rsid w:val="00032533"/>
    <w:rsid w:val="00032542"/>
    <w:rsid w:val="00032C5A"/>
    <w:rsid w:val="00032D2B"/>
    <w:rsid w:val="000331AD"/>
    <w:rsid w:val="000338EB"/>
    <w:rsid w:val="00034A10"/>
    <w:rsid w:val="00034A99"/>
    <w:rsid w:val="000358E3"/>
    <w:rsid w:val="00035B4E"/>
    <w:rsid w:val="00035C96"/>
    <w:rsid w:val="0003684E"/>
    <w:rsid w:val="00036D9A"/>
    <w:rsid w:val="00037062"/>
    <w:rsid w:val="000371E5"/>
    <w:rsid w:val="000374AB"/>
    <w:rsid w:val="00040300"/>
    <w:rsid w:val="000406EF"/>
    <w:rsid w:val="00040738"/>
    <w:rsid w:val="00040F30"/>
    <w:rsid w:val="0004130D"/>
    <w:rsid w:val="0004135A"/>
    <w:rsid w:val="00042FD7"/>
    <w:rsid w:val="00043ADA"/>
    <w:rsid w:val="00043F0A"/>
    <w:rsid w:val="00044923"/>
    <w:rsid w:val="000455CE"/>
    <w:rsid w:val="000468E2"/>
    <w:rsid w:val="00047ADC"/>
    <w:rsid w:val="000518B7"/>
    <w:rsid w:val="000529A3"/>
    <w:rsid w:val="000530D9"/>
    <w:rsid w:val="000532AF"/>
    <w:rsid w:val="00053459"/>
    <w:rsid w:val="00053850"/>
    <w:rsid w:val="000540E4"/>
    <w:rsid w:val="0005501A"/>
    <w:rsid w:val="0005524F"/>
    <w:rsid w:val="00055566"/>
    <w:rsid w:val="0005583A"/>
    <w:rsid w:val="000565EC"/>
    <w:rsid w:val="00056C87"/>
    <w:rsid w:val="0005784F"/>
    <w:rsid w:val="00057B55"/>
    <w:rsid w:val="00060744"/>
    <w:rsid w:val="00060F56"/>
    <w:rsid w:val="00061A05"/>
    <w:rsid w:val="00061A77"/>
    <w:rsid w:val="00061E08"/>
    <w:rsid w:val="00062352"/>
    <w:rsid w:val="000625BE"/>
    <w:rsid w:val="00062EE0"/>
    <w:rsid w:val="00063F99"/>
    <w:rsid w:val="000644F9"/>
    <w:rsid w:val="000657DB"/>
    <w:rsid w:val="0007062F"/>
    <w:rsid w:val="00070A3E"/>
    <w:rsid w:val="00070DDB"/>
    <w:rsid w:val="0007210B"/>
    <w:rsid w:val="00072693"/>
    <w:rsid w:val="00073A1D"/>
    <w:rsid w:val="00074F65"/>
    <w:rsid w:val="000754E9"/>
    <w:rsid w:val="0007637D"/>
    <w:rsid w:val="0007682A"/>
    <w:rsid w:val="000771BC"/>
    <w:rsid w:val="000777A6"/>
    <w:rsid w:val="00080E35"/>
    <w:rsid w:val="0008114F"/>
    <w:rsid w:val="000812D5"/>
    <w:rsid w:val="000816CD"/>
    <w:rsid w:val="00082654"/>
    <w:rsid w:val="00083392"/>
    <w:rsid w:val="00084144"/>
    <w:rsid w:val="0008444E"/>
    <w:rsid w:val="000845D5"/>
    <w:rsid w:val="00084992"/>
    <w:rsid w:val="00084B8E"/>
    <w:rsid w:val="00085E26"/>
    <w:rsid w:val="00085E68"/>
    <w:rsid w:val="00086F16"/>
    <w:rsid w:val="00087D16"/>
    <w:rsid w:val="00090187"/>
    <w:rsid w:val="0009156F"/>
    <w:rsid w:val="00091A3F"/>
    <w:rsid w:val="00092E3B"/>
    <w:rsid w:val="00093616"/>
    <w:rsid w:val="0009363E"/>
    <w:rsid w:val="00093A95"/>
    <w:rsid w:val="000950B4"/>
    <w:rsid w:val="000950E2"/>
    <w:rsid w:val="0009553A"/>
    <w:rsid w:val="00095810"/>
    <w:rsid w:val="00096D31"/>
    <w:rsid w:val="000975EA"/>
    <w:rsid w:val="00097681"/>
    <w:rsid w:val="000A1771"/>
    <w:rsid w:val="000A20E1"/>
    <w:rsid w:val="000A213A"/>
    <w:rsid w:val="000A303C"/>
    <w:rsid w:val="000A3720"/>
    <w:rsid w:val="000A3E89"/>
    <w:rsid w:val="000A44A7"/>
    <w:rsid w:val="000A501C"/>
    <w:rsid w:val="000A5157"/>
    <w:rsid w:val="000A56DE"/>
    <w:rsid w:val="000A678A"/>
    <w:rsid w:val="000A6FA9"/>
    <w:rsid w:val="000A7C37"/>
    <w:rsid w:val="000A7E85"/>
    <w:rsid w:val="000B0C81"/>
    <w:rsid w:val="000B0C95"/>
    <w:rsid w:val="000B20A7"/>
    <w:rsid w:val="000B26C1"/>
    <w:rsid w:val="000B2B19"/>
    <w:rsid w:val="000B33AC"/>
    <w:rsid w:val="000B351A"/>
    <w:rsid w:val="000B3A1F"/>
    <w:rsid w:val="000B3A4E"/>
    <w:rsid w:val="000B3CA9"/>
    <w:rsid w:val="000B4D20"/>
    <w:rsid w:val="000B4FD4"/>
    <w:rsid w:val="000B6684"/>
    <w:rsid w:val="000B6BE5"/>
    <w:rsid w:val="000B77C1"/>
    <w:rsid w:val="000B77E5"/>
    <w:rsid w:val="000B7855"/>
    <w:rsid w:val="000B7A96"/>
    <w:rsid w:val="000B7B6D"/>
    <w:rsid w:val="000C0118"/>
    <w:rsid w:val="000C0EAD"/>
    <w:rsid w:val="000C15A8"/>
    <w:rsid w:val="000C1AB5"/>
    <w:rsid w:val="000C2042"/>
    <w:rsid w:val="000C25E2"/>
    <w:rsid w:val="000C3DB5"/>
    <w:rsid w:val="000C3EB7"/>
    <w:rsid w:val="000C419C"/>
    <w:rsid w:val="000C427D"/>
    <w:rsid w:val="000C5AE4"/>
    <w:rsid w:val="000C60A5"/>
    <w:rsid w:val="000C61E9"/>
    <w:rsid w:val="000C72E9"/>
    <w:rsid w:val="000C73DE"/>
    <w:rsid w:val="000C7865"/>
    <w:rsid w:val="000C7FC8"/>
    <w:rsid w:val="000D06ED"/>
    <w:rsid w:val="000D07D3"/>
    <w:rsid w:val="000D11C8"/>
    <w:rsid w:val="000D1421"/>
    <w:rsid w:val="000D1AB0"/>
    <w:rsid w:val="000D1DCB"/>
    <w:rsid w:val="000D1E3F"/>
    <w:rsid w:val="000D20E4"/>
    <w:rsid w:val="000D227D"/>
    <w:rsid w:val="000D36FF"/>
    <w:rsid w:val="000D4075"/>
    <w:rsid w:val="000D46F4"/>
    <w:rsid w:val="000D475A"/>
    <w:rsid w:val="000D5058"/>
    <w:rsid w:val="000D591C"/>
    <w:rsid w:val="000D6BE1"/>
    <w:rsid w:val="000D6F9B"/>
    <w:rsid w:val="000D7916"/>
    <w:rsid w:val="000E0170"/>
    <w:rsid w:val="000E06DF"/>
    <w:rsid w:val="000E36C9"/>
    <w:rsid w:val="000E372C"/>
    <w:rsid w:val="000E3DAD"/>
    <w:rsid w:val="000E491D"/>
    <w:rsid w:val="000E4FDD"/>
    <w:rsid w:val="000E5779"/>
    <w:rsid w:val="000E58ED"/>
    <w:rsid w:val="000E60BE"/>
    <w:rsid w:val="000E60CF"/>
    <w:rsid w:val="000E6726"/>
    <w:rsid w:val="000E73EE"/>
    <w:rsid w:val="000F0404"/>
    <w:rsid w:val="000F07BB"/>
    <w:rsid w:val="000F09EC"/>
    <w:rsid w:val="000F0A42"/>
    <w:rsid w:val="000F0EC4"/>
    <w:rsid w:val="000F1500"/>
    <w:rsid w:val="000F2EA2"/>
    <w:rsid w:val="000F492E"/>
    <w:rsid w:val="000F5131"/>
    <w:rsid w:val="000F513F"/>
    <w:rsid w:val="000F54EB"/>
    <w:rsid w:val="000F5536"/>
    <w:rsid w:val="000F58B3"/>
    <w:rsid w:val="000F5A83"/>
    <w:rsid w:val="000F5FB2"/>
    <w:rsid w:val="000F67C2"/>
    <w:rsid w:val="000F74EC"/>
    <w:rsid w:val="000F75A1"/>
    <w:rsid w:val="001008FB"/>
    <w:rsid w:val="00100AB9"/>
    <w:rsid w:val="001012CA"/>
    <w:rsid w:val="00101405"/>
    <w:rsid w:val="001023FF"/>
    <w:rsid w:val="00104CC4"/>
    <w:rsid w:val="00104EE5"/>
    <w:rsid w:val="0010518A"/>
    <w:rsid w:val="0010560B"/>
    <w:rsid w:val="001056AF"/>
    <w:rsid w:val="001068E4"/>
    <w:rsid w:val="00107921"/>
    <w:rsid w:val="00107D5B"/>
    <w:rsid w:val="001100C2"/>
    <w:rsid w:val="001110AD"/>
    <w:rsid w:val="001110E4"/>
    <w:rsid w:val="001114E4"/>
    <w:rsid w:val="001115DB"/>
    <w:rsid w:val="00111C56"/>
    <w:rsid w:val="00111C98"/>
    <w:rsid w:val="00112B3E"/>
    <w:rsid w:val="00112DB7"/>
    <w:rsid w:val="001136E0"/>
    <w:rsid w:val="00113A6A"/>
    <w:rsid w:val="00113D5B"/>
    <w:rsid w:val="00113EB1"/>
    <w:rsid w:val="00114669"/>
    <w:rsid w:val="001149C9"/>
    <w:rsid w:val="001149D6"/>
    <w:rsid w:val="00115022"/>
    <w:rsid w:val="0011525F"/>
    <w:rsid w:val="00115740"/>
    <w:rsid w:val="00115D1D"/>
    <w:rsid w:val="001200CA"/>
    <w:rsid w:val="00120532"/>
    <w:rsid w:val="001208A5"/>
    <w:rsid w:val="00120915"/>
    <w:rsid w:val="00122698"/>
    <w:rsid w:val="00122EA9"/>
    <w:rsid w:val="00122FF3"/>
    <w:rsid w:val="00124014"/>
    <w:rsid w:val="0012447A"/>
    <w:rsid w:val="00124741"/>
    <w:rsid w:val="001248F0"/>
    <w:rsid w:val="00126192"/>
    <w:rsid w:val="00126295"/>
    <w:rsid w:val="00126D2F"/>
    <w:rsid w:val="00126F6D"/>
    <w:rsid w:val="00127915"/>
    <w:rsid w:val="0013036F"/>
    <w:rsid w:val="00130CA0"/>
    <w:rsid w:val="00130CE7"/>
    <w:rsid w:val="001313E4"/>
    <w:rsid w:val="001327CC"/>
    <w:rsid w:val="00133A78"/>
    <w:rsid w:val="00133B82"/>
    <w:rsid w:val="00133D48"/>
    <w:rsid w:val="00134943"/>
    <w:rsid w:val="00134B7E"/>
    <w:rsid w:val="00136E00"/>
    <w:rsid w:val="001375AD"/>
    <w:rsid w:val="00137BA2"/>
    <w:rsid w:val="0014003C"/>
    <w:rsid w:val="001404D3"/>
    <w:rsid w:val="00140BBD"/>
    <w:rsid w:val="0014132A"/>
    <w:rsid w:val="001413A2"/>
    <w:rsid w:val="0014258F"/>
    <w:rsid w:val="001429CA"/>
    <w:rsid w:val="00142A3E"/>
    <w:rsid w:val="00142BC5"/>
    <w:rsid w:val="00142C0F"/>
    <w:rsid w:val="00143055"/>
    <w:rsid w:val="001436A4"/>
    <w:rsid w:val="00143F56"/>
    <w:rsid w:val="001442AD"/>
    <w:rsid w:val="00145DA4"/>
    <w:rsid w:val="00146047"/>
    <w:rsid w:val="001469C3"/>
    <w:rsid w:val="00147012"/>
    <w:rsid w:val="00147853"/>
    <w:rsid w:val="00147DDF"/>
    <w:rsid w:val="00150355"/>
    <w:rsid w:val="00150B13"/>
    <w:rsid w:val="00150DAE"/>
    <w:rsid w:val="00151063"/>
    <w:rsid w:val="001513E6"/>
    <w:rsid w:val="00152849"/>
    <w:rsid w:val="00152B90"/>
    <w:rsid w:val="001536C9"/>
    <w:rsid w:val="00154369"/>
    <w:rsid w:val="0015469B"/>
    <w:rsid w:val="00154AB6"/>
    <w:rsid w:val="0015534D"/>
    <w:rsid w:val="001559FD"/>
    <w:rsid w:val="0015637E"/>
    <w:rsid w:val="0015646F"/>
    <w:rsid w:val="001566BC"/>
    <w:rsid w:val="00156B03"/>
    <w:rsid w:val="0015733C"/>
    <w:rsid w:val="00160719"/>
    <w:rsid w:val="00160DAA"/>
    <w:rsid w:val="001627FC"/>
    <w:rsid w:val="0016285D"/>
    <w:rsid w:val="00163155"/>
    <w:rsid w:val="00165321"/>
    <w:rsid w:val="001654E7"/>
    <w:rsid w:val="0016554C"/>
    <w:rsid w:val="001657CD"/>
    <w:rsid w:val="001660AD"/>
    <w:rsid w:val="00166D48"/>
    <w:rsid w:val="00166F40"/>
    <w:rsid w:val="00167668"/>
    <w:rsid w:val="00167ED3"/>
    <w:rsid w:val="00170737"/>
    <w:rsid w:val="001708A9"/>
    <w:rsid w:val="00171474"/>
    <w:rsid w:val="001720CC"/>
    <w:rsid w:val="0017216A"/>
    <w:rsid w:val="001722DC"/>
    <w:rsid w:val="001724D0"/>
    <w:rsid w:val="0017333F"/>
    <w:rsid w:val="0017371F"/>
    <w:rsid w:val="00175606"/>
    <w:rsid w:val="00176C85"/>
    <w:rsid w:val="00176D6D"/>
    <w:rsid w:val="001803DA"/>
    <w:rsid w:val="00180995"/>
    <w:rsid w:val="001809FC"/>
    <w:rsid w:val="00181054"/>
    <w:rsid w:val="00181459"/>
    <w:rsid w:val="00181B7F"/>
    <w:rsid w:val="00183297"/>
    <w:rsid w:val="0018381B"/>
    <w:rsid w:val="00184949"/>
    <w:rsid w:val="001849AA"/>
    <w:rsid w:val="0018560D"/>
    <w:rsid w:val="00186604"/>
    <w:rsid w:val="0018716A"/>
    <w:rsid w:val="001872B2"/>
    <w:rsid w:val="001874AF"/>
    <w:rsid w:val="00187A5C"/>
    <w:rsid w:val="00187B66"/>
    <w:rsid w:val="00187F32"/>
    <w:rsid w:val="001906D2"/>
    <w:rsid w:val="00190992"/>
    <w:rsid w:val="001911B9"/>
    <w:rsid w:val="0019133F"/>
    <w:rsid w:val="001926AE"/>
    <w:rsid w:val="00192DEB"/>
    <w:rsid w:val="0019338D"/>
    <w:rsid w:val="001934A2"/>
    <w:rsid w:val="001946A7"/>
    <w:rsid w:val="00195163"/>
    <w:rsid w:val="00195978"/>
    <w:rsid w:val="00195CB6"/>
    <w:rsid w:val="00196D6D"/>
    <w:rsid w:val="00197495"/>
    <w:rsid w:val="001974B8"/>
    <w:rsid w:val="00197767"/>
    <w:rsid w:val="001978CC"/>
    <w:rsid w:val="00197FDF"/>
    <w:rsid w:val="001A17CE"/>
    <w:rsid w:val="001A19BD"/>
    <w:rsid w:val="001A2F93"/>
    <w:rsid w:val="001A31C1"/>
    <w:rsid w:val="001A34BF"/>
    <w:rsid w:val="001A3598"/>
    <w:rsid w:val="001A3D70"/>
    <w:rsid w:val="001A418D"/>
    <w:rsid w:val="001A488B"/>
    <w:rsid w:val="001A4FFE"/>
    <w:rsid w:val="001A5423"/>
    <w:rsid w:val="001A5E6C"/>
    <w:rsid w:val="001A664D"/>
    <w:rsid w:val="001A6671"/>
    <w:rsid w:val="001A67AE"/>
    <w:rsid w:val="001A6DD9"/>
    <w:rsid w:val="001A7A6C"/>
    <w:rsid w:val="001A7CB6"/>
    <w:rsid w:val="001B0397"/>
    <w:rsid w:val="001B050D"/>
    <w:rsid w:val="001B08C8"/>
    <w:rsid w:val="001B11F9"/>
    <w:rsid w:val="001B12E6"/>
    <w:rsid w:val="001B1727"/>
    <w:rsid w:val="001B20E0"/>
    <w:rsid w:val="001B2285"/>
    <w:rsid w:val="001B2740"/>
    <w:rsid w:val="001B27F1"/>
    <w:rsid w:val="001B4405"/>
    <w:rsid w:val="001B507B"/>
    <w:rsid w:val="001B5777"/>
    <w:rsid w:val="001B62E1"/>
    <w:rsid w:val="001B634F"/>
    <w:rsid w:val="001B66B5"/>
    <w:rsid w:val="001B7192"/>
    <w:rsid w:val="001C08C5"/>
    <w:rsid w:val="001C16FB"/>
    <w:rsid w:val="001C17A4"/>
    <w:rsid w:val="001C18DB"/>
    <w:rsid w:val="001C1D4F"/>
    <w:rsid w:val="001C2550"/>
    <w:rsid w:val="001C26C0"/>
    <w:rsid w:val="001C2742"/>
    <w:rsid w:val="001C285E"/>
    <w:rsid w:val="001C2EA4"/>
    <w:rsid w:val="001C3B38"/>
    <w:rsid w:val="001C465B"/>
    <w:rsid w:val="001C5C35"/>
    <w:rsid w:val="001C5F2D"/>
    <w:rsid w:val="001C6228"/>
    <w:rsid w:val="001C698B"/>
    <w:rsid w:val="001C6EC3"/>
    <w:rsid w:val="001C70AB"/>
    <w:rsid w:val="001C7294"/>
    <w:rsid w:val="001C77F7"/>
    <w:rsid w:val="001D0804"/>
    <w:rsid w:val="001D0A06"/>
    <w:rsid w:val="001D14B4"/>
    <w:rsid w:val="001D169B"/>
    <w:rsid w:val="001D3581"/>
    <w:rsid w:val="001D4744"/>
    <w:rsid w:val="001D59D3"/>
    <w:rsid w:val="001D75A2"/>
    <w:rsid w:val="001D79EF"/>
    <w:rsid w:val="001D7D39"/>
    <w:rsid w:val="001D7EFD"/>
    <w:rsid w:val="001E006C"/>
    <w:rsid w:val="001E0876"/>
    <w:rsid w:val="001E0E44"/>
    <w:rsid w:val="001E1250"/>
    <w:rsid w:val="001E2BE5"/>
    <w:rsid w:val="001E2FFA"/>
    <w:rsid w:val="001E3270"/>
    <w:rsid w:val="001E3804"/>
    <w:rsid w:val="001E3CDD"/>
    <w:rsid w:val="001E43B8"/>
    <w:rsid w:val="001E6D46"/>
    <w:rsid w:val="001E7D9A"/>
    <w:rsid w:val="001E7EF8"/>
    <w:rsid w:val="001F0039"/>
    <w:rsid w:val="001F06FD"/>
    <w:rsid w:val="001F0B82"/>
    <w:rsid w:val="001F0C75"/>
    <w:rsid w:val="001F183E"/>
    <w:rsid w:val="001F2637"/>
    <w:rsid w:val="001F2EA1"/>
    <w:rsid w:val="001F342C"/>
    <w:rsid w:val="001F389C"/>
    <w:rsid w:val="001F3CC5"/>
    <w:rsid w:val="001F4649"/>
    <w:rsid w:val="001F4996"/>
    <w:rsid w:val="001F6122"/>
    <w:rsid w:val="001F64A0"/>
    <w:rsid w:val="001F66B0"/>
    <w:rsid w:val="001F6FEE"/>
    <w:rsid w:val="001F7898"/>
    <w:rsid w:val="001F7CB5"/>
    <w:rsid w:val="00200363"/>
    <w:rsid w:val="002005C4"/>
    <w:rsid w:val="00200C0F"/>
    <w:rsid w:val="00201271"/>
    <w:rsid w:val="00201B56"/>
    <w:rsid w:val="00201BC6"/>
    <w:rsid w:val="00201D4E"/>
    <w:rsid w:val="00203410"/>
    <w:rsid w:val="0020342C"/>
    <w:rsid w:val="00204281"/>
    <w:rsid w:val="00205213"/>
    <w:rsid w:val="00206269"/>
    <w:rsid w:val="002063FC"/>
    <w:rsid w:val="002102FA"/>
    <w:rsid w:val="00211306"/>
    <w:rsid w:val="002114B7"/>
    <w:rsid w:val="002115FC"/>
    <w:rsid w:val="00212214"/>
    <w:rsid w:val="002122E9"/>
    <w:rsid w:val="00213008"/>
    <w:rsid w:val="00213320"/>
    <w:rsid w:val="0021333A"/>
    <w:rsid w:val="00214826"/>
    <w:rsid w:val="002154BA"/>
    <w:rsid w:val="002156CA"/>
    <w:rsid w:val="002166DC"/>
    <w:rsid w:val="0021672D"/>
    <w:rsid w:val="00216BC1"/>
    <w:rsid w:val="00217CF6"/>
    <w:rsid w:val="00220712"/>
    <w:rsid w:val="0022096C"/>
    <w:rsid w:val="0022117A"/>
    <w:rsid w:val="002214BD"/>
    <w:rsid w:val="002218F4"/>
    <w:rsid w:val="00222473"/>
    <w:rsid w:val="002231CF"/>
    <w:rsid w:val="00223304"/>
    <w:rsid w:val="00223B3C"/>
    <w:rsid w:val="00223C3A"/>
    <w:rsid w:val="00224006"/>
    <w:rsid w:val="00225154"/>
    <w:rsid w:val="002253EA"/>
    <w:rsid w:val="0022623A"/>
    <w:rsid w:val="00227C1A"/>
    <w:rsid w:val="00227E31"/>
    <w:rsid w:val="002309EC"/>
    <w:rsid w:val="00230BCE"/>
    <w:rsid w:val="002312A6"/>
    <w:rsid w:val="002314C7"/>
    <w:rsid w:val="0023185A"/>
    <w:rsid w:val="00231CBD"/>
    <w:rsid w:val="00232907"/>
    <w:rsid w:val="00233386"/>
    <w:rsid w:val="00233A62"/>
    <w:rsid w:val="00234DFC"/>
    <w:rsid w:val="00235042"/>
    <w:rsid w:val="00235A3D"/>
    <w:rsid w:val="00235A88"/>
    <w:rsid w:val="00235B50"/>
    <w:rsid w:val="00235BC1"/>
    <w:rsid w:val="002362A7"/>
    <w:rsid w:val="002367B0"/>
    <w:rsid w:val="0023749A"/>
    <w:rsid w:val="00237A6E"/>
    <w:rsid w:val="00237A80"/>
    <w:rsid w:val="00237BDB"/>
    <w:rsid w:val="00240479"/>
    <w:rsid w:val="002409E7"/>
    <w:rsid w:val="00240BBF"/>
    <w:rsid w:val="00242440"/>
    <w:rsid w:val="00242BBF"/>
    <w:rsid w:val="00243AAB"/>
    <w:rsid w:val="00243BFB"/>
    <w:rsid w:val="002445CB"/>
    <w:rsid w:val="002446EB"/>
    <w:rsid w:val="00245AA2"/>
    <w:rsid w:val="00246B1A"/>
    <w:rsid w:val="00247924"/>
    <w:rsid w:val="00247AE4"/>
    <w:rsid w:val="002507D0"/>
    <w:rsid w:val="0025113A"/>
    <w:rsid w:val="00251630"/>
    <w:rsid w:val="00252021"/>
    <w:rsid w:val="00252C22"/>
    <w:rsid w:val="002535F4"/>
    <w:rsid w:val="00253C0D"/>
    <w:rsid w:val="00253CFB"/>
    <w:rsid w:val="00253E42"/>
    <w:rsid w:val="00254734"/>
    <w:rsid w:val="00254F29"/>
    <w:rsid w:val="002568EA"/>
    <w:rsid w:val="00257991"/>
    <w:rsid w:val="00260343"/>
    <w:rsid w:val="00260863"/>
    <w:rsid w:val="00260CDE"/>
    <w:rsid w:val="00260DFB"/>
    <w:rsid w:val="00261348"/>
    <w:rsid w:val="002614CD"/>
    <w:rsid w:val="00261585"/>
    <w:rsid w:val="00261999"/>
    <w:rsid w:val="002627F8"/>
    <w:rsid w:val="00262AA9"/>
    <w:rsid w:val="00263935"/>
    <w:rsid w:val="002647DE"/>
    <w:rsid w:val="002648D5"/>
    <w:rsid w:val="0026517B"/>
    <w:rsid w:val="002656D3"/>
    <w:rsid w:val="00265C0D"/>
    <w:rsid w:val="0026639D"/>
    <w:rsid w:val="002667A3"/>
    <w:rsid w:val="002672B2"/>
    <w:rsid w:val="00267382"/>
    <w:rsid w:val="0026744B"/>
    <w:rsid w:val="002700DB"/>
    <w:rsid w:val="00270134"/>
    <w:rsid w:val="00270147"/>
    <w:rsid w:val="00270B44"/>
    <w:rsid w:val="00271267"/>
    <w:rsid w:val="002718A5"/>
    <w:rsid w:val="00271DCB"/>
    <w:rsid w:val="00273478"/>
    <w:rsid w:val="00273D98"/>
    <w:rsid w:val="0027478B"/>
    <w:rsid w:val="002755B6"/>
    <w:rsid w:val="002755DF"/>
    <w:rsid w:val="00277838"/>
    <w:rsid w:val="00281E9B"/>
    <w:rsid w:val="00281ECB"/>
    <w:rsid w:val="00282AE5"/>
    <w:rsid w:val="0028321A"/>
    <w:rsid w:val="00283705"/>
    <w:rsid w:val="0028396F"/>
    <w:rsid w:val="00283DE3"/>
    <w:rsid w:val="0028464C"/>
    <w:rsid w:val="002847EC"/>
    <w:rsid w:val="00284EE2"/>
    <w:rsid w:val="002850F1"/>
    <w:rsid w:val="00285540"/>
    <w:rsid w:val="00285A77"/>
    <w:rsid w:val="00286908"/>
    <w:rsid w:val="00287017"/>
    <w:rsid w:val="00287A4B"/>
    <w:rsid w:val="00287E42"/>
    <w:rsid w:val="0029041B"/>
    <w:rsid w:val="00290FF8"/>
    <w:rsid w:val="0029104E"/>
    <w:rsid w:val="00291766"/>
    <w:rsid w:val="0029316F"/>
    <w:rsid w:val="00293266"/>
    <w:rsid w:val="00294601"/>
    <w:rsid w:val="00294CC1"/>
    <w:rsid w:val="002966EA"/>
    <w:rsid w:val="0029767A"/>
    <w:rsid w:val="00297C12"/>
    <w:rsid w:val="002A0151"/>
    <w:rsid w:val="002A2928"/>
    <w:rsid w:val="002A3351"/>
    <w:rsid w:val="002A402F"/>
    <w:rsid w:val="002A55A4"/>
    <w:rsid w:val="002A5E1E"/>
    <w:rsid w:val="002A60EA"/>
    <w:rsid w:val="002A64EE"/>
    <w:rsid w:val="002B076D"/>
    <w:rsid w:val="002B0AB0"/>
    <w:rsid w:val="002B15FF"/>
    <w:rsid w:val="002B1628"/>
    <w:rsid w:val="002B1677"/>
    <w:rsid w:val="002B2313"/>
    <w:rsid w:val="002B2589"/>
    <w:rsid w:val="002B259F"/>
    <w:rsid w:val="002B34DD"/>
    <w:rsid w:val="002B3B31"/>
    <w:rsid w:val="002B3BA2"/>
    <w:rsid w:val="002B41C0"/>
    <w:rsid w:val="002B41E9"/>
    <w:rsid w:val="002B4FD5"/>
    <w:rsid w:val="002B57F8"/>
    <w:rsid w:val="002B5843"/>
    <w:rsid w:val="002B5C50"/>
    <w:rsid w:val="002B5FB2"/>
    <w:rsid w:val="002B63D5"/>
    <w:rsid w:val="002B655D"/>
    <w:rsid w:val="002B690F"/>
    <w:rsid w:val="002B7022"/>
    <w:rsid w:val="002B70C5"/>
    <w:rsid w:val="002B7925"/>
    <w:rsid w:val="002C06D7"/>
    <w:rsid w:val="002C2596"/>
    <w:rsid w:val="002C2AA3"/>
    <w:rsid w:val="002C2C07"/>
    <w:rsid w:val="002C2C37"/>
    <w:rsid w:val="002C4272"/>
    <w:rsid w:val="002C4377"/>
    <w:rsid w:val="002C4D5B"/>
    <w:rsid w:val="002C58F9"/>
    <w:rsid w:val="002C5BA7"/>
    <w:rsid w:val="002C61B6"/>
    <w:rsid w:val="002C65C5"/>
    <w:rsid w:val="002C72E5"/>
    <w:rsid w:val="002D06C4"/>
    <w:rsid w:val="002D094F"/>
    <w:rsid w:val="002D1631"/>
    <w:rsid w:val="002D1C0F"/>
    <w:rsid w:val="002D24A8"/>
    <w:rsid w:val="002D2550"/>
    <w:rsid w:val="002D26AD"/>
    <w:rsid w:val="002D34DB"/>
    <w:rsid w:val="002D3561"/>
    <w:rsid w:val="002D39E4"/>
    <w:rsid w:val="002D3FB8"/>
    <w:rsid w:val="002D4022"/>
    <w:rsid w:val="002D551F"/>
    <w:rsid w:val="002D5DB5"/>
    <w:rsid w:val="002D69D1"/>
    <w:rsid w:val="002E0558"/>
    <w:rsid w:val="002E0AB7"/>
    <w:rsid w:val="002E16CA"/>
    <w:rsid w:val="002E1A5B"/>
    <w:rsid w:val="002E1BCA"/>
    <w:rsid w:val="002E2070"/>
    <w:rsid w:val="002E2405"/>
    <w:rsid w:val="002E2565"/>
    <w:rsid w:val="002E502A"/>
    <w:rsid w:val="002E5581"/>
    <w:rsid w:val="002E6757"/>
    <w:rsid w:val="002F0563"/>
    <w:rsid w:val="002F0BF2"/>
    <w:rsid w:val="002F144C"/>
    <w:rsid w:val="002F16AF"/>
    <w:rsid w:val="002F1725"/>
    <w:rsid w:val="002F1A1E"/>
    <w:rsid w:val="002F2364"/>
    <w:rsid w:val="002F388D"/>
    <w:rsid w:val="002F4B8A"/>
    <w:rsid w:val="002F4D09"/>
    <w:rsid w:val="002F50FD"/>
    <w:rsid w:val="002F6E5C"/>
    <w:rsid w:val="002F6EB9"/>
    <w:rsid w:val="003007A7"/>
    <w:rsid w:val="003013ED"/>
    <w:rsid w:val="0030215E"/>
    <w:rsid w:val="00302193"/>
    <w:rsid w:val="00302E27"/>
    <w:rsid w:val="00302F6F"/>
    <w:rsid w:val="00303069"/>
    <w:rsid w:val="0030388A"/>
    <w:rsid w:val="003040C0"/>
    <w:rsid w:val="0030418C"/>
    <w:rsid w:val="003045F9"/>
    <w:rsid w:val="00305D5F"/>
    <w:rsid w:val="0030622B"/>
    <w:rsid w:val="00306466"/>
    <w:rsid w:val="0031002C"/>
    <w:rsid w:val="0031086B"/>
    <w:rsid w:val="00310BD6"/>
    <w:rsid w:val="00310BF7"/>
    <w:rsid w:val="00310F43"/>
    <w:rsid w:val="0031106C"/>
    <w:rsid w:val="00311128"/>
    <w:rsid w:val="003117B8"/>
    <w:rsid w:val="003118BE"/>
    <w:rsid w:val="003128BD"/>
    <w:rsid w:val="003130D3"/>
    <w:rsid w:val="00313BBE"/>
    <w:rsid w:val="003141AD"/>
    <w:rsid w:val="00314365"/>
    <w:rsid w:val="00314EC6"/>
    <w:rsid w:val="00314F1B"/>
    <w:rsid w:val="0031599B"/>
    <w:rsid w:val="003163A2"/>
    <w:rsid w:val="00316987"/>
    <w:rsid w:val="0031735B"/>
    <w:rsid w:val="003177B7"/>
    <w:rsid w:val="00317AD3"/>
    <w:rsid w:val="00317C7E"/>
    <w:rsid w:val="00320641"/>
    <w:rsid w:val="00320E5D"/>
    <w:rsid w:val="0032223F"/>
    <w:rsid w:val="0032281E"/>
    <w:rsid w:val="00322E3B"/>
    <w:rsid w:val="00323183"/>
    <w:rsid w:val="00324625"/>
    <w:rsid w:val="003258A8"/>
    <w:rsid w:val="00326684"/>
    <w:rsid w:val="00326F99"/>
    <w:rsid w:val="00327E15"/>
    <w:rsid w:val="00327F1F"/>
    <w:rsid w:val="003302F6"/>
    <w:rsid w:val="0033328C"/>
    <w:rsid w:val="003332FD"/>
    <w:rsid w:val="00334006"/>
    <w:rsid w:val="00334345"/>
    <w:rsid w:val="00334482"/>
    <w:rsid w:val="003352A7"/>
    <w:rsid w:val="00335420"/>
    <w:rsid w:val="00335621"/>
    <w:rsid w:val="00335841"/>
    <w:rsid w:val="00336895"/>
    <w:rsid w:val="00337149"/>
    <w:rsid w:val="0034016A"/>
    <w:rsid w:val="00340365"/>
    <w:rsid w:val="0034097C"/>
    <w:rsid w:val="00341778"/>
    <w:rsid w:val="003424AD"/>
    <w:rsid w:val="003438D5"/>
    <w:rsid w:val="00343A46"/>
    <w:rsid w:val="00344C88"/>
    <w:rsid w:val="003503D8"/>
    <w:rsid w:val="00350B82"/>
    <w:rsid w:val="0035152D"/>
    <w:rsid w:val="00351BC4"/>
    <w:rsid w:val="003520F9"/>
    <w:rsid w:val="00352672"/>
    <w:rsid w:val="00352833"/>
    <w:rsid w:val="0035285E"/>
    <w:rsid w:val="00353074"/>
    <w:rsid w:val="00353777"/>
    <w:rsid w:val="00353C0D"/>
    <w:rsid w:val="00353E55"/>
    <w:rsid w:val="00354230"/>
    <w:rsid w:val="003548DA"/>
    <w:rsid w:val="00354A19"/>
    <w:rsid w:val="00354B06"/>
    <w:rsid w:val="00355CF8"/>
    <w:rsid w:val="00357797"/>
    <w:rsid w:val="0035793D"/>
    <w:rsid w:val="00357B0E"/>
    <w:rsid w:val="00357B8E"/>
    <w:rsid w:val="00360438"/>
    <w:rsid w:val="0036069A"/>
    <w:rsid w:val="00360D77"/>
    <w:rsid w:val="003611CA"/>
    <w:rsid w:val="003622C5"/>
    <w:rsid w:val="00362A46"/>
    <w:rsid w:val="00362F7A"/>
    <w:rsid w:val="00363049"/>
    <w:rsid w:val="003638C4"/>
    <w:rsid w:val="00363A6A"/>
    <w:rsid w:val="00363EF6"/>
    <w:rsid w:val="003643D3"/>
    <w:rsid w:val="003646BE"/>
    <w:rsid w:val="00364DAA"/>
    <w:rsid w:val="00364DC0"/>
    <w:rsid w:val="00364F0A"/>
    <w:rsid w:val="0036505C"/>
    <w:rsid w:val="00365547"/>
    <w:rsid w:val="00366B6A"/>
    <w:rsid w:val="0036730F"/>
    <w:rsid w:val="003675F6"/>
    <w:rsid w:val="0036786A"/>
    <w:rsid w:val="00367887"/>
    <w:rsid w:val="00367BEF"/>
    <w:rsid w:val="00367C04"/>
    <w:rsid w:val="00367F1C"/>
    <w:rsid w:val="00370679"/>
    <w:rsid w:val="003708BD"/>
    <w:rsid w:val="00371284"/>
    <w:rsid w:val="0037147C"/>
    <w:rsid w:val="00371979"/>
    <w:rsid w:val="00371AE9"/>
    <w:rsid w:val="003724B6"/>
    <w:rsid w:val="00372532"/>
    <w:rsid w:val="00372AB0"/>
    <w:rsid w:val="00374683"/>
    <w:rsid w:val="00375463"/>
    <w:rsid w:val="00375762"/>
    <w:rsid w:val="00375F1C"/>
    <w:rsid w:val="0037618C"/>
    <w:rsid w:val="00376575"/>
    <w:rsid w:val="0037657D"/>
    <w:rsid w:val="003778E1"/>
    <w:rsid w:val="00377BF7"/>
    <w:rsid w:val="00380276"/>
    <w:rsid w:val="00382DCD"/>
    <w:rsid w:val="003835F0"/>
    <w:rsid w:val="00383871"/>
    <w:rsid w:val="003844F2"/>
    <w:rsid w:val="00384792"/>
    <w:rsid w:val="0038486B"/>
    <w:rsid w:val="0038716D"/>
    <w:rsid w:val="00387D9C"/>
    <w:rsid w:val="00387E70"/>
    <w:rsid w:val="00390CF0"/>
    <w:rsid w:val="0039181E"/>
    <w:rsid w:val="00391831"/>
    <w:rsid w:val="00391F37"/>
    <w:rsid w:val="00392B09"/>
    <w:rsid w:val="0039363F"/>
    <w:rsid w:val="00393F1F"/>
    <w:rsid w:val="00394C35"/>
    <w:rsid w:val="00395788"/>
    <w:rsid w:val="0039596E"/>
    <w:rsid w:val="00395EAE"/>
    <w:rsid w:val="00396E43"/>
    <w:rsid w:val="00397131"/>
    <w:rsid w:val="00397218"/>
    <w:rsid w:val="00397C1F"/>
    <w:rsid w:val="003A0158"/>
    <w:rsid w:val="003A11AC"/>
    <w:rsid w:val="003A1CF2"/>
    <w:rsid w:val="003A29CA"/>
    <w:rsid w:val="003A3208"/>
    <w:rsid w:val="003A3211"/>
    <w:rsid w:val="003A3610"/>
    <w:rsid w:val="003A3FE7"/>
    <w:rsid w:val="003A511A"/>
    <w:rsid w:val="003A54BD"/>
    <w:rsid w:val="003A65B5"/>
    <w:rsid w:val="003A6B74"/>
    <w:rsid w:val="003A6D6B"/>
    <w:rsid w:val="003A6F2B"/>
    <w:rsid w:val="003A7285"/>
    <w:rsid w:val="003B0791"/>
    <w:rsid w:val="003B0FD8"/>
    <w:rsid w:val="003B1254"/>
    <w:rsid w:val="003B1271"/>
    <w:rsid w:val="003B1328"/>
    <w:rsid w:val="003B1871"/>
    <w:rsid w:val="003B248A"/>
    <w:rsid w:val="003B423E"/>
    <w:rsid w:val="003B42E4"/>
    <w:rsid w:val="003B43F8"/>
    <w:rsid w:val="003B49E8"/>
    <w:rsid w:val="003B51CC"/>
    <w:rsid w:val="003B54ED"/>
    <w:rsid w:val="003B57E9"/>
    <w:rsid w:val="003B6E41"/>
    <w:rsid w:val="003B7FD5"/>
    <w:rsid w:val="003C0B14"/>
    <w:rsid w:val="003C2018"/>
    <w:rsid w:val="003C2B74"/>
    <w:rsid w:val="003C2F1C"/>
    <w:rsid w:val="003C34DD"/>
    <w:rsid w:val="003C36FB"/>
    <w:rsid w:val="003C3893"/>
    <w:rsid w:val="003C4876"/>
    <w:rsid w:val="003C50D7"/>
    <w:rsid w:val="003C5B9D"/>
    <w:rsid w:val="003C6614"/>
    <w:rsid w:val="003C66FB"/>
    <w:rsid w:val="003C686B"/>
    <w:rsid w:val="003C6EA7"/>
    <w:rsid w:val="003C6F8B"/>
    <w:rsid w:val="003C7872"/>
    <w:rsid w:val="003D1F32"/>
    <w:rsid w:val="003D2417"/>
    <w:rsid w:val="003D33B8"/>
    <w:rsid w:val="003D3E79"/>
    <w:rsid w:val="003D4435"/>
    <w:rsid w:val="003D4673"/>
    <w:rsid w:val="003D5275"/>
    <w:rsid w:val="003D5368"/>
    <w:rsid w:val="003D5B97"/>
    <w:rsid w:val="003D5C3C"/>
    <w:rsid w:val="003D6312"/>
    <w:rsid w:val="003E1070"/>
    <w:rsid w:val="003E1484"/>
    <w:rsid w:val="003E34C4"/>
    <w:rsid w:val="003E3BD0"/>
    <w:rsid w:val="003E4A1F"/>
    <w:rsid w:val="003E4E54"/>
    <w:rsid w:val="003E50AD"/>
    <w:rsid w:val="003E5410"/>
    <w:rsid w:val="003E64CC"/>
    <w:rsid w:val="003E6BB0"/>
    <w:rsid w:val="003E70EC"/>
    <w:rsid w:val="003E7595"/>
    <w:rsid w:val="003E79AE"/>
    <w:rsid w:val="003F07D7"/>
    <w:rsid w:val="003F0EE2"/>
    <w:rsid w:val="003F186C"/>
    <w:rsid w:val="003F1EC3"/>
    <w:rsid w:val="003F1EFE"/>
    <w:rsid w:val="003F232B"/>
    <w:rsid w:val="003F2D44"/>
    <w:rsid w:val="003F3CEF"/>
    <w:rsid w:val="003F4BE4"/>
    <w:rsid w:val="003F50DD"/>
    <w:rsid w:val="003F6FA8"/>
    <w:rsid w:val="003F7552"/>
    <w:rsid w:val="003F7ED1"/>
    <w:rsid w:val="003F7FF5"/>
    <w:rsid w:val="0040002B"/>
    <w:rsid w:val="00400DA4"/>
    <w:rsid w:val="00401147"/>
    <w:rsid w:val="004018ED"/>
    <w:rsid w:val="00401B54"/>
    <w:rsid w:val="00403E5B"/>
    <w:rsid w:val="00403F23"/>
    <w:rsid w:val="00404575"/>
    <w:rsid w:val="0040491D"/>
    <w:rsid w:val="00404B16"/>
    <w:rsid w:val="00405901"/>
    <w:rsid w:val="00406371"/>
    <w:rsid w:val="004068D1"/>
    <w:rsid w:val="00406B8F"/>
    <w:rsid w:val="00406CD5"/>
    <w:rsid w:val="004075F0"/>
    <w:rsid w:val="00410727"/>
    <w:rsid w:val="00412A9C"/>
    <w:rsid w:val="00412D7D"/>
    <w:rsid w:val="00412F6C"/>
    <w:rsid w:val="00413135"/>
    <w:rsid w:val="00413FBC"/>
    <w:rsid w:val="004143DF"/>
    <w:rsid w:val="00414F69"/>
    <w:rsid w:val="004153ED"/>
    <w:rsid w:val="00415742"/>
    <w:rsid w:val="00415E72"/>
    <w:rsid w:val="004163F2"/>
    <w:rsid w:val="00416C58"/>
    <w:rsid w:val="004171FC"/>
    <w:rsid w:val="004174AC"/>
    <w:rsid w:val="004204E6"/>
    <w:rsid w:val="00420547"/>
    <w:rsid w:val="00420E65"/>
    <w:rsid w:val="0042103C"/>
    <w:rsid w:val="00421169"/>
    <w:rsid w:val="00421C32"/>
    <w:rsid w:val="0042388C"/>
    <w:rsid w:val="00423DAB"/>
    <w:rsid w:val="00423EA8"/>
    <w:rsid w:val="0042417D"/>
    <w:rsid w:val="0042667C"/>
    <w:rsid w:val="00426691"/>
    <w:rsid w:val="004274B5"/>
    <w:rsid w:val="00427745"/>
    <w:rsid w:val="0043047F"/>
    <w:rsid w:val="004316CC"/>
    <w:rsid w:val="00431E93"/>
    <w:rsid w:val="004320CA"/>
    <w:rsid w:val="00432EA8"/>
    <w:rsid w:val="00433426"/>
    <w:rsid w:val="00434B24"/>
    <w:rsid w:val="00435085"/>
    <w:rsid w:val="00435582"/>
    <w:rsid w:val="004363A3"/>
    <w:rsid w:val="00437A42"/>
    <w:rsid w:val="00441352"/>
    <w:rsid w:val="00441404"/>
    <w:rsid w:val="00442211"/>
    <w:rsid w:val="00443287"/>
    <w:rsid w:val="004434E5"/>
    <w:rsid w:val="004444A4"/>
    <w:rsid w:val="00444E38"/>
    <w:rsid w:val="00445099"/>
    <w:rsid w:val="00445433"/>
    <w:rsid w:val="004454FC"/>
    <w:rsid w:val="00445693"/>
    <w:rsid w:val="00445D63"/>
    <w:rsid w:val="00445F55"/>
    <w:rsid w:val="00446352"/>
    <w:rsid w:val="00446371"/>
    <w:rsid w:val="00446C56"/>
    <w:rsid w:val="00446FBA"/>
    <w:rsid w:val="004472C6"/>
    <w:rsid w:val="0044730C"/>
    <w:rsid w:val="00447535"/>
    <w:rsid w:val="00447B2E"/>
    <w:rsid w:val="004511B5"/>
    <w:rsid w:val="00452B1A"/>
    <w:rsid w:val="00452F20"/>
    <w:rsid w:val="00452FCD"/>
    <w:rsid w:val="0045345C"/>
    <w:rsid w:val="00453A41"/>
    <w:rsid w:val="00453B00"/>
    <w:rsid w:val="00453F5F"/>
    <w:rsid w:val="00454CC1"/>
    <w:rsid w:val="00455008"/>
    <w:rsid w:val="00455042"/>
    <w:rsid w:val="0045638F"/>
    <w:rsid w:val="004614CB"/>
    <w:rsid w:val="004617FD"/>
    <w:rsid w:val="004625FC"/>
    <w:rsid w:val="004626CB"/>
    <w:rsid w:val="00462DA8"/>
    <w:rsid w:val="004630A4"/>
    <w:rsid w:val="00463EF5"/>
    <w:rsid w:val="00464A3A"/>
    <w:rsid w:val="00464BDF"/>
    <w:rsid w:val="004651A9"/>
    <w:rsid w:val="004652E3"/>
    <w:rsid w:val="004656AA"/>
    <w:rsid w:val="0046580B"/>
    <w:rsid w:val="00465830"/>
    <w:rsid w:val="00467473"/>
    <w:rsid w:val="00470F66"/>
    <w:rsid w:val="004722F2"/>
    <w:rsid w:val="004728F7"/>
    <w:rsid w:val="004731CF"/>
    <w:rsid w:val="004749EE"/>
    <w:rsid w:val="00474FEF"/>
    <w:rsid w:val="0047582F"/>
    <w:rsid w:val="00475EA3"/>
    <w:rsid w:val="00475F54"/>
    <w:rsid w:val="0047600E"/>
    <w:rsid w:val="004760CE"/>
    <w:rsid w:val="0047680F"/>
    <w:rsid w:val="00476D55"/>
    <w:rsid w:val="00476E20"/>
    <w:rsid w:val="00476F7C"/>
    <w:rsid w:val="004770B5"/>
    <w:rsid w:val="00477116"/>
    <w:rsid w:val="00477EF1"/>
    <w:rsid w:val="00480337"/>
    <w:rsid w:val="00480D9A"/>
    <w:rsid w:val="00480E3F"/>
    <w:rsid w:val="00480F28"/>
    <w:rsid w:val="00481297"/>
    <w:rsid w:val="004814C8"/>
    <w:rsid w:val="00481F7A"/>
    <w:rsid w:val="004824FE"/>
    <w:rsid w:val="00482903"/>
    <w:rsid w:val="00482C57"/>
    <w:rsid w:val="00483166"/>
    <w:rsid w:val="00483E18"/>
    <w:rsid w:val="004847F4"/>
    <w:rsid w:val="00484A6A"/>
    <w:rsid w:val="00487461"/>
    <w:rsid w:val="00487AE0"/>
    <w:rsid w:val="00487D8A"/>
    <w:rsid w:val="004901C2"/>
    <w:rsid w:val="0049038B"/>
    <w:rsid w:val="0049044E"/>
    <w:rsid w:val="0049248B"/>
    <w:rsid w:val="0049345E"/>
    <w:rsid w:val="0049357F"/>
    <w:rsid w:val="004940FC"/>
    <w:rsid w:val="0049562E"/>
    <w:rsid w:val="00495D8C"/>
    <w:rsid w:val="004965C3"/>
    <w:rsid w:val="004974AC"/>
    <w:rsid w:val="00497B37"/>
    <w:rsid w:val="004A0ED3"/>
    <w:rsid w:val="004A11CD"/>
    <w:rsid w:val="004A16CD"/>
    <w:rsid w:val="004A2AF7"/>
    <w:rsid w:val="004A2B1E"/>
    <w:rsid w:val="004A347A"/>
    <w:rsid w:val="004A3505"/>
    <w:rsid w:val="004A3C24"/>
    <w:rsid w:val="004A4707"/>
    <w:rsid w:val="004A4AA9"/>
    <w:rsid w:val="004A58A9"/>
    <w:rsid w:val="004A5B6D"/>
    <w:rsid w:val="004A66BB"/>
    <w:rsid w:val="004A688D"/>
    <w:rsid w:val="004A7BB9"/>
    <w:rsid w:val="004B0B33"/>
    <w:rsid w:val="004B122A"/>
    <w:rsid w:val="004B16C2"/>
    <w:rsid w:val="004B1B01"/>
    <w:rsid w:val="004B20FB"/>
    <w:rsid w:val="004B260A"/>
    <w:rsid w:val="004B2991"/>
    <w:rsid w:val="004B3806"/>
    <w:rsid w:val="004B3BBB"/>
    <w:rsid w:val="004B3DB5"/>
    <w:rsid w:val="004B4508"/>
    <w:rsid w:val="004B45F5"/>
    <w:rsid w:val="004B4661"/>
    <w:rsid w:val="004B50F5"/>
    <w:rsid w:val="004B51D4"/>
    <w:rsid w:val="004B58AF"/>
    <w:rsid w:val="004B6AC0"/>
    <w:rsid w:val="004B7777"/>
    <w:rsid w:val="004B7B75"/>
    <w:rsid w:val="004C0B14"/>
    <w:rsid w:val="004C1236"/>
    <w:rsid w:val="004C14A7"/>
    <w:rsid w:val="004C2015"/>
    <w:rsid w:val="004C545F"/>
    <w:rsid w:val="004C60BA"/>
    <w:rsid w:val="004C61DB"/>
    <w:rsid w:val="004C6E55"/>
    <w:rsid w:val="004D03F8"/>
    <w:rsid w:val="004D10F0"/>
    <w:rsid w:val="004D13BE"/>
    <w:rsid w:val="004D1A63"/>
    <w:rsid w:val="004D206B"/>
    <w:rsid w:val="004D2A9E"/>
    <w:rsid w:val="004D3512"/>
    <w:rsid w:val="004D36E8"/>
    <w:rsid w:val="004D39F4"/>
    <w:rsid w:val="004D42E2"/>
    <w:rsid w:val="004D4372"/>
    <w:rsid w:val="004D512F"/>
    <w:rsid w:val="004D73B4"/>
    <w:rsid w:val="004D7848"/>
    <w:rsid w:val="004E078F"/>
    <w:rsid w:val="004E0D80"/>
    <w:rsid w:val="004E0DDD"/>
    <w:rsid w:val="004E120B"/>
    <w:rsid w:val="004E1499"/>
    <w:rsid w:val="004E1986"/>
    <w:rsid w:val="004E1BB6"/>
    <w:rsid w:val="004E1C32"/>
    <w:rsid w:val="004E214A"/>
    <w:rsid w:val="004E2B3C"/>
    <w:rsid w:val="004E321F"/>
    <w:rsid w:val="004E330B"/>
    <w:rsid w:val="004E3FEA"/>
    <w:rsid w:val="004E4659"/>
    <w:rsid w:val="004E4E24"/>
    <w:rsid w:val="004E5B66"/>
    <w:rsid w:val="004E61F5"/>
    <w:rsid w:val="004E634D"/>
    <w:rsid w:val="004E70A8"/>
    <w:rsid w:val="004F00D1"/>
    <w:rsid w:val="004F0480"/>
    <w:rsid w:val="004F083A"/>
    <w:rsid w:val="004F091C"/>
    <w:rsid w:val="004F1585"/>
    <w:rsid w:val="004F1D19"/>
    <w:rsid w:val="004F261C"/>
    <w:rsid w:val="004F26B1"/>
    <w:rsid w:val="004F2BEF"/>
    <w:rsid w:val="004F3386"/>
    <w:rsid w:val="004F39D7"/>
    <w:rsid w:val="004F4AEA"/>
    <w:rsid w:val="004F59FA"/>
    <w:rsid w:val="004F6345"/>
    <w:rsid w:val="004F742D"/>
    <w:rsid w:val="004F767A"/>
    <w:rsid w:val="004F76CC"/>
    <w:rsid w:val="00501287"/>
    <w:rsid w:val="00501F5B"/>
    <w:rsid w:val="005023E8"/>
    <w:rsid w:val="00502421"/>
    <w:rsid w:val="00502F4F"/>
    <w:rsid w:val="00504325"/>
    <w:rsid w:val="00504849"/>
    <w:rsid w:val="00504D22"/>
    <w:rsid w:val="00505094"/>
    <w:rsid w:val="005062EB"/>
    <w:rsid w:val="00506965"/>
    <w:rsid w:val="005078E3"/>
    <w:rsid w:val="00507A0D"/>
    <w:rsid w:val="00512576"/>
    <w:rsid w:val="005128BF"/>
    <w:rsid w:val="0051311A"/>
    <w:rsid w:val="0051395B"/>
    <w:rsid w:val="005157DA"/>
    <w:rsid w:val="00515FE3"/>
    <w:rsid w:val="005172F0"/>
    <w:rsid w:val="0051786F"/>
    <w:rsid w:val="00520304"/>
    <w:rsid w:val="005206DC"/>
    <w:rsid w:val="00520804"/>
    <w:rsid w:val="005209AE"/>
    <w:rsid w:val="00521233"/>
    <w:rsid w:val="00521FA9"/>
    <w:rsid w:val="00522098"/>
    <w:rsid w:val="00522FFF"/>
    <w:rsid w:val="00524484"/>
    <w:rsid w:val="005245E8"/>
    <w:rsid w:val="00525989"/>
    <w:rsid w:val="00525B1E"/>
    <w:rsid w:val="00525EEA"/>
    <w:rsid w:val="005261A3"/>
    <w:rsid w:val="00526F0D"/>
    <w:rsid w:val="005306AC"/>
    <w:rsid w:val="00530EFA"/>
    <w:rsid w:val="005311A7"/>
    <w:rsid w:val="005316B1"/>
    <w:rsid w:val="005317E6"/>
    <w:rsid w:val="00531A93"/>
    <w:rsid w:val="00531AF6"/>
    <w:rsid w:val="00531F60"/>
    <w:rsid w:val="0053222B"/>
    <w:rsid w:val="005323C3"/>
    <w:rsid w:val="005325C3"/>
    <w:rsid w:val="00532B2D"/>
    <w:rsid w:val="00533D68"/>
    <w:rsid w:val="00533F4B"/>
    <w:rsid w:val="00534951"/>
    <w:rsid w:val="00535490"/>
    <w:rsid w:val="00536064"/>
    <w:rsid w:val="00536078"/>
    <w:rsid w:val="00537263"/>
    <w:rsid w:val="0054098C"/>
    <w:rsid w:val="00540C7E"/>
    <w:rsid w:val="00540FFC"/>
    <w:rsid w:val="005412B1"/>
    <w:rsid w:val="005415C5"/>
    <w:rsid w:val="005416C9"/>
    <w:rsid w:val="0054170C"/>
    <w:rsid w:val="0054238D"/>
    <w:rsid w:val="0054267A"/>
    <w:rsid w:val="00542940"/>
    <w:rsid w:val="005429B6"/>
    <w:rsid w:val="00543177"/>
    <w:rsid w:val="00543774"/>
    <w:rsid w:val="00544D86"/>
    <w:rsid w:val="00544F15"/>
    <w:rsid w:val="0054616B"/>
    <w:rsid w:val="005468E0"/>
    <w:rsid w:val="0054692A"/>
    <w:rsid w:val="00547225"/>
    <w:rsid w:val="00547C10"/>
    <w:rsid w:val="005504EB"/>
    <w:rsid w:val="00550732"/>
    <w:rsid w:val="00550A48"/>
    <w:rsid w:val="00551499"/>
    <w:rsid w:val="005514D1"/>
    <w:rsid w:val="00551F93"/>
    <w:rsid w:val="00552228"/>
    <w:rsid w:val="00552429"/>
    <w:rsid w:val="00552AEE"/>
    <w:rsid w:val="00552C27"/>
    <w:rsid w:val="005530AE"/>
    <w:rsid w:val="005538FE"/>
    <w:rsid w:val="005541D7"/>
    <w:rsid w:val="00555C25"/>
    <w:rsid w:val="00555F01"/>
    <w:rsid w:val="00556526"/>
    <w:rsid w:val="00556870"/>
    <w:rsid w:val="0055711E"/>
    <w:rsid w:val="0055726B"/>
    <w:rsid w:val="00557F05"/>
    <w:rsid w:val="00560D7A"/>
    <w:rsid w:val="005613B2"/>
    <w:rsid w:val="00561C59"/>
    <w:rsid w:val="00562D86"/>
    <w:rsid w:val="005634E2"/>
    <w:rsid w:val="00563CA6"/>
    <w:rsid w:val="00564183"/>
    <w:rsid w:val="00564F1C"/>
    <w:rsid w:val="005654FC"/>
    <w:rsid w:val="00565B97"/>
    <w:rsid w:val="00565F95"/>
    <w:rsid w:val="005663E8"/>
    <w:rsid w:val="00566DCA"/>
    <w:rsid w:val="005676F3"/>
    <w:rsid w:val="00567BB0"/>
    <w:rsid w:val="0057054D"/>
    <w:rsid w:val="00570A86"/>
    <w:rsid w:val="00570E85"/>
    <w:rsid w:val="00572136"/>
    <w:rsid w:val="0057269D"/>
    <w:rsid w:val="005726CE"/>
    <w:rsid w:val="00572970"/>
    <w:rsid w:val="005732C7"/>
    <w:rsid w:val="00573A45"/>
    <w:rsid w:val="00573D12"/>
    <w:rsid w:val="00573F8C"/>
    <w:rsid w:val="0057623E"/>
    <w:rsid w:val="005764D5"/>
    <w:rsid w:val="00576D49"/>
    <w:rsid w:val="005804B4"/>
    <w:rsid w:val="00580A78"/>
    <w:rsid w:val="00581C4D"/>
    <w:rsid w:val="00582AF4"/>
    <w:rsid w:val="00582B88"/>
    <w:rsid w:val="00582C54"/>
    <w:rsid w:val="005831B0"/>
    <w:rsid w:val="00583852"/>
    <w:rsid w:val="00583A71"/>
    <w:rsid w:val="005844B1"/>
    <w:rsid w:val="00584D27"/>
    <w:rsid w:val="00585032"/>
    <w:rsid w:val="0058562C"/>
    <w:rsid w:val="0058579F"/>
    <w:rsid w:val="005861CF"/>
    <w:rsid w:val="00586341"/>
    <w:rsid w:val="00586400"/>
    <w:rsid w:val="00586FA1"/>
    <w:rsid w:val="00587321"/>
    <w:rsid w:val="005903E2"/>
    <w:rsid w:val="005906F6"/>
    <w:rsid w:val="00590DAC"/>
    <w:rsid w:val="005912F3"/>
    <w:rsid w:val="005915D2"/>
    <w:rsid w:val="00591FCD"/>
    <w:rsid w:val="005926A7"/>
    <w:rsid w:val="00592A77"/>
    <w:rsid w:val="00592E02"/>
    <w:rsid w:val="0059425F"/>
    <w:rsid w:val="005944D7"/>
    <w:rsid w:val="005944F2"/>
    <w:rsid w:val="00594759"/>
    <w:rsid w:val="00594CA1"/>
    <w:rsid w:val="0059533F"/>
    <w:rsid w:val="00596240"/>
    <w:rsid w:val="005974FF"/>
    <w:rsid w:val="005A00AF"/>
    <w:rsid w:val="005A0319"/>
    <w:rsid w:val="005A06BD"/>
    <w:rsid w:val="005A1290"/>
    <w:rsid w:val="005A1631"/>
    <w:rsid w:val="005A35B1"/>
    <w:rsid w:val="005A388D"/>
    <w:rsid w:val="005A3DB6"/>
    <w:rsid w:val="005A58A7"/>
    <w:rsid w:val="005A6004"/>
    <w:rsid w:val="005A64C2"/>
    <w:rsid w:val="005A76E0"/>
    <w:rsid w:val="005B055B"/>
    <w:rsid w:val="005B0C84"/>
    <w:rsid w:val="005B14ED"/>
    <w:rsid w:val="005B1D75"/>
    <w:rsid w:val="005B1F41"/>
    <w:rsid w:val="005B23AB"/>
    <w:rsid w:val="005B2F35"/>
    <w:rsid w:val="005B3025"/>
    <w:rsid w:val="005B3148"/>
    <w:rsid w:val="005B34D6"/>
    <w:rsid w:val="005B3559"/>
    <w:rsid w:val="005B3A7F"/>
    <w:rsid w:val="005B3AB9"/>
    <w:rsid w:val="005B3F18"/>
    <w:rsid w:val="005B6669"/>
    <w:rsid w:val="005B7056"/>
    <w:rsid w:val="005B7C3C"/>
    <w:rsid w:val="005C028B"/>
    <w:rsid w:val="005C194F"/>
    <w:rsid w:val="005C2CB6"/>
    <w:rsid w:val="005C4472"/>
    <w:rsid w:val="005C5097"/>
    <w:rsid w:val="005C5D04"/>
    <w:rsid w:val="005C6113"/>
    <w:rsid w:val="005C6F3D"/>
    <w:rsid w:val="005C7E6A"/>
    <w:rsid w:val="005D03FA"/>
    <w:rsid w:val="005D045D"/>
    <w:rsid w:val="005D0912"/>
    <w:rsid w:val="005D1136"/>
    <w:rsid w:val="005D1E6B"/>
    <w:rsid w:val="005D2C2B"/>
    <w:rsid w:val="005D3004"/>
    <w:rsid w:val="005D330C"/>
    <w:rsid w:val="005D3902"/>
    <w:rsid w:val="005D474A"/>
    <w:rsid w:val="005D47F8"/>
    <w:rsid w:val="005D4AF4"/>
    <w:rsid w:val="005D5804"/>
    <w:rsid w:val="005D6972"/>
    <w:rsid w:val="005D6EE7"/>
    <w:rsid w:val="005D712C"/>
    <w:rsid w:val="005D76B2"/>
    <w:rsid w:val="005E0E9F"/>
    <w:rsid w:val="005E1313"/>
    <w:rsid w:val="005E1545"/>
    <w:rsid w:val="005E1995"/>
    <w:rsid w:val="005E25A8"/>
    <w:rsid w:val="005E321C"/>
    <w:rsid w:val="005E3597"/>
    <w:rsid w:val="005E35FA"/>
    <w:rsid w:val="005E47C6"/>
    <w:rsid w:val="005E4889"/>
    <w:rsid w:val="005E518B"/>
    <w:rsid w:val="005E7242"/>
    <w:rsid w:val="005F016D"/>
    <w:rsid w:val="005F05C7"/>
    <w:rsid w:val="005F07A3"/>
    <w:rsid w:val="005F0C48"/>
    <w:rsid w:val="005F2399"/>
    <w:rsid w:val="005F332A"/>
    <w:rsid w:val="005F360E"/>
    <w:rsid w:val="005F3C12"/>
    <w:rsid w:val="005F442A"/>
    <w:rsid w:val="005F4BAF"/>
    <w:rsid w:val="005F6EB9"/>
    <w:rsid w:val="005F71A5"/>
    <w:rsid w:val="005F72F2"/>
    <w:rsid w:val="005F7B7A"/>
    <w:rsid w:val="00601132"/>
    <w:rsid w:val="00601447"/>
    <w:rsid w:val="006015DB"/>
    <w:rsid w:val="006017BA"/>
    <w:rsid w:val="0060232E"/>
    <w:rsid w:val="00602726"/>
    <w:rsid w:val="00602E20"/>
    <w:rsid w:val="00603FD7"/>
    <w:rsid w:val="006041C7"/>
    <w:rsid w:val="0060455B"/>
    <w:rsid w:val="00604981"/>
    <w:rsid w:val="006049F7"/>
    <w:rsid w:val="00604D82"/>
    <w:rsid w:val="00605E3C"/>
    <w:rsid w:val="00606160"/>
    <w:rsid w:val="006061C0"/>
    <w:rsid w:val="00607676"/>
    <w:rsid w:val="006077E3"/>
    <w:rsid w:val="00610824"/>
    <w:rsid w:val="00610A66"/>
    <w:rsid w:val="00610D27"/>
    <w:rsid w:val="00611530"/>
    <w:rsid w:val="00611640"/>
    <w:rsid w:val="0061171A"/>
    <w:rsid w:val="00611A34"/>
    <w:rsid w:val="00611AE7"/>
    <w:rsid w:val="00613BFB"/>
    <w:rsid w:val="00614149"/>
    <w:rsid w:val="0061488E"/>
    <w:rsid w:val="00614DEC"/>
    <w:rsid w:val="00614F58"/>
    <w:rsid w:val="006150CE"/>
    <w:rsid w:val="00615115"/>
    <w:rsid w:val="00615280"/>
    <w:rsid w:val="00615AA3"/>
    <w:rsid w:val="00615B55"/>
    <w:rsid w:val="00616102"/>
    <w:rsid w:val="006166B7"/>
    <w:rsid w:val="006167F8"/>
    <w:rsid w:val="00616FD0"/>
    <w:rsid w:val="00617021"/>
    <w:rsid w:val="00617431"/>
    <w:rsid w:val="00617B79"/>
    <w:rsid w:val="00620065"/>
    <w:rsid w:val="00620A44"/>
    <w:rsid w:val="00620C97"/>
    <w:rsid w:val="006213B3"/>
    <w:rsid w:val="0062174E"/>
    <w:rsid w:val="00623FC0"/>
    <w:rsid w:val="00624A40"/>
    <w:rsid w:val="00624A71"/>
    <w:rsid w:val="00624AD7"/>
    <w:rsid w:val="00624DE0"/>
    <w:rsid w:val="0062517C"/>
    <w:rsid w:val="006279AF"/>
    <w:rsid w:val="0063020B"/>
    <w:rsid w:val="006302BF"/>
    <w:rsid w:val="00630536"/>
    <w:rsid w:val="0063068D"/>
    <w:rsid w:val="00630C5A"/>
    <w:rsid w:val="00630E2F"/>
    <w:rsid w:val="00630F0A"/>
    <w:rsid w:val="00631E80"/>
    <w:rsid w:val="006321B1"/>
    <w:rsid w:val="00632626"/>
    <w:rsid w:val="00633C0D"/>
    <w:rsid w:val="00634034"/>
    <w:rsid w:val="00634553"/>
    <w:rsid w:val="00634596"/>
    <w:rsid w:val="00634EB1"/>
    <w:rsid w:val="00635043"/>
    <w:rsid w:val="00636377"/>
    <w:rsid w:val="00636779"/>
    <w:rsid w:val="00636A76"/>
    <w:rsid w:val="00637F39"/>
    <w:rsid w:val="00640510"/>
    <w:rsid w:val="0064079A"/>
    <w:rsid w:val="00640BD4"/>
    <w:rsid w:val="00640E16"/>
    <w:rsid w:val="00641636"/>
    <w:rsid w:val="006416E9"/>
    <w:rsid w:val="00642310"/>
    <w:rsid w:val="00642FE1"/>
    <w:rsid w:val="00644696"/>
    <w:rsid w:val="00645598"/>
    <w:rsid w:val="00645B2B"/>
    <w:rsid w:val="00645C71"/>
    <w:rsid w:val="00645E0A"/>
    <w:rsid w:val="00645E44"/>
    <w:rsid w:val="00646155"/>
    <w:rsid w:val="0064634C"/>
    <w:rsid w:val="00646594"/>
    <w:rsid w:val="006468A7"/>
    <w:rsid w:val="006469E0"/>
    <w:rsid w:val="00646C9A"/>
    <w:rsid w:val="00646DDD"/>
    <w:rsid w:val="0064743F"/>
    <w:rsid w:val="006508F6"/>
    <w:rsid w:val="00650C02"/>
    <w:rsid w:val="00650D7A"/>
    <w:rsid w:val="006510C5"/>
    <w:rsid w:val="006523E7"/>
    <w:rsid w:val="00653116"/>
    <w:rsid w:val="00654409"/>
    <w:rsid w:val="006549FC"/>
    <w:rsid w:val="00655329"/>
    <w:rsid w:val="006553ED"/>
    <w:rsid w:val="0065619D"/>
    <w:rsid w:val="00656BC3"/>
    <w:rsid w:val="0065772D"/>
    <w:rsid w:val="0065777A"/>
    <w:rsid w:val="00662965"/>
    <w:rsid w:val="00662AB5"/>
    <w:rsid w:val="00662FC8"/>
    <w:rsid w:val="0066357F"/>
    <w:rsid w:val="00663A62"/>
    <w:rsid w:val="00663C16"/>
    <w:rsid w:val="00663D00"/>
    <w:rsid w:val="00663FF5"/>
    <w:rsid w:val="006642DD"/>
    <w:rsid w:val="00664304"/>
    <w:rsid w:val="0066697E"/>
    <w:rsid w:val="00670336"/>
    <w:rsid w:val="006716DF"/>
    <w:rsid w:val="006721DF"/>
    <w:rsid w:val="006722B6"/>
    <w:rsid w:val="00672574"/>
    <w:rsid w:val="006727E9"/>
    <w:rsid w:val="00673AAF"/>
    <w:rsid w:val="00674383"/>
    <w:rsid w:val="0067439F"/>
    <w:rsid w:val="00674630"/>
    <w:rsid w:val="00674A41"/>
    <w:rsid w:val="00675AA7"/>
    <w:rsid w:val="006760ED"/>
    <w:rsid w:val="0067615D"/>
    <w:rsid w:val="0067645E"/>
    <w:rsid w:val="00676AA5"/>
    <w:rsid w:val="00676E51"/>
    <w:rsid w:val="00677227"/>
    <w:rsid w:val="006773F1"/>
    <w:rsid w:val="0067790B"/>
    <w:rsid w:val="00680787"/>
    <w:rsid w:val="0068215E"/>
    <w:rsid w:val="0068276D"/>
    <w:rsid w:val="00682E69"/>
    <w:rsid w:val="006831E3"/>
    <w:rsid w:val="006835CF"/>
    <w:rsid w:val="00683946"/>
    <w:rsid w:val="00684B02"/>
    <w:rsid w:val="00684E96"/>
    <w:rsid w:val="00684F8C"/>
    <w:rsid w:val="006854BC"/>
    <w:rsid w:val="0068590C"/>
    <w:rsid w:val="00685BFA"/>
    <w:rsid w:val="0068636F"/>
    <w:rsid w:val="00686589"/>
    <w:rsid w:val="0068745A"/>
    <w:rsid w:val="00687A1C"/>
    <w:rsid w:val="00687BDF"/>
    <w:rsid w:val="00687D88"/>
    <w:rsid w:val="006904BF"/>
    <w:rsid w:val="00690E35"/>
    <w:rsid w:val="00691FAF"/>
    <w:rsid w:val="006924AB"/>
    <w:rsid w:val="006929EF"/>
    <w:rsid w:val="006931BB"/>
    <w:rsid w:val="00693B27"/>
    <w:rsid w:val="00693FD7"/>
    <w:rsid w:val="006942D0"/>
    <w:rsid w:val="00694B77"/>
    <w:rsid w:val="00694FFA"/>
    <w:rsid w:val="00695182"/>
    <w:rsid w:val="006960C8"/>
    <w:rsid w:val="006968B4"/>
    <w:rsid w:val="00696E74"/>
    <w:rsid w:val="006976A3"/>
    <w:rsid w:val="00697A09"/>
    <w:rsid w:val="006A0285"/>
    <w:rsid w:val="006A0669"/>
    <w:rsid w:val="006A0D7D"/>
    <w:rsid w:val="006A17EB"/>
    <w:rsid w:val="006A18FB"/>
    <w:rsid w:val="006A2EA7"/>
    <w:rsid w:val="006A3A7D"/>
    <w:rsid w:val="006A4609"/>
    <w:rsid w:val="006A4894"/>
    <w:rsid w:val="006A4FFE"/>
    <w:rsid w:val="006A5696"/>
    <w:rsid w:val="006A6222"/>
    <w:rsid w:val="006A6627"/>
    <w:rsid w:val="006A6782"/>
    <w:rsid w:val="006A696D"/>
    <w:rsid w:val="006B0C8D"/>
    <w:rsid w:val="006B0FCC"/>
    <w:rsid w:val="006B11BC"/>
    <w:rsid w:val="006B1487"/>
    <w:rsid w:val="006B155F"/>
    <w:rsid w:val="006B260B"/>
    <w:rsid w:val="006B2660"/>
    <w:rsid w:val="006B2B5B"/>
    <w:rsid w:val="006B4B31"/>
    <w:rsid w:val="006B5F4A"/>
    <w:rsid w:val="006B65B9"/>
    <w:rsid w:val="006B72ED"/>
    <w:rsid w:val="006B799A"/>
    <w:rsid w:val="006C122F"/>
    <w:rsid w:val="006C1572"/>
    <w:rsid w:val="006C4ACD"/>
    <w:rsid w:val="006C69ED"/>
    <w:rsid w:val="006C6B31"/>
    <w:rsid w:val="006C73BA"/>
    <w:rsid w:val="006C7911"/>
    <w:rsid w:val="006D05F3"/>
    <w:rsid w:val="006D2422"/>
    <w:rsid w:val="006D26C4"/>
    <w:rsid w:val="006D3E94"/>
    <w:rsid w:val="006D46B5"/>
    <w:rsid w:val="006D52DE"/>
    <w:rsid w:val="006D5C26"/>
    <w:rsid w:val="006D6449"/>
    <w:rsid w:val="006D6F5B"/>
    <w:rsid w:val="006E1206"/>
    <w:rsid w:val="006E1452"/>
    <w:rsid w:val="006E2596"/>
    <w:rsid w:val="006E2FC8"/>
    <w:rsid w:val="006E39FD"/>
    <w:rsid w:val="006E4D99"/>
    <w:rsid w:val="006E5A94"/>
    <w:rsid w:val="006E73E1"/>
    <w:rsid w:val="006E7600"/>
    <w:rsid w:val="006F19C8"/>
    <w:rsid w:val="006F236C"/>
    <w:rsid w:val="006F3145"/>
    <w:rsid w:val="006F3755"/>
    <w:rsid w:val="006F42DC"/>
    <w:rsid w:val="006F5470"/>
    <w:rsid w:val="006F57BD"/>
    <w:rsid w:val="006F5B4E"/>
    <w:rsid w:val="006F5DF6"/>
    <w:rsid w:val="006F5FD1"/>
    <w:rsid w:val="006F6624"/>
    <w:rsid w:val="006F6C15"/>
    <w:rsid w:val="006F6DC7"/>
    <w:rsid w:val="006F7851"/>
    <w:rsid w:val="006F7BD2"/>
    <w:rsid w:val="00700C56"/>
    <w:rsid w:val="00700D63"/>
    <w:rsid w:val="00702AC0"/>
    <w:rsid w:val="00703D79"/>
    <w:rsid w:val="00703E91"/>
    <w:rsid w:val="00704FF5"/>
    <w:rsid w:val="00705606"/>
    <w:rsid w:val="00705B0E"/>
    <w:rsid w:val="00705DF2"/>
    <w:rsid w:val="00706004"/>
    <w:rsid w:val="00706C26"/>
    <w:rsid w:val="0071034A"/>
    <w:rsid w:val="0071097F"/>
    <w:rsid w:val="00710B50"/>
    <w:rsid w:val="00710BAE"/>
    <w:rsid w:val="00711A0C"/>
    <w:rsid w:val="00711BEB"/>
    <w:rsid w:val="007124DF"/>
    <w:rsid w:val="00713C2E"/>
    <w:rsid w:val="00713C81"/>
    <w:rsid w:val="00714293"/>
    <w:rsid w:val="007148F0"/>
    <w:rsid w:val="00714E7E"/>
    <w:rsid w:val="0071529D"/>
    <w:rsid w:val="007155D3"/>
    <w:rsid w:val="00715FAA"/>
    <w:rsid w:val="0071601A"/>
    <w:rsid w:val="00717402"/>
    <w:rsid w:val="00720FAD"/>
    <w:rsid w:val="0072125A"/>
    <w:rsid w:val="00723FEE"/>
    <w:rsid w:val="00724327"/>
    <w:rsid w:val="00724A57"/>
    <w:rsid w:val="007250AE"/>
    <w:rsid w:val="00725D0D"/>
    <w:rsid w:val="00725E48"/>
    <w:rsid w:val="0072711B"/>
    <w:rsid w:val="007271D4"/>
    <w:rsid w:val="00727791"/>
    <w:rsid w:val="007279F0"/>
    <w:rsid w:val="00730CAF"/>
    <w:rsid w:val="00731994"/>
    <w:rsid w:val="00731C97"/>
    <w:rsid w:val="00731D50"/>
    <w:rsid w:val="0073203D"/>
    <w:rsid w:val="00732C98"/>
    <w:rsid w:val="007335FC"/>
    <w:rsid w:val="00733ACA"/>
    <w:rsid w:val="00733D27"/>
    <w:rsid w:val="0073442B"/>
    <w:rsid w:val="00734734"/>
    <w:rsid w:val="00734830"/>
    <w:rsid w:val="00735A84"/>
    <w:rsid w:val="007378C1"/>
    <w:rsid w:val="00737BFD"/>
    <w:rsid w:val="00737DF7"/>
    <w:rsid w:val="007401BB"/>
    <w:rsid w:val="00741287"/>
    <w:rsid w:val="00741655"/>
    <w:rsid w:val="007431AB"/>
    <w:rsid w:val="007431DA"/>
    <w:rsid w:val="0074322B"/>
    <w:rsid w:val="007433E7"/>
    <w:rsid w:val="00743716"/>
    <w:rsid w:val="007439B9"/>
    <w:rsid w:val="007441DB"/>
    <w:rsid w:val="0074495A"/>
    <w:rsid w:val="00744B3D"/>
    <w:rsid w:val="00745690"/>
    <w:rsid w:val="00745843"/>
    <w:rsid w:val="007459E4"/>
    <w:rsid w:val="00745B46"/>
    <w:rsid w:val="00746109"/>
    <w:rsid w:val="007475AC"/>
    <w:rsid w:val="007479E6"/>
    <w:rsid w:val="00750C30"/>
    <w:rsid w:val="007518D9"/>
    <w:rsid w:val="007518FA"/>
    <w:rsid w:val="00751DED"/>
    <w:rsid w:val="00752083"/>
    <w:rsid w:val="00752194"/>
    <w:rsid w:val="007529CE"/>
    <w:rsid w:val="007537C9"/>
    <w:rsid w:val="00753909"/>
    <w:rsid w:val="00753C9F"/>
    <w:rsid w:val="0075419A"/>
    <w:rsid w:val="00754AF4"/>
    <w:rsid w:val="00754D96"/>
    <w:rsid w:val="00755582"/>
    <w:rsid w:val="007559EF"/>
    <w:rsid w:val="00755A8E"/>
    <w:rsid w:val="00755DCB"/>
    <w:rsid w:val="00756010"/>
    <w:rsid w:val="007571CD"/>
    <w:rsid w:val="00757D9F"/>
    <w:rsid w:val="00760473"/>
    <w:rsid w:val="0076057D"/>
    <w:rsid w:val="00760F18"/>
    <w:rsid w:val="007611E7"/>
    <w:rsid w:val="007629C1"/>
    <w:rsid w:val="0076349E"/>
    <w:rsid w:val="0076450C"/>
    <w:rsid w:val="00764C26"/>
    <w:rsid w:val="00765106"/>
    <w:rsid w:val="00765590"/>
    <w:rsid w:val="00765B81"/>
    <w:rsid w:val="00765DE4"/>
    <w:rsid w:val="0076696C"/>
    <w:rsid w:val="00766B63"/>
    <w:rsid w:val="00766D3C"/>
    <w:rsid w:val="00766DA9"/>
    <w:rsid w:val="0077022F"/>
    <w:rsid w:val="00770952"/>
    <w:rsid w:val="0077135F"/>
    <w:rsid w:val="00771A1B"/>
    <w:rsid w:val="00771ABF"/>
    <w:rsid w:val="00771CDB"/>
    <w:rsid w:val="00772845"/>
    <w:rsid w:val="007733E4"/>
    <w:rsid w:val="007741F1"/>
    <w:rsid w:val="00774387"/>
    <w:rsid w:val="00774C1A"/>
    <w:rsid w:val="007750E9"/>
    <w:rsid w:val="00775445"/>
    <w:rsid w:val="00776885"/>
    <w:rsid w:val="007769C8"/>
    <w:rsid w:val="00776E17"/>
    <w:rsid w:val="0077716A"/>
    <w:rsid w:val="0077747F"/>
    <w:rsid w:val="00777801"/>
    <w:rsid w:val="00777E91"/>
    <w:rsid w:val="0078014C"/>
    <w:rsid w:val="00780203"/>
    <w:rsid w:val="00780614"/>
    <w:rsid w:val="00780A71"/>
    <w:rsid w:val="007810B2"/>
    <w:rsid w:val="00781B69"/>
    <w:rsid w:val="007820DA"/>
    <w:rsid w:val="0078223A"/>
    <w:rsid w:val="007822A4"/>
    <w:rsid w:val="00782648"/>
    <w:rsid w:val="00782E0E"/>
    <w:rsid w:val="007840B5"/>
    <w:rsid w:val="00785B9B"/>
    <w:rsid w:val="0078608E"/>
    <w:rsid w:val="007866AB"/>
    <w:rsid w:val="00786DE6"/>
    <w:rsid w:val="00787546"/>
    <w:rsid w:val="00787E3F"/>
    <w:rsid w:val="0079008F"/>
    <w:rsid w:val="00790E65"/>
    <w:rsid w:val="007910A4"/>
    <w:rsid w:val="00791404"/>
    <w:rsid w:val="007919D6"/>
    <w:rsid w:val="00791C38"/>
    <w:rsid w:val="00793E9E"/>
    <w:rsid w:val="007944B0"/>
    <w:rsid w:val="00794D43"/>
    <w:rsid w:val="00794E6C"/>
    <w:rsid w:val="00795518"/>
    <w:rsid w:val="00795DF5"/>
    <w:rsid w:val="0079696D"/>
    <w:rsid w:val="00796BB8"/>
    <w:rsid w:val="00797A6A"/>
    <w:rsid w:val="00797F03"/>
    <w:rsid w:val="007A0E52"/>
    <w:rsid w:val="007A11EB"/>
    <w:rsid w:val="007A13FD"/>
    <w:rsid w:val="007A19B7"/>
    <w:rsid w:val="007A22C5"/>
    <w:rsid w:val="007A22C9"/>
    <w:rsid w:val="007A24B5"/>
    <w:rsid w:val="007A32E3"/>
    <w:rsid w:val="007A3678"/>
    <w:rsid w:val="007A37B6"/>
    <w:rsid w:val="007A3FE2"/>
    <w:rsid w:val="007A5A02"/>
    <w:rsid w:val="007A5DE4"/>
    <w:rsid w:val="007A5EAE"/>
    <w:rsid w:val="007A6497"/>
    <w:rsid w:val="007A6B58"/>
    <w:rsid w:val="007A6BB5"/>
    <w:rsid w:val="007A731E"/>
    <w:rsid w:val="007A77D7"/>
    <w:rsid w:val="007A7AB2"/>
    <w:rsid w:val="007A7FF0"/>
    <w:rsid w:val="007B0156"/>
    <w:rsid w:val="007B0259"/>
    <w:rsid w:val="007B21B4"/>
    <w:rsid w:val="007B248B"/>
    <w:rsid w:val="007B2767"/>
    <w:rsid w:val="007B31DB"/>
    <w:rsid w:val="007B3D14"/>
    <w:rsid w:val="007B4476"/>
    <w:rsid w:val="007B4676"/>
    <w:rsid w:val="007B48F1"/>
    <w:rsid w:val="007B4A0E"/>
    <w:rsid w:val="007B4A84"/>
    <w:rsid w:val="007B5C9B"/>
    <w:rsid w:val="007B606C"/>
    <w:rsid w:val="007B6517"/>
    <w:rsid w:val="007B6678"/>
    <w:rsid w:val="007B6EB2"/>
    <w:rsid w:val="007B6F22"/>
    <w:rsid w:val="007B78E4"/>
    <w:rsid w:val="007C00B6"/>
    <w:rsid w:val="007C03DE"/>
    <w:rsid w:val="007C04CC"/>
    <w:rsid w:val="007C08E7"/>
    <w:rsid w:val="007C1B70"/>
    <w:rsid w:val="007C1D88"/>
    <w:rsid w:val="007C1E7A"/>
    <w:rsid w:val="007C2335"/>
    <w:rsid w:val="007C263B"/>
    <w:rsid w:val="007C3997"/>
    <w:rsid w:val="007C3D14"/>
    <w:rsid w:val="007C4A24"/>
    <w:rsid w:val="007C518F"/>
    <w:rsid w:val="007C53D4"/>
    <w:rsid w:val="007C5CD9"/>
    <w:rsid w:val="007C6BFF"/>
    <w:rsid w:val="007D03F8"/>
    <w:rsid w:val="007D1128"/>
    <w:rsid w:val="007D1138"/>
    <w:rsid w:val="007D1519"/>
    <w:rsid w:val="007D2123"/>
    <w:rsid w:val="007D2959"/>
    <w:rsid w:val="007D2D76"/>
    <w:rsid w:val="007D2DD6"/>
    <w:rsid w:val="007D3442"/>
    <w:rsid w:val="007D3589"/>
    <w:rsid w:val="007D3CA5"/>
    <w:rsid w:val="007D407D"/>
    <w:rsid w:val="007D4E36"/>
    <w:rsid w:val="007D5176"/>
    <w:rsid w:val="007D5FB7"/>
    <w:rsid w:val="007D641F"/>
    <w:rsid w:val="007D69B0"/>
    <w:rsid w:val="007D76A3"/>
    <w:rsid w:val="007D79EA"/>
    <w:rsid w:val="007D7F17"/>
    <w:rsid w:val="007E110E"/>
    <w:rsid w:val="007E113F"/>
    <w:rsid w:val="007E13CA"/>
    <w:rsid w:val="007E26D7"/>
    <w:rsid w:val="007E3E3D"/>
    <w:rsid w:val="007E3F03"/>
    <w:rsid w:val="007E41A1"/>
    <w:rsid w:val="007E44A0"/>
    <w:rsid w:val="007E5610"/>
    <w:rsid w:val="007E59E9"/>
    <w:rsid w:val="007E5DA1"/>
    <w:rsid w:val="007E5E54"/>
    <w:rsid w:val="007E65A0"/>
    <w:rsid w:val="007E707A"/>
    <w:rsid w:val="007E709C"/>
    <w:rsid w:val="007E71B6"/>
    <w:rsid w:val="007E7531"/>
    <w:rsid w:val="007E7CCE"/>
    <w:rsid w:val="007E7CEC"/>
    <w:rsid w:val="007F067B"/>
    <w:rsid w:val="007F0F89"/>
    <w:rsid w:val="007F2783"/>
    <w:rsid w:val="007F3238"/>
    <w:rsid w:val="007F360D"/>
    <w:rsid w:val="007F44B3"/>
    <w:rsid w:val="007F7030"/>
    <w:rsid w:val="007F70E8"/>
    <w:rsid w:val="007F7F97"/>
    <w:rsid w:val="00800522"/>
    <w:rsid w:val="00800B02"/>
    <w:rsid w:val="0080143F"/>
    <w:rsid w:val="00801622"/>
    <w:rsid w:val="008032FC"/>
    <w:rsid w:val="008033C6"/>
    <w:rsid w:val="00805167"/>
    <w:rsid w:val="00805259"/>
    <w:rsid w:val="008052E4"/>
    <w:rsid w:val="00805570"/>
    <w:rsid w:val="00806487"/>
    <w:rsid w:val="0080674B"/>
    <w:rsid w:val="0080780B"/>
    <w:rsid w:val="00807957"/>
    <w:rsid w:val="00810015"/>
    <w:rsid w:val="008118CB"/>
    <w:rsid w:val="00811981"/>
    <w:rsid w:val="00812847"/>
    <w:rsid w:val="00812931"/>
    <w:rsid w:val="00813420"/>
    <w:rsid w:val="00814868"/>
    <w:rsid w:val="008148D6"/>
    <w:rsid w:val="00814933"/>
    <w:rsid w:val="00815F32"/>
    <w:rsid w:val="0081622B"/>
    <w:rsid w:val="0081623B"/>
    <w:rsid w:val="008172EC"/>
    <w:rsid w:val="00817991"/>
    <w:rsid w:val="00822D77"/>
    <w:rsid w:val="00823038"/>
    <w:rsid w:val="008238E7"/>
    <w:rsid w:val="00823AAC"/>
    <w:rsid w:val="008241F6"/>
    <w:rsid w:val="008242AA"/>
    <w:rsid w:val="00825633"/>
    <w:rsid w:val="00825728"/>
    <w:rsid w:val="00826517"/>
    <w:rsid w:val="00826729"/>
    <w:rsid w:val="00827F53"/>
    <w:rsid w:val="008300AA"/>
    <w:rsid w:val="00831C1B"/>
    <w:rsid w:val="00831DFB"/>
    <w:rsid w:val="0083274C"/>
    <w:rsid w:val="00832E87"/>
    <w:rsid w:val="0083329E"/>
    <w:rsid w:val="008332C7"/>
    <w:rsid w:val="008338BB"/>
    <w:rsid w:val="008339F7"/>
    <w:rsid w:val="00834299"/>
    <w:rsid w:val="008348A9"/>
    <w:rsid w:val="008356A8"/>
    <w:rsid w:val="00836BC9"/>
    <w:rsid w:val="00836D3B"/>
    <w:rsid w:val="00836FA1"/>
    <w:rsid w:val="00837286"/>
    <w:rsid w:val="00837925"/>
    <w:rsid w:val="008400D5"/>
    <w:rsid w:val="00840343"/>
    <w:rsid w:val="00840D19"/>
    <w:rsid w:val="0084199F"/>
    <w:rsid w:val="0084254E"/>
    <w:rsid w:val="0084373D"/>
    <w:rsid w:val="008441AA"/>
    <w:rsid w:val="00846764"/>
    <w:rsid w:val="00847BC7"/>
    <w:rsid w:val="00847C24"/>
    <w:rsid w:val="00847EEB"/>
    <w:rsid w:val="0085270A"/>
    <w:rsid w:val="0085273D"/>
    <w:rsid w:val="00852FC0"/>
    <w:rsid w:val="0085508B"/>
    <w:rsid w:val="00857296"/>
    <w:rsid w:val="00857783"/>
    <w:rsid w:val="00860B57"/>
    <w:rsid w:val="00862D29"/>
    <w:rsid w:val="00862EDD"/>
    <w:rsid w:val="00862FC0"/>
    <w:rsid w:val="00864155"/>
    <w:rsid w:val="008642F3"/>
    <w:rsid w:val="00864BB2"/>
    <w:rsid w:val="008651B6"/>
    <w:rsid w:val="00865F45"/>
    <w:rsid w:val="00866172"/>
    <w:rsid w:val="00866960"/>
    <w:rsid w:val="00867406"/>
    <w:rsid w:val="008675E3"/>
    <w:rsid w:val="0086774B"/>
    <w:rsid w:val="00867BA2"/>
    <w:rsid w:val="0087090B"/>
    <w:rsid w:val="00870ABE"/>
    <w:rsid w:val="00872593"/>
    <w:rsid w:val="00874C6E"/>
    <w:rsid w:val="00875536"/>
    <w:rsid w:val="00876FC1"/>
    <w:rsid w:val="00877BA5"/>
    <w:rsid w:val="008805AF"/>
    <w:rsid w:val="00881035"/>
    <w:rsid w:val="0088189C"/>
    <w:rsid w:val="00883086"/>
    <w:rsid w:val="0088391A"/>
    <w:rsid w:val="00883B58"/>
    <w:rsid w:val="00883BC4"/>
    <w:rsid w:val="00883EFD"/>
    <w:rsid w:val="0088424B"/>
    <w:rsid w:val="00884374"/>
    <w:rsid w:val="00884767"/>
    <w:rsid w:val="00884EB3"/>
    <w:rsid w:val="008850ED"/>
    <w:rsid w:val="0088531E"/>
    <w:rsid w:val="008863C2"/>
    <w:rsid w:val="00886F8A"/>
    <w:rsid w:val="0089020C"/>
    <w:rsid w:val="00890909"/>
    <w:rsid w:val="00890A34"/>
    <w:rsid w:val="00891A82"/>
    <w:rsid w:val="00891ACF"/>
    <w:rsid w:val="00891B92"/>
    <w:rsid w:val="00891FAC"/>
    <w:rsid w:val="00892AA7"/>
    <w:rsid w:val="00892BC6"/>
    <w:rsid w:val="00892DD2"/>
    <w:rsid w:val="0089386D"/>
    <w:rsid w:val="00893B28"/>
    <w:rsid w:val="008946B2"/>
    <w:rsid w:val="008946C5"/>
    <w:rsid w:val="0089478F"/>
    <w:rsid w:val="00895612"/>
    <w:rsid w:val="008959CF"/>
    <w:rsid w:val="00895B83"/>
    <w:rsid w:val="00895C2C"/>
    <w:rsid w:val="0089645E"/>
    <w:rsid w:val="00897231"/>
    <w:rsid w:val="00897918"/>
    <w:rsid w:val="00897B3A"/>
    <w:rsid w:val="00897BE7"/>
    <w:rsid w:val="00897D4B"/>
    <w:rsid w:val="00897F28"/>
    <w:rsid w:val="008A03C4"/>
    <w:rsid w:val="008A0FDE"/>
    <w:rsid w:val="008A1073"/>
    <w:rsid w:val="008A19D7"/>
    <w:rsid w:val="008A21A0"/>
    <w:rsid w:val="008A304D"/>
    <w:rsid w:val="008A326A"/>
    <w:rsid w:val="008A4312"/>
    <w:rsid w:val="008A57D6"/>
    <w:rsid w:val="008A58B9"/>
    <w:rsid w:val="008A5C3D"/>
    <w:rsid w:val="008A6F2E"/>
    <w:rsid w:val="008A7194"/>
    <w:rsid w:val="008A773F"/>
    <w:rsid w:val="008A7DA4"/>
    <w:rsid w:val="008B0525"/>
    <w:rsid w:val="008B14BC"/>
    <w:rsid w:val="008B1A44"/>
    <w:rsid w:val="008B2097"/>
    <w:rsid w:val="008B28EB"/>
    <w:rsid w:val="008B45BE"/>
    <w:rsid w:val="008B46E8"/>
    <w:rsid w:val="008B47A5"/>
    <w:rsid w:val="008B4D14"/>
    <w:rsid w:val="008B5150"/>
    <w:rsid w:val="008B51AF"/>
    <w:rsid w:val="008B582C"/>
    <w:rsid w:val="008B5A56"/>
    <w:rsid w:val="008B6158"/>
    <w:rsid w:val="008C0802"/>
    <w:rsid w:val="008C19CE"/>
    <w:rsid w:val="008C23C5"/>
    <w:rsid w:val="008C2D5C"/>
    <w:rsid w:val="008C2E95"/>
    <w:rsid w:val="008C31D8"/>
    <w:rsid w:val="008C3B21"/>
    <w:rsid w:val="008C4AB3"/>
    <w:rsid w:val="008C4BDF"/>
    <w:rsid w:val="008D0CE5"/>
    <w:rsid w:val="008D0EC4"/>
    <w:rsid w:val="008D1C04"/>
    <w:rsid w:val="008D206E"/>
    <w:rsid w:val="008D2AB5"/>
    <w:rsid w:val="008D2B39"/>
    <w:rsid w:val="008D397E"/>
    <w:rsid w:val="008D4963"/>
    <w:rsid w:val="008D4E3F"/>
    <w:rsid w:val="008D5842"/>
    <w:rsid w:val="008D6188"/>
    <w:rsid w:val="008D7ADB"/>
    <w:rsid w:val="008D7C50"/>
    <w:rsid w:val="008D7C52"/>
    <w:rsid w:val="008D7CE0"/>
    <w:rsid w:val="008E01BD"/>
    <w:rsid w:val="008E14C7"/>
    <w:rsid w:val="008E2868"/>
    <w:rsid w:val="008E2936"/>
    <w:rsid w:val="008E2E15"/>
    <w:rsid w:val="008E368C"/>
    <w:rsid w:val="008E4696"/>
    <w:rsid w:val="008E4896"/>
    <w:rsid w:val="008E630E"/>
    <w:rsid w:val="008E6C12"/>
    <w:rsid w:val="008F0445"/>
    <w:rsid w:val="008F0706"/>
    <w:rsid w:val="008F086A"/>
    <w:rsid w:val="008F0B91"/>
    <w:rsid w:val="008F141C"/>
    <w:rsid w:val="008F203D"/>
    <w:rsid w:val="008F2044"/>
    <w:rsid w:val="008F24A1"/>
    <w:rsid w:val="008F2FEA"/>
    <w:rsid w:val="008F318D"/>
    <w:rsid w:val="008F345A"/>
    <w:rsid w:val="008F395E"/>
    <w:rsid w:val="008F57D4"/>
    <w:rsid w:val="008F60A5"/>
    <w:rsid w:val="008F69BD"/>
    <w:rsid w:val="008F744B"/>
    <w:rsid w:val="00900551"/>
    <w:rsid w:val="00900B99"/>
    <w:rsid w:val="00902A31"/>
    <w:rsid w:val="0090367A"/>
    <w:rsid w:val="00903EA7"/>
    <w:rsid w:val="00903F73"/>
    <w:rsid w:val="0090458D"/>
    <w:rsid w:val="00905F29"/>
    <w:rsid w:val="0090601A"/>
    <w:rsid w:val="009061BB"/>
    <w:rsid w:val="00906356"/>
    <w:rsid w:val="00906427"/>
    <w:rsid w:val="00907B7C"/>
    <w:rsid w:val="009102F2"/>
    <w:rsid w:val="00910A51"/>
    <w:rsid w:val="009111A2"/>
    <w:rsid w:val="0091170C"/>
    <w:rsid w:val="00912559"/>
    <w:rsid w:val="009133C3"/>
    <w:rsid w:val="0091376A"/>
    <w:rsid w:val="0091455D"/>
    <w:rsid w:val="00914596"/>
    <w:rsid w:val="00915346"/>
    <w:rsid w:val="00916643"/>
    <w:rsid w:val="009169F1"/>
    <w:rsid w:val="00917988"/>
    <w:rsid w:val="00917AF6"/>
    <w:rsid w:val="00917EEE"/>
    <w:rsid w:val="00920578"/>
    <w:rsid w:val="00920A03"/>
    <w:rsid w:val="00920BEC"/>
    <w:rsid w:val="00921DC1"/>
    <w:rsid w:val="00922AEE"/>
    <w:rsid w:val="00922B4E"/>
    <w:rsid w:val="00923076"/>
    <w:rsid w:val="00923133"/>
    <w:rsid w:val="00924A12"/>
    <w:rsid w:val="00924DFD"/>
    <w:rsid w:val="009252E0"/>
    <w:rsid w:val="00925FCD"/>
    <w:rsid w:val="009260BD"/>
    <w:rsid w:val="009270F5"/>
    <w:rsid w:val="00927B63"/>
    <w:rsid w:val="00927D0F"/>
    <w:rsid w:val="009319C9"/>
    <w:rsid w:val="00932CFF"/>
    <w:rsid w:val="009332EE"/>
    <w:rsid w:val="00933454"/>
    <w:rsid w:val="00933708"/>
    <w:rsid w:val="009340C7"/>
    <w:rsid w:val="009341DD"/>
    <w:rsid w:val="00934C97"/>
    <w:rsid w:val="00935020"/>
    <w:rsid w:val="009352BD"/>
    <w:rsid w:val="00935DF3"/>
    <w:rsid w:val="00935F4E"/>
    <w:rsid w:val="0093681A"/>
    <w:rsid w:val="00936AB5"/>
    <w:rsid w:val="00936D95"/>
    <w:rsid w:val="00937970"/>
    <w:rsid w:val="00937A71"/>
    <w:rsid w:val="0094099C"/>
    <w:rsid w:val="00940E02"/>
    <w:rsid w:val="009413CD"/>
    <w:rsid w:val="00941578"/>
    <w:rsid w:val="0094259B"/>
    <w:rsid w:val="00942D65"/>
    <w:rsid w:val="0094330B"/>
    <w:rsid w:val="00943540"/>
    <w:rsid w:val="00943FD9"/>
    <w:rsid w:val="00944263"/>
    <w:rsid w:val="00944B30"/>
    <w:rsid w:val="00944FD4"/>
    <w:rsid w:val="00945185"/>
    <w:rsid w:val="00945D49"/>
    <w:rsid w:val="0094601B"/>
    <w:rsid w:val="009465DB"/>
    <w:rsid w:val="00946C26"/>
    <w:rsid w:val="0094761D"/>
    <w:rsid w:val="00947745"/>
    <w:rsid w:val="00947EB0"/>
    <w:rsid w:val="00950577"/>
    <w:rsid w:val="00950BC7"/>
    <w:rsid w:val="00952FD2"/>
    <w:rsid w:val="00953492"/>
    <w:rsid w:val="00954833"/>
    <w:rsid w:val="009554E1"/>
    <w:rsid w:val="00955836"/>
    <w:rsid w:val="00955BF1"/>
    <w:rsid w:val="00956AC8"/>
    <w:rsid w:val="00956D70"/>
    <w:rsid w:val="009572EF"/>
    <w:rsid w:val="0096141B"/>
    <w:rsid w:val="009615A5"/>
    <w:rsid w:val="00961D1A"/>
    <w:rsid w:val="00962407"/>
    <w:rsid w:val="00962BBE"/>
    <w:rsid w:val="00962E14"/>
    <w:rsid w:val="0096577C"/>
    <w:rsid w:val="00965988"/>
    <w:rsid w:val="00965C62"/>
    <w:rsid w:val="0096603A"/>
    <w:rsid w:val="009663E9"/>
    <w:rsid w:val="00966D11"/>
    <w:rsid w:val="00966E20"/>
    <w:rsid w:val="009671FB"/>
    <w:rsid w:val="00970959"/>
    <w:rsid w:val="00970973"/>
    <w:rsid w:val="0097144E"/>
    <w:rsid w:val="00971884"/>
    <w:rsid w:val="009722A3"/>
    <w:rsid w:val="0097252F"/>
    <w:rsid w:val="0097307B"/>
    <w:rsid w:val="00973092"/>
    <w:rsid w:val="00973F8C"/>
    <w:rsid w:val="00974682"/>
    <w:rsid w:val="0097483A"/>
    <w:rsid w:val="0097512D"/>
    <w:rsid w:val="00976346"/>
    <w:rsid w:val="0097653A"/>
    <w:rsid w:val="00977397"/>
    <w:rsid w:val="00977555"/>
    <w:rsid w:val="009803E7"/>
    <w:rsid w:val="009805C5"/>
    <w:rsid w:val="00980C3F"/>
    <w:rsid w:val="00982B63"/>
    <w:rsid w:val="00983FFD"/>
    <w:rsid w:val="00984983"/>
    <w:rsid w:val="009849A0"/>
    <w:rsid w:val="00985B31"/>
    <w:rsid w:val="009868A5"/>
    <w:rsid w:val="00986AF0"/>
    <w:rsid w:val="00987784"/>
    <w:rsid w:val="00987F00"/>
    <w:rsid w:val="00990A2E"/>
    <w:rsid w:val="009914F3"/>
    <w:rsid w:val="00991695"/>
    <w:rsid w:val="00991F91"/>
    <w:rsid w:val="00992265"/>
    <w:rsid w:val="009928C0"/>
    <w:rsid w:val="009929D3"/>
    <w:rsid w:val="00993900"/>
    <w:rsid w:val="009939CE"/>
    <w:rsid w:val="00993DD8"/>
    <w:rsid w:val="00994014"/>
    <w:rsid w:val="00994949"/>
    <w:rsid w:val="009962EF"/>
    <w:rsid w:val="0099650B"/>
    <w:rsid w:val="00996D38"/>
    <w:rsid w:val="00996DCF"/>
    <w:rsid w:val="009A027D"/>
    <w:rsid w:val="009A0ADC"/>
    <w:rsid w:val="009A0E5B"/>
    <w:rsid w:val="009A2679"/>
    <w:rsid w:val="009A3028"/>
    <w:rsid w:val="009A345E"/>
    <w:rsid w:val="009A45F3"/>
    <w:rsid w:val="009A465D"/>
    <w:rsid w:val="009A489E"/>
    <w:rsid w:val="009A64CB"/>
    <w:rsid w:val="009A708F"/>
    <w:rsid w:val="009A78DC"/>
    <w:rsid w:val="009A79C1"/>
    <w:rsid w:val="009A7A43"/>
    <w:rsid w:val="009A7C70"/>
    <w:rsid w:val="009A7CF9"/>
    <w:rsid w:val="009B0168"/>
    <w:rsid w:val="009B1220"/>
    <w:rsid w:val="009B13E0"/>
    <w:rsid w:val="009B2397"/>
    <w:rsid w:val="009B24DC"/>
    <w:rsid w:val="009B25DA"/>
    <w:rsid w:val="009B2F2E"/>
    <w:rsid w:val="009B35BB"/>
    <w:rsid w:val="009B3735"/>
    <w:rsid w:val="009B37F3"/>
    <w:rsid w:val="009B3D6D"/>
    <w:rsid w:val="009B440C"/>
    <w:rsid w:val="009B6381"/>
    <w:rsid w:val="009B6885"/>
    <w:rsid w:val="009B7816"/>
    <w:rsid w:val="009B7F3F"/>
    <w:rsid w:val="009C08DE"/>
    <w:rsid w:val="009C091C"/>
    <w:rsid w:val="009C0C16"/>
    <w:rsid w:val="009C0E89"/>
    <w:rsid w:val="009C0F95"/>
    <w:rsid w:val="009C1352"/>
    <w:rsid w:val="009C1602"/>
    <w:rsid w:val="009C2881"/>
    <w:rsid w:val="009C2D03"/>
    <w:rsid w:val="009C2E4A"/>
    <w:rsid w:val="009C34A0"/>
    <w:rsid w:val="009C3EB4"/>
    <w:rsid w:val="009C417A"/>
    <w:rsid w:val="009C4B31"/>
    <w:rsid w:val="009C52A8"/>
    <w:rsid w:val="009C560A"/>
    <w:rsid w:val="009C564E"/>
    <w:rsid w:val="009C697B"/>
    <w:rsid w:val="009D00C9"/>
    <w:rsid w:val="009D1892"/>
    <w:rsid w:val="009D1F36"/>
    <w:rsid w:val="009D20F8"/>
    <w:rsid w:val="009D39F8"/>
    <w:rsid w:val="009D42DD"/>
    <w:rsid w:val="009D43BF"/>
    <w:rsid w:val="009D509E"/>
    <w:rsid w:val="009D5D6A"/>
    <w:rsid w:val="009D6F4E"/>
    <w:rsid w:val="009D7881"/>
    <w:rsid w:val="009D7B73"/>
    <w:rsid w:val="009E03AF"/>
    <w:rsid w:val="009E0F6A"/>
    <w:rsid w:val="009E1721"/>
    <w:rsid w:val="009E21AC"/>
    <w:rsid w:val="009E23BF"/>
    <w:rsid w:val="009E28F5"/>
    <w:rsid w:val="009E2CF2"/>
    <w:rsid w:val="009E34E7"/>
    <w:rsid w:val="009E39E6"/>
    <w:rsid w:val="009E3E8F"/>
    <w:rsid w:val="009E4A5B"/>
    <w:rsid w:val="009E4C43"/>
    <w:rsid w:val="009E558F"/>
    <w:rsid w:val="009E5638"/>
    <w:rsid w:val="009E5A84"/>
    <w:rsid w:val="009E5B84"/>
    <w:rsid w:val="009E68A0"/>
    <w:rsid w:val="009E70CE"/>
    <w:rsid w:val="009E7BAA"/>
    <w:rsid w:val="009F08E5"/>
    <w:rsid w:val="009F0A1C"/>
    <w:rsid w:val="009F1414"/>
    <w:rsid w:val="009F3354"/>
    <w:rsid w:val="009F3DBF"/>
    <w:rsid w:val="009F5205"/>
    <w:rsid w:val="009F5A04"/>
    <w:rsid w:val="009F77FA"/>
    <w:rsid w:val="009F7C52"/>
    <w:rsid w:val="009F7E26"/>
    <w:rsid w:val="00A0105A"/>
    <w:rsid w:val="00A0125D"/>
    <w:rsid w:val="00A032C4"/>
    <w:rsid w:val="00A040DF"/>
    <w:rsid w:val="00A042D7"/>
    <w:rsid w:val="00A0452E"/>
    <w:rsid w:val="00A04910"/>
    <w:rsid w:val="00A04AB0"/>
    <w:rsid w:val="00A04AEC"/>
    <w:rsid w:val="00A04E59"/>
    <w:rsid w:val="00A060DE"/>
    <w:rsid w:val="00A06BF5"/>
    <w:rsid w:val="00A06D4D"/>
    <w:rsid w:val="00A07B58"/>
    <w:rsid w:val="00A105E4"/>
    <w:rsid w:val="00A11208"/>
    <w:rsid w:val="00A11E61"/>
    <w:rsid w:val="00A11FD0"/>
    <w:rsid w:val="00A12A11"/>
    <w:rsid w:val="00A1416C"/>
    <w:rsid w:val="00A15556"/>
    <w:rsid w:val="00A159D6"/>
    <w:rsid w:val="00A15A45"/>
    <w:rsid w:val="00A165A7"/>
    <w:rsid w:val="00A16BD7"/>
    <w:rsid w:val="00A171CE"/>
    <w:rsid w:val="00A17236"/>
    <w:rsid w:val="00A20208"/>
    <w:rsid w:val="00A20FCF"/>
    <w:rsid w:val="00A213FD"/>
    <w:rsid w:val="00A2303C"/>
    <w:rsid w:val="00A231B0"/>
    <w:rsid w:val="00A24746"/>
    <w:rsid w:val="00A25293"/>
    <w:rsid w:val="00A25C8D"/>
    <w:rsid w:val="00A27A53"/>
    <w:rsid w:val="00A27DD6"/>
    <w:rsid w:val="00A30433"/>
    <w:rsid w:val="00A3072D"/>
    <w:rsid w:val="00A30D9F"/>
    <w:rsid w:val="00A3106E"/>
    <w:rsid w:val="00A31483"/>
    <w:rsid w:val="00A31A14"/>
    <w:rsid w:val="00A32B32"/>
    <w:rsid w:val="00A32DAE"/>
    <w:rsid w:val="00A33057"/>
    <w:rsid w:val="00A33277"/>
    <w:rsid w:val="00A33461"/>
    <w:rsid w:val="00A34689"/>
    <w:rsid w:val="00A34C28"/>
    <w:rsid w:val="00A35167"/>
    <w:rsid w:val="00A36010"/>
    <w:rsid w:val="00A366F0"/>
    <w:rsid w:val="00A36EAF"/>
    <w:rsid w:val="00A37484"/>
    <w:rsid w:val="00A37A80"/>
    <w:rsid w:val="00A402FB"/>
    <w:rsid w:val="00A40A98"/>
    <w:rsid w:val="00A40CD0"/>
    <w:rsid w:val="00A40D29"/>
    <w:rsid w:val="00A40D7F"/>
    <w:rsid w:val="00A40F29"/>
    <w:rsid w:val="00A4129C"/>
    <w:rsid w:val="00A418A2"/>
    <w:rsid w:val="00A41C70"/>
    <w:rsid w:val="00A41F3A"/>
    <w:rsid w:val="00A421D9"/>
    <w:rsid w:val="00A43E60"/>
    <w:rsid w:val="00A441F7"/>
    <w:rsid w:val="00A4476A"/>
    <w:rsid w:val="00A44976"/>
    <w:rsid w:val="00A45C55"/>
    <w:rsid w:val="00A46374"/>
    <w:rsid w:val="00A468FF"/>
    <w:rsid w:val="00A46BF6"/>
    <w:rsid w:val="00A4725D"/>
    <w:rsid w:val="00A47AC3"/>
    <w:rsid w:val="00A50E54"/>
    <w:rsid w:val="00A5194F"/>
    <w:rsid w:val="00A51978"/>
    <w:rsid w:val="00A5205F"/>
    <w:rsid w:val="00A5224B"/>
    <w:rsid w:val="00A53C94"/>
    <w:rsid w:val="00A55ABA"/>
    <w:rsid w:val="00A55BF8"/>
    <w:rsid w:val="00A56B54"/>
    <w:rsid w:val="00A571D1"/>
    <w:rsid w:val="00A576E9"/>
    <w:rsid w:val="00A57A68"/>
    <w:rsid w:val="00A57D43"/>
    <w:rsid w:val="00A57D9F"/>
    <w:rsid w:val="00A62D3F"/>
    <w:rsid w:val="00A62D88"/>
    <w:rsid w:val="00A6471A"/>
    <w:rsid w:val="00A653F3"/>
    <w:rsid w:val="00A65C49"/>
    <w:rsid w:val="00A70C1D"/>
    <w:rsid w:val="00A717AC"/>
    <w:rsid w:val="00A7269E"/>
    <w:rsid w:val="00A72BE1"/>
    <w:rsid w:val="00A72EA0"/>
    <w:rsid w:val="00A732A4"/>
    <w:rsid w:val="00A7520D"/>
    <w:rsid w:val="00A76550"/>
    <w:rsid w:val="00A769FA"/>
    <w:rsid w:val="00A77E06"/>
    <w:rsid w:val="00A80494"/>
    <w:rsid w:val="00A81A1D"/>
    <w:rsid w:val="00A81BE9"/>
    <w:rsid w:val="00A823D8"/>
    <w:rsid w:val="00A82854"/>
    <w:rsid w:val="00A832B9"/>
    <w:rsid w:val="00A838C3"/>
    <w:rsid w:val="00A83B01"/>
    <w:rsid w:val="00A848B1"/>
    <w:rsid w:val="00A849F6"/>
    <w:rsid w:val="00A860A2"/>
    <w:rsid w:val="00A8611D"/>
    <w:rsid w:val="00A86558"/>
    <w:rsid w:val="00A90DB3"/>
    <w:rsid w:val="00A914FD"/>
    <w:rsid w:val="00A91698"/>
    <w:rsid w:val="00A92188"/>
    <w:rsid w:val="00A9223E"/>
    <w:rsid w:val="00A92265"/>
    <w:rsid w:val="00A937E9"/>
    <w:rsid w:val="00A93A8F"/>
    <w:rsid w:val="00A9471A"/>
    <w:rsid w:val="00A952F6"/>
    <w:rsid w:val="00A95C46"/>
    <w:rsid w:val="00A95E68"/>
    <w:rsid w:val="00A97AC2"/>
    <w:rsid w:val="00AA0400"/>
    <w:rsid w:val="00AA0779"/>
    <w:rsid w:val="00AA0BCF"/>
    <w:rsid w:val="00AA0C51"/>
    <w:rsid w:val="00AA1885"/>
    <w:rsid w:val="00AA1FB0"/>
    <w:rsid w:val="00AA25C5"/>
    <w:rsid w:val="00AA26DA"/>
    <w:rsid w:val="00AA2893"/>
    <w:rsid w:val="00AA2B82"/>
    <w:rsid w:val="00AA2E73"/>
    <w:rsid w:val="00AA3AD4"/>
    <w:rsid w:val="00AA3C75"/>
    <w:rsid w:val="00AA3DDB"/>
    <w:rsid w:val="00AA4C50"/>
    <w:rsid w:val="00AA5A9A"/>
    <w:rsid w:val="00AA6457"/>
    <w:rsid w:val="00AA6FEC"/>
    <w:rsid w:val="00AB0657"/>
    <w:rsid w:val="00AB19A5"/>
    <w:rsid w:val="00AB1FBE"/>
    <w:rsid w:val="00AB2CF2"/>
    <w:rsid w:val="00AB2FDB"/>
    <w:rsid w:val="00AB3095"/>
    <w:rsid w:val="00AB3FC4"/>
    <w:rsid w:val="00AB5AFE"/>
    <w:rsid w:val="00AB6518"/>
    <w:rsid w:val="00AB7497"/>
    <w:rsid w:val="00AB7AAD"/>
    <w:rsid w:val="00AC04DE"/>
    <w:rsid w:val="00AC0A2E"/>
    <w:rsid w:val="00AC0AD3"/>
    <w:rsid w:val="00AC10B7"/>
    <w:rsid w:val="00AC133D"/>
    <w:rsid w:val="00AC1BC4"/>
    <w:rsid w:val="00AC291C"/>
    <w:rsid w:val="00AC2C62"/>
    <w:rsid w:val="00AC3216"/>
    <w:rsid w:val="00AC32FE"/>
    <w:rsid w:val="00AC4708"/>
    <w:rsid w:val="00AC598A"/>
    <w:rsid w:val="00AC6417"/>
    <w:rsid w:val="00AC6D11"/>
    <w:rsid w:val="00AC750E"/>
    <w:rsid w:val="00AD015E"/>
    <w:rsid w:val="00AD08AB"/>
    <w:rsid w:val="00AD10B2"/>
    <w:rsid w:val="00AD1DA3"/>
    <w:rsid w:val="00AD2AA6"/>
    <w:rsid w:val="00AD3BC7"/>
    <w:rsid w:val="00AD3F1C"/>
    <w:rsid w:val="00AD452C"/>
    <w:rsid w:val="00AD7B82"/>
    <w:rsid w:val="00AE0936"/>
    <w:rsid w:val="00AE111F"/>
    <w:rsid w:val="00AE18BE"/>
    <w:rsid w:val="00AE19AA"/>
    <w:rsid w:val="00AE211D"/>
    <w:rsid w:val="00AE2BE2"/>
    <w:rsid w:val="00AE3D8D"/>
    <w:rsid w:val="00AE3FC4"/>
    <w:rsid w:val="00AE436C"/>
    <w:rsid w:val="00AE46CC"/>
    <w:rsid w:val="00AE506B"/>
    <w:rsid w:val="00AE5C04"/>
    <w:rsid w:val="00AE649C"/>
    <w:rsid w:val="00AE673C"/>
    <w:rsid w:val="00AE6AB7"/>
    <w:rsid w:val="00AE788C"/>
    <w:rsid w:val="00AE7C98"/>
    <w:rsid w:val="00AF073B"/>
    <w:rsid w:val="00AF07D5"/>
    <w:rsid w:val="00AF0861"/>
    <w:rsid w:val="00AF166A"/>
    <w:rsid w:val="00AF16A1"/>
    <w:rsid w:val="00AF1855"/>
    <w:rsid w:val="00AF18A1"/>
    <w:rsid w:val="00AF1E27"/>
    <w:rsid w:val="00AF28A0"/>
    <w:rsid w:val="00AF2D0E"/>
    <w:rsid w:val="00AF2F30"/>
    <w:rsid w:val="00AF3259"/>
    <w:rsid w:val="00AF3E79"/>
    <w:rsid w:val="00AF42F6"/>
    <w:rsid w:val="00AF5154"/>
    <w:rsid w:val="00AF550C"/>
    <w:rsid w:val="00AF6B4C"/>
    <w:rsid w:val="00AF6C0F"/>
    <w:rsid w:val="00AF6E67"/>
    <w:rsid w:val="00AF74D2"/>
    <w:rsid w:val="00B00FC4"/>
    <w:rsid w:val="00B014D6"/>
    <w:rsid w:val="00B027DB"/>
    <w:rsid w:val="00B02DDE"/>
    <w:rsid w:val="00B031F5"/>
    <w:rsid w:val="00B0538E"/>
    <w:rsid w:val="00B05848"/>
    <w:rsid w:val="00B05BA4"/>
    <w:rsid w:val="00B06106"/>
    <w:rsid w:val="00B0669B"/>
    <w:rsid w:val="00B06752"/>
    <w:rsid w:val="00B06F63"/>
    <w:rsid w:val="00B07571"/>
    <w:rsid w:val="00B07A14"/>
    <w:rsid w:val="00B110A9"/>
    <w:rsid w:val="00B1222B"/>
    <w:rsid w:val="00B123D5"/>
    <w:rsid w:val="00B13349"/>
    <w:rsid w:val="00B13D7B"/>
    <w:rsid w:val="00B14847"/>
    <w:rsid w:val="00B15041"/>
    <w:rsid w:val="00B155F5"/>
    <w:rsid w:val="00B15958"/>
    <w:rsid w:val="00B15998"/>
    <w:rsid w:val="00B16528"/>
    <w:rsid w:val="00B1652A"/>
    <w:rsid w:val="00B174CF"/>
    <w:rsid w:val="00B2077C"/>
    <w:rsid w:val="00B20B26"/>
    <w:rsid w:val="00B20B4C"/>
    <w:rsid w:val="00B2154F"/>
    <w:rsid w:val="00B21D36"/>
    <w:rsid w:val="00B21E80"/>
    <w:rsid w:val="00B223AC"/>
    <w:rsid w:val="00B22484"/>
    <w:rsid w:val="00B22CEA"/>
    <w:rsid w:val="00B22E21"/>
    <w:rsid w:val="00B26197"/>
    <w:rsid w:val="00B261F6"/>
    <w:rsid w:val="00B27223"/>
    <w:rsid w:val="00B3006C"/>
    <w:rsid w:val="00B300D1"/>
    <w:rsid w:val="00B301AD"/>
    <w:rsid w:val="00B30629"/>
    <w:rsid w:val="00B30C75"/>
    <w:rsid w:val="00B30E98"/>
    <w:rsid w:val="00B31545"/>
    <w:rsid w:val="00B32255"/>
    <w:rsid w:val="00B32927"/>
    <w:rsid w:val="00B32F97"/>
    <w:rsid w:val="00B3306A"/>
    <w:rsid w:val="00B331CF"/>
    <w:rsid w:val="00B33F6D"/>
    <w:rsid w:val="00B3460E"/>
    <w:rsid w:val="00B34B32"/>
    <w:rsid w:val="00B351FD"/>
    <w:rsid w:val="00B359C2"/>
    <w:rsid w:val="00B37486"/>
    <w:rsid w:val="00B401C6"/>
    <w:rsid w:val="00B41695"/>
    <w:rsid w:val="00B416EC"/>
    <w:rsid w:val="00B42302"/>
    <w:rsid w:val="00B4347E"/>
    <w:rsid w:val="00B4380F"/>
    <w:rsid w:val="00B4384E"/>
    <w:rsid w:val="00B4440A"/>
    <w:rsid w:val="00B4444E"/>
    <w:rsid w:val="00B4485D"/>
    <w:rsid w:val="00B44CBB"/>
    <w:rsid w:val="00B45335"/>
    <w:rsid w:val="00B4552F"/>
    <w:rsid w:val="00B458E0"/>
    <w:rsid w:val="00B4593A"/>
    <w:rsid w:val="00B459B5"/>
    <w:rsid w:val="00B45DA7"/>
    <w:rsid w:val="00B46216"/>
    <w:rsid w:val="00B46C05"/>
    <w:rsid w:val="00B478B0"/>
    <w:rsid w:val="00B51622"/>
    <w:rsid w:val="00B51A06"/>
    <w:rsid w:val="00B51A47"/>
    <w:rsid w:val="00B51B2A"/>
    <w:rsid w:val="00B54085"/>
    <w:rsid w:val="00B54AFE"/>
    <w:rsid w:val="00B54D32"/>
    <w:rsid w:val="00B54E72"/>
    <w:rsid w:val="00B56070"/>
    <w:rsid w:val="00B5607E"/>
    <w:rsid w:val="00B56393"/>
    <w:rsid w:val="00B568E7"/>
    <w:rsid w:val="00B57A16"/>
    <w:rsid w:val="00B57AB4"/>
    <w:rsid w:val="00B607D7"/>
    <w:rsid w:val="00B610DD"/>
    <w:rsid w:val="00B62CDE"/>
    <w:rsid w:val="00B632D2"/>
    <w:rsid w:val="00B637CC"/>
    <w:rsid w:val="00B63E49"/>
    <w:rsid w:val="00B64298"/>
    <w:rsid w:val="00B649F4"/>
    <w:rsid w:val="00B64CFD"/>
    <w:rsid w:val="00B65415"/>
    <w:rsid w:val="00B664CA"/>
    <w:rsid w:val="00B665EB"/>
    <w:rsid w:val="00B666B5"/>
    <w:rsid w:val="00B676DF"/>
    <w:rsid w:val="00B7020C"/>
    <w:rsid w:val="00B71B69"/>
    <w:rsid w:val="00B71B6D"/>
    <w:rsid w:val="00B72576"/>
    <w:rsid w:val="00B73521"/>
    <w:rsid w:val="00B737E1"/>
    <w:rsid w:val="00B74762"/>
    <w:rsid w:val="00B74A04"/>
    <w:rsid w:val="00B74D25"/>
    <w:rsid w:val="00B75F9D"/>
    <w:rsid w:val="00B778A1"/>
    <w:rsid w:val="00B77AE5"/>
    <w:rsid w:val="00B8103B"/>
    <w:rsid w:val="00B81E1F"/>
    <w:rsid w:val="00B830E0"/>
    <w:rsid w:val="00B833C3"/>
    <w:rsid w:val="00B834F3"/>
    <w:rsid w:val="00B835CF"/>
    <w:rsid w:val="00B838DE"/>
    <w:rsid w:val="00B83E36"/>
    <w:rsid w:val="00B852EB"/>
    <w:rsid w:val="00B871A2"/>
    <w:rsid w:val="00B8744F"/>
    <w:rsid w:val="00B87FD6"/>
    <w:rsid w:val="00B910D3"/>
    <w:rsid w:val="00B91ACE"/>
    <w:rsid w:val="00B92450"/>
    <w:rsid w:val="00B929FC"/>
    <w:rsid w:val="00B93021"/>
    <w:rsid w:val="00B93269"/>
    <w:rsid w:val="00B946A2"/>
    <w:rsid w:val="00B94AFF"/>
    <w:rsid w:val="00B94B4E"/>
    <w:rsid w:val="00B9630A"/>
    <w:rsid w:val="00B96C64"/>
    <w:rsid w:val="00B971D8"/>
    <w:rsid w:val="00B97772"/>
    <w:rsid w:val="00B97799"/>
    <w:rsid w:val="00B97995"/>
    <w:rsid w:val="00B97B56"/>
    <w:rsid w:val="00B97F39"/>
    <w:rsid w:val="00BA0091"/>
    <w:rsid w:val="00BA0BFD"/>
    <w:rsid w:val="00BA1CE4"/>
    <w:rsid w:val="00BA22B1"/>
    <w:rsid w:val="00BA22B7"/>
    <w:rsid w:val="00BA3D9B"/>
    <w:rsid w:val="00BA427A"/>
    <w:rsid w:val="00BA4448"/>
    <w:rsid w:val="00BA5626"/>
    <w:rsid w:val="00BA646F"/>
    <w:rsid w:val="00BA6626"/>
    <w:rsid w:val="00BA69FA"/>
    <w:rsid w:val="00BA6C13"/>
    <w:rsid w:val="00BA6E2A"/>
    <w:rsid w:val="00BA6F14"/>
    <w:rsid w:val="00BA71DB"/>
    <w:rsid w:val="00BB0F18"/>
    <w:rsid w:val="00BB141B"/>
    <w:rsid w:val="00BB146E"/>
    <w:rsid w:val="00BB1A35"/>
    <w:rsid w:val="00BB216E"/>
    <w:rsid w:val="00BB302F"/>
    <w:rsid w:val="00BB3716"/>
    <w:rsid w:val="00BB3BE3"/>
    <w:rsid w:val="00BB49C3"/>
    <w:rsid w:val="00BB6756"/>
    <w:rsid w:val="00BB6DAE"/>
    <w:rsid w:val="00BB7D96"/>
    <w:rsid w:val="00BC095E"/>
    <w:rsid w:val="00BC1204"/>
    <w:rsid w:val="00BC1AB9"/>
    <w:rsid w:val="00BC24F2"/>
    <w:rsid w:val="00BC30E9"/>
    <w:rsid w:val="00BC3C3D"/>
    <w:rsid w:val="00BC442F"/>
    <w:rsid w:val="00BC4B00"/>
    <w:rsid w:val="00BC4B70"/>
    <w:rsid w:val="00BC4DDD"/>
    <w:rsid w:val="00BC4E20"/>
    <w:rsid w:val="00BC4F91"/>
    <w:rsid w:val="00BC5125"/>
    <w:rsid w:val="00BC6E97"/>
    <w:rsid w:val="00BC72BC"/>
    <w:rsid w:val="00BC72F0"/>
    <w:rsid w:val="00BC731D"/>
    <w:rsid w:val="00BC7E22"/>
    <w:rsid w:val="00BD0539"/>
    <w:rsid w:val="00BD065B"/>
    <w:rsid w:val="00BD0D10"/>
    <w:rsid w:val="00BD10D4"/>
    <w:rsid w:val="00BD12D9"/>
    <w:rsid w:val="00BD1999"/>
    <w:rsid w:val="00BD1D6F"/>
    <w:rsid w:val="00BD1F2D"/>
    <w:rsid w:val="00BD3712"/>
    <w:rsid w:val="00BD4873"/>
    <w:rsid w:val="00BD5BBD"/>
    <w:rsid w:val="00BD5C01"/>
    <w:rsid w:val="00BD6F74"/>
    <w:rsid w:val="00BD71C1"/>
    <w:rsid w:val="00BD722B"/>
    <w:rsid w:val="00BD77F5"/>
    <w:rsid w:val="00BE13EB"/>
    <w:rsid w:val="00BE16E8"/>
    <w:rsid w:val="00BE172F"/>
    <w:rsid w:val="00BE1B6A"/>
    <w:rsid w:val="00BE22B7"/>
    <w:rsid w:val="00BE2B7E"/>
    <w:rsid w:val="00BE2D21"/>
    <w:rsid w:val="00BE6A20"/>
    <w:rsid w:val="00BE6FD6"/>
    <w:rsid w:val="00BE7EE4"/>
    <w:rsid w:val="00BF0A1E"/>
    <w:rsid w:val="00BF0D22"/>
    <w:rsid w:val="00BF2CBA"/>
    <w:rsid w:val="00BF396B"/>
    <w:rsid w:val="00BF469C"/>
    <w:rsid w:val="00BF51F9"/>
    <w:rsid w:val="00BF54BC"/>
    <w:rsid w:val="00BF6092"/>
    <w:rsid w:val="00BF68FE"/>
    <w:rsid w:val="00BF68FF"/>
    <w:rsid w:val="00BF6CAE"/>
    <w:rsid w:val="00BF6D06"/>
    <w:rsid w:val="00BF71C3"/>
    <w:rsid w:val="00BF79AB"/>
    <w:rsid w:val="00BF7D9C"/>
    <w:rsid w:val="00C000CE"/>
    <w:rsid w:val="00C000EB"/>
    <w:rsid w:val="00C0032F"/>
    <w:rsid w:val="00C0057A"/>
    <w:rsid w:val="00C018E5"/>
    <w:rsid w:val="00C01CDB"/>
    <w:rsid w:val="00C02226"/>
    <w:rsid w:val="00C03394"/>
    <w:rsid w:val="00C03F41"/>
    <w:rsid w:val="00C04D60"/>
    <w:rsid w:val="00C05157"/>
    <w:rsid w:val="00C053F4"/>
    <w:rsid w:val="00C05B94"/>
    <w:rsid w:val="00C061D9"/>
    <w:rsid w:val="00C0681D"/>
    <w:rsid w:val="00C06E70"/>
    <w:rsid w:val="00C071F0"/>
    <w:rsid w:val="00C077C4"/>
    <w:rsid w:val="00C07864"/>
    <w:rsid w:val="00C107C4"/>
    <w:rsid w:val="00C1104F"/>
    <w:rsid w:val="00C112D5"/>
    <w:rsid w:val="00C121A9"/>
    <w:rsid w:val="00C12E86"/>
    <w:rsid w:val="00C13247"/>
    <w:rsid w:val="00C13B71"/>
    <w:rsid w:val="00C14521"/>
    <w:rsid w:val="00C14ED7"/>
    <w:rsid w:val="00C156BA"/>
    <w:rsid w:val="00C15D96"/>
    <w:rsid w:val="00C166BB"/>
    <w:rsid w:val="00C166D2"/>
    <w:rsid w:val="00C167A4"/>
    <w:rsid w:val="00C16C29"/>
    <w:rsid w:val="00C16D21"/>
    <w:rsid w:val="00C17072"/>
    <w:rsid w:val="00C17F4E"/>
    <w:rsid w:val="00C17FA1"/>
    <w:rsid w:val="00C20931"/>
    <w:rsid w:val="00C20DD6"/>
    <w:rsid w:val="00C211D6"/>
    <w:rsid w:val="00C21628"/>
    <w:rsid w:val="00C226D7"/>
    <w:rsid w:val="00C22A89"/>
    <w:rsid w:val="00C234B1"/>
    <w:rsid w:val="00C241F0"/>
    <w:rsid w:val="00C24B1C"/>
    <w:rsid w:val="00C266BC"/>
    <w:rsid w:val="00C26ADB"/>
    <w:rsid w:val="00C26CCD"/>
    <w:rsid w:val="00C270E2"/>
    <w:rsid w:val="00C2728C"/>
    <w:rsid w:val="00C27362"/>
    <w:rsid w:val="00C2742A"/>
    <w:rsid w:val="00C27CEC"/>
    <w:rsid w:val="00C27F34"/>
    <w:rsid w:val="00C3010B"/>
    <w:rsid w:val="00C309D0"/>
    <w:rsid w:val="00C30FA4"/>
    <w:rsid w:val="00C3105F"/>
    <w:rsid w:val="00C31C25"/>
    <w:rsid w:val="00C31C7F"/>
    <w:rsid w:val="00C31FEE"/>
    <w:rsid w:val="00C32765"/>
    <w:rsid w:val="00C327C8"/>
    <w:rsid w:val="00C33497"/>
    <w:rsid w:val="00C34F38"/>
    <w:rsid w:val="00C35780"/>
    <w:rsid w:val="00C35BA6"/>
    <w:rsid w:val="00C366ED"/>
    <w:rsid w:val="00C37556"/>
    <w:rsid w:val="00C4048E"/>
    <w:rsid w:val="00C41530"/>
    <w:rsid w:val="00C41604"/>
    <w:rsid w:val="00C41684"/>
    <w:rsid w:val="00C418F8"/>
    <w:rsid w:val="00C42048"/>
    <w:rsid w:val="00C4226A"/>
    <w:rsid w:val="00C4241E"/>
    <w:rsid w:val="00C429AA"/>
    <w:rsid w:val="00C42A4C"/>
    <w:rsid w:val="00C43088"/>
    <w:rsid w:val="00C437E5"/>
    <w:rsid w:val="00C43C8A"/>
    <w:rsid w:val="00C442CE"/>
    <w:rsid w:val="00C445D2"/>
    <w:rsid w:val="00C447B9"/>
    <w:rsid w:val="00C44FB5"/>
    <w:rsid w:val="00C46420"/>
    <w:rsid w:val="00C46824"/>
    <w:rsid w:val="00C46972"/>
    <w:rsid w:val="00C4718E"/>
    <w:rsid w:val="00C4791E"/>
    <w:rsid w:val="00C50103"/>
    <w:rsid w:val="00C50217"/>
    <w:rsid w:val="00C51257"/>
    <w:rsid w:val="00C522E7"/>
    <w:rsid w:val="00C52EEC"/>
    <w:rsid w:val="00C52FAC"/>
    <w:rsid w:val="00C5338B"/>
    <w:rsid w:val="00C5356E"/>
    <w:rsid w:val="00C54106"/>
    <w:rsid w:val="00C542E6"/>
    <w:rsid w:val="00C54CB1"/>
    <w:rsid w:val="00C54CEB"/>
    <w:rsid w:val="00C55CC5"/>
    <w:rsid w:val="00C56E2B"/>
    <w:rsid w:val="00C608CA"/>
    <w:rsid w:val="00C619A9"/>
    <w:rsid w:val="00C61C9B"/>
    <w:rsid w:val="00C624E9"/>
    <w:rsid w:val="00C625C6"/>
    <w:rsid w:val="00C62CCA"/>
    <w:rsid w:val="00C62D31"/>
    <w:rsid w:val="00C62D42"/>
    <w:rsid w:val="00C631BC"/>
    <w:rsid w:val="00C64D82"/>
    <w:rsid w:val="00C65367"/>
    <w:rsid w:val="00C65EBB"/>
    <w:rsid w:val="00C6656B"/>
    <w:rsid w:val="00C6670D"/>
    <w:rsid w:val="00C6698D"/>
    <w:rsid w:val="00C6738A"/>
    <w:rsid w:val="00C673D4"/>
    <w:rsid w:val="00C67457"/>
    <w:rsid w:val="00C67E8B"/>
    <w:rsid w:val="00C67F9A"/>
    <w:rsid w:val="00C70479"/>
    <w:rsid w:val="00C706EE"/>
    <w:rsid w:val="00C70912"/>
    <w:rsid w:val="00C729C4"/>
    <w:rsid w:val="00C729F1"/>
    <w:rsid w:val="00C742B1"/>
    <w:rsid w:val="00C7454D"/>
    <w:rsid w:val="00C74620"/>
    <w:rsid w:val="00C74665"/>
    <w:rsid w:val="00C74FD3"/>
    <w:rsid w:val="00C75297"/>
    <w:rsid w:val="00C7592A"/>
    <w:rsid w:val="00C76259"/>
    <w:rsid w:val="00C77F56"/>
    <w:rsid w:val="00C800AC"/>
    <w:rsid w:val="00C81F5F"/>
    <w:rsid w:val="00C82B97"/>
    <w:rsid w:val="00C82EF7"/>
    <w:rsid w:val="00C83F02"/>
    <w:rsid w:val="00C84B18"/>
    <w:rsid w:val="00C873B6"/>
    <w:rsid w:val="00C87674"/>
    <w:rsid w:val="00C87C63"/>
    <w:rsid w:val="00C902E7"/>
    <w:rsid w:val="00C9051B"/>
    <w:rsid w:val="00C90F27"/>
    <w:rsid w:val="00C915AA"/>
    <w:rsid w:val="00C916E7"/>
    <w:rsid w:val="00C92C22"/>
    <w:rsid w:val="00C92C85"/>
    <w:rsid w:val="00C93348"/>
    <w:rsid w:val="00C93363"/>
    <w:rsid w:val="00C94145"/>
    <w:rsid w:val="00C94DB7"/>
    <w:rsid w:val="00C96A42"/>
    <w:rsid w:val="00CA00A5"/>
    <w:rsid w:val="00CA0255"/>
    <w:rsid w:val="00CA04A2"/>
    <w:rsid w:val="00CA0590"/>
    <w:rsid w:val="00CA06DD"/>
    <w:rsid w:val="00CA09AB"/>
    <w:rsid w:val="00CA3753"/>
    <w:rsid w:val="00CA3B05"/>
    <w:rsid w:val="00CA41BA"/>
    <w:rsid w:val="00CA4761"/>
    <w:rsid w:val="00CA51E3"/>
    <w:rsid w:val="00CA5890"/>
    <w:rsid w:val="00CA5FE8"/>
    <w:rsid w:val="00CA68F4"/>
    <w:rsid w:val="00CB03A4"/>
    <w:rsid w:val="00CB0421"/>
    <w:rsid w:val="00CB085D"/>
    <w:rsid w:val="00CB1092"/>
    <w:rsid w:val="00CB10D1"/>
    <w:rsid w:val="00CB2382"/>
    <w:rsid w:val="00CB2705"/>
    <w:rsid w:val="00CB2BCD"/>
    <w:rsid w:val="00CB2FC6"/>
    <w:rsid w:val="00CB3B63"/>
    <w:rsid w:val="00CB428D"/>
    <w:rsid w:val="00CB52BC"/>
    <w:rsid w:val="00CB57AD"/>
    <w:rsid w:val="00CB5E4E"/>
    <w:rsid w:val="00CB67EC"/>
    <w:rsid w:val="00CB6A0A"/>
    <w:rsid w:val="00CB71A1"/>
    <w:rsid w:val="00CB71D4"/>
    <w:rsid w:val="00CB7D6B"/>
    <w:rsid w:val="00CC02EA"/>
    <w:rsid w:val="00CC12F4"/>
    <w:rsid w:val="00CC140C"/>
    <w:rsid w:val="00CC1804"/>
    <w:rsid w:val="00CC1F80"/>
    <w:rsid w:val="00CC201F"/>
    <w:rsid w:val="00CC2DFF"/>
    <w:rsid w:val="00CC37B8"/>
    <w:rsid w:val="00CC3905"/>
    <w:rsid w:val="00CC416E"/>
    <w:rsid w:val="00CC4977"/>
    <w:rsid w:val="00CC4B95"/>
    <w:rsid w:val="00CC4E86"/>
    <w:rsid w:val="00CC5607"/>
    <w:rsid w:val="00CC683C"/>
    <w:rsid w:val="00CC7376"/>
    <w:rsid w:val="00CD0584"/>
    <w:rsid w:val="00CD0EBC"/>
    <w:rsid w:val="00CD1A99"/>
    <w:rsid w:val="00CD2122"/>
    <w:rsid w:val="00CD2E9E"/>
    <w:rsid w:val="00CD2EFB"/>
    <w:rsid w:val="00CD36D2"/>
    <w:rsid w:val="00CD448F"/>
    <w:rsid w:val="00CD4986"/>
    <w:rsid w:val="00CD4B6C"/>
    <w:rsid w:val="00CD4BCC"/>
    <w:rsid w:val="00CD51CC"/>
    <w:rsid w:val="00CD5335"/>
    <w:rsid w:val="00CD55A8"/>
    <w:rsid w:val="00CD58B6"/>
    <w:rsid w:val="00CD5CDE"/>
    <w:rsid w:val="00CD6067"/>
    <w:rsid w:val="00CD60E7"/>
    <w:rsid w:val="00CD70E4"/>
    <w:rsid w:val="00CD7294"/>
    <w:rsid w:val="00CD7440"/>
    <w:rsid w:val="00CE005A"/>
    <w:rsid w:val="00CE0ED8"/>
    <w:rsid w:val="00CE3936"/>
    <w:rsid w:val="00CE437B"/>
    <w:rsid w:val="00CE48F1"/>
    <w:rsid w:val="00CE490A"/>
    <w:rsid w:val="00CE6145"/>
    <w:rsid w:val="00CE6165"/>
    <w:rsid w:val="00CE6985"/>
    <w:rsid w:val="00CE7331"/>
    <w:rsid w:val="00CE74D2"/>
    <w:rsid w:val="00CF0042"/>
    <w:rsid w:val="00CF05F5"/>
    <w:rsid w:val="00CF0E61"/>
    <w:rsid w:val="00CF1311"/>
    <w:rsid w:val="00CF23D9"/>
    <w:rsid w:val="00CF2DF0"/>
    <w:rsid w:val="00CF39F7"/>
    <w:rsid w:val="00CF3F1B"/>
    <w:rsid w:val="00CF4594"/>
    <w:rsid w:val="00CF481F"/>
    <w:rsid w:val="00CF4A48"/>
    <w:rsid w:val="00CF4C43"/>
    <w:rsid w:val="00CF5E25"/>
    <w:rsid w:val="00CF76AA"/>
    <w:rsid w:val="00D00B62"/>
    <w:rsid w:val="00D014CA"/>
    <w:rsid w:val="00D03487"/>
    <w:rsid w:val="00D0369D"/>
    <w:rsid w:val="00D03EC8"/>
    <w:rsid w:val="00D04ECB"/>
    <w:rsid w:val="00D0549B"/>
    <w:rsid w:val="00D059F6"/>
    <w:rsid w:val="00D063C3"/>
    <w:rsid w:val="00D064CC"/>
    <w:rsid w:val="00D07928"/>
    <w:rsid w:val="00D07C36"/>
    <w:rsid w:val="00D10378"/>
    <w:rsid w:val="00D10534"/>
    <w:rsid w:val="00D10D08"/>
    <w:rsid w:val="00D11798"/>
    <w:rsid w:val="00D12382"/>
    <w:rsid w:val="00D13B2B"/>
    <w:rsid w:val="00D14028"/>
    <w:rsid w:val="00D14E7A"/>
    <w:rsid w:val="00D1504F"/>
    <w:rsid w:val="00D1532E"/>
    <w:rsid w:val="00D15C97"/>
    <w:rsid w:val="00D16579"/>
    <w:rsid w:val="00D16C51"/>
    <w:rsid w:val="00D16EAD"/>
    <w:rsid w:val="00D16F15"/>
    <w:rsid w:val="00D16F74"/>
    <w:rsid w:val="00D176AE"/>
    <w:rsid w:val="00D179FB"/>
    <w:rsid w:val="00D20B10"/>
    <w:rsid w:val="00D213C7"/>
    <w:rsid w:val="00D218E1"/>
    <w:rsid w:val="00D22333"/>
    <w:rsid w:val="00D22387"/>
    <w:rsid w:val="00D22D85"/>
    <w:rsid w:val="00D2357C"/>
    <w:rsid w:val="00D23A14"/>
    <w:rsid w:val="00D23A33"/>
    <w:rsid w:val="00D241E0"/>
    <w:rsid w:val="00D2428C"/>
    <w:rsid w:val="00D24452"/>
    <w:rsid w:val="00D248FE"/>
    <w:rsid w:val="00D24DFD"/>
    <w:rsid w:val="00D24EC2"/>
    <w:rsid w:val="00D25CF4"/>
    <w:rsid w:val="00D26140"/>
    <w:rsid w:val="00D274D9"/>
    <w:rsid w:val="00D2769C"/>
    <w:rsid w:val="00D2792B"/>
    <w:rsid w:val="00D27F7A"/>
    <w:rsid w:val="00D30193"/>
    <w:rsid w:val="00D3073E"/>
    <w:rsid w:val="00D30CA0"/>
    <w:rsid w:val="00D31334"/>
    <w:rsid w:val="00D31E9F"/>
    <w:rsid w:val="00D320E2"/>
    <w:rsid w:val="00D33ED1"/>
    <w:rsid w:val="00D34CC1"/>
    <w:rsid w:val="00D363E6"/>
    <w:rsid w:val="00D370AD"/>
    <w:rsid w:val="00D37BDE"/>
    <w:rsid w:val="00D40472"/>
    <w:rsid w:val="00D40972"/>
    <w:rsid w:val="00D41F77"/>
    <w:rsid w:val="00D4271C"/>
    <w:rsid w:val="00D42D4E"/>
    <w:rsid w:val="00D43793"/>
    <w:rsid w:val="00D44699"/>
    <w:rsid w:val="00D44C2A"/>
    <w:rsid w:val="00D44DAD"/>
    <w:rsid w:val="00D45184"/>
    <w:rsid w:val="00D456EF"/>
    <w:rsid w:val="00D4694E"/>
    <w:rsid w:val="00D46A4A"/>
    <w:rsid w:val="00D47C4A"/>
    <w:rsid w:val="00D47C9C"/>
    <w:rsid w:val="00D503DA"/>
    <w:rsid w:val="00D507A5"/>
    <w:rsid w:val="00D51217"/>
    <w:rsid w:val="00D51936"/>
    <w:rsid w:val="00D5276E"/>
    <w:rsid w:val="00D52B24"/>
    <w:rsid w:val="00D53DBB"/>
    <w:rsid w:val="00D541E4"/>
    <w:rsid w:val="00D5569C"/>
    <w:rsid w:val="00D55BD9"/>
    <w:rsid w:val="00D564B8"/>
    <w:rsid w:val="00D566B3"/>
    <w:rsid w:val="00D56883"/>
    <w:rsid w:val="00D57970"/>
    <w:rsid w:val="00D60C94"/>
    <w:rsid w:val="00D61081"/>
    <w:rsid w:val="00D61736"/>
    <w:rsid w:val="00D61EA2"/>
    <w:rsid w:val="00D61FD1"/>
    <w:rsid w:val="00D62E66"/>
    <w:rsid w:val="00D62ED8"/>
    <w:rsid w:val="00D6348E"/>
    <w:rsid w:val="00D642B5"/>
    <w:rsid w:val="00D643FA"/>
    <w:rsid w:val="00D6447D"/>
    <w:rsid w:val="00D64697"/>
    <w:rsid w:val="00D64B10"/>
    <w:rsid w:val="00D65D9C"/>
    <w:rsid w:val="00D665C9"/>
    <w:rsid w:val="00D6666E"/>
    <w:rsid w:val="00D671DB"/>
    <w:rsid w:val="00D67406"/>
    <w:rsid w:val="00D674A2"/>
    <w:rsid w:val="00D6758B"/>
    <w:rsid w:val="00D67C13"/>
    <w:rsid w:val="00D67C91"/>
    <w:rsid w:val="00D67F08"/>
    <w:rsid w:val="00D70CAD"/>
    <w:rsid w:val="00D71154"/>
    <w:rsid w:val="00D7190F"/>
    <w:rsid w:val="00D719E5"/>
    <w:rsid w:val="00D71EB3"/>
    <w:rsid w:val="00D72070"/>
    <w:rsid w:val="00D729E0"/>
    <w:rsid w:val="00D729E5"/>
    <w:rsid w:val="00D72BBD"/>
    <w:rsid w:val="00D72E2F"/>
    <w:rsid w:val="00D73198"/>
    <w:rsid w:val="00D745ED"/>
    <w:rsid w:val="00D74DBD"/>
    <w:rsid w:val="00D752AF"/>
    <w:rsid w:val="00D75B43"/>
    <w:rsid w:val="00D76023"/>
    <w:rsid w:val="00D7649E"/>
    <w:rsid w:val="00D80648"/>
    <w:rsid w:val="00D80A1F"/>
    <w:rsid w:val="00D8139E"/>
    <w:rsid w:val="00D81641"/>
    <w:rsid w:val="00D81869"/>
    <w:rsid w:val="00D81D58"/>
    <w:rsid w:val="00D82189"/>
    <w:rsid w:val="00D8234D"/>
    <w:rsid w:val="00D824D6"/>
    <w:rsid w:val="00D82A01"/>
    <w:rsid w:val="00D84DC8"/>
    <w:rsid w:val="00D85106"/>
    <w:rsid w:val="00D852B4"/>
    <w:rsid w:val="00D856D7"/>
    <w:rsid w:val="00D859CB"/>
    <w:rsid w:val="00D85D42"/>
    <w:rsid w:val="00D877CA"/>
    <w:rsid w:val="00D87E4C"/>
    <w:rsid w:val="00D90588"/>
    <w:rsid w:val="00D911D7"/>
    <w:rsid w:val="00D9170C"/>
    <w:rsid w:val="00D91C54"/>
    <w:rsid w:val="00D92536"/>
    <w:rsid w:val="00D93BFC"/>
    <w:rsid w:val="00D940F4"/>
    <w:rsid w:val="00D94767"/>
    <w:rsid w:val="00D962F0"/>
    <w:rsid w:val="00D963A4"/>
    <w:rsid w:val="00D963B4"/>
    <w:rsid w:val="00D96727"/>
    <w:rsid w:val="00D96D0F"/>
    <w:rsid w:val="00D97D04"/>
    <w:rsid w:val="00DA2CB3"/>
    <w:rsid w:val="00DA2E85"/>
    <w:rsid w:val="00DA3903"/>
    <w:rsid w:val="00DA4FEE"/>
    <w:rsid w:val="00DA529C"/>
    <w:rsid w:val="00DA5B0A"/>
    <w:rsid w:val="00DA6755"/>
    <w:rsid w:val="00DA6770"/>
    <w:rsid w:val="00DA6DB9"/>
    <w:rsid w:val="00DA75FA"/>
    <w:rsid w:val="00DB0062"/>
    <w:rsid w:val="00DB0802"/>
    <w:rsid w:val="00DB104A"/>
    <w:rsid w:val="00DB2005"/>
    <w:rsid w:val="00DB36F5"/>
    <w:rsid w:val="00DB3C77"/>
    <w:rsid w:val="00DB3EAA"/>
    <w:rsid w:val="00DB4717"/>
    <w:rsid w:val="00DB5A20"/>
    <w:rsid w:val="00DB63CA"/>
    <w:rsid w:val="00DB66D5"/>
    <w:rsid w:val="00DB69F7"/>
    <w:rsid w:val="00DC007E"/>
    <w:rsid w:val="00DC0E77"/>
    <w:rsid w:val="00DC1C54"/>
    <w:rsid w:val="00DC1C95"/>
    <w:rsid w:val="00DC23BF"/>
    <w:rsid w:val="00DC34F4"/>
    <w:rsid w:val="00DC38A4"/>
    <w:rsid w:val="00DC3CD5"/>
    <w:rsid w:val="00DC4DD1"/>
    <w:rsid w:val="00DC51CD"/>
    <w:rsid w:val="00DC520B"/>
    <w:rsid w:val="00DC52BB"/>
    <w:rsid w:val="00DC5D7E"/>
    <w:rsid w:val="00DC78C1"/>
    <w:rsid w:val="00DC7AF9"/>
    <w:rsid w:val="00DC7E12"/>
    <w:rsid w:val="00DD0F4E"/>
    <w:rsid w:val="00DD1650"/>
    <w:rsid w:val="00DD17B3"/>
    <w:rsid w:val="00DD24D4"/>
    <w:rsid w:val="00DD37E4"/>
    <w:rsid w:val="00DD3D20"/>
    <w:rsid w:val="00DD3DB2"/>
    <w:rsid w:val="00DD3F90"/>
    <w:rsid w:val="00DD43B2"/>
    <w:rsid w:val="00DD4605"/>
    <w:rsid w:val="00DD4C73"/>
    <w:rsid w:val="00DD6015"/>
    <w:rsid w:val="00DD64CA"/>
    <w:rsid w:val="00DD7B76"/>
    <w:rsid w:val="00DD7F5D"/>
    <w:rsid w:val="00DE07F3"/>
    <w:rsid w:val="00DE0BF6"/>
    <w:rsid w:val="00DE1FC8"/>
    <w:rsid w:val="00DE232B"/>
    <w:rsid w:val="00DE2A93"/>
    <w:rsid w:val="00DE36D7"/>
    <w:rsid w:val="00DE4825"/>
    <w:rsid w:val="00DE4955"/>
    <w:rsid w:val="00DE5B00"/>
    <w:rsid w:val="00DE6937"/>
    <w:rsid w:val="00DE6AB4"/>
    <w:rsid w:val="00DE6C22"/>
    <w:rsid w:val="00DE72E9"/>
    <w:rsid w:val="00DE770E"/>
    <w:rsid w:val="00DE7908"/>
    <w:rsid w:val="00DE7AAA"/>
    <w:rsid w:val="00DF0059"/>
    <w:rsid w:val="00DF08FA"/>
    <w:rsid w:val="00DF10FB"/>
    <w:rsid w:val="00DF1DA5"/>
    <w:rsid w:val="00DF1E8F"/>
    <w:rsid w:val="00DF1EB1"/>
    <w:rsid w:val="00DF2647"/>
    <w:rsid w:val="00DF26FF"/>
    <w:rsid w:val="00DF321A"/>
    <w:rsid w:val="00DF3735"/>
    <w:rsid w:val="00DF3FD4"/>
    <w:rsid w:val="00DF4439"/>
    <w:rsid w:val="00DF4D52"/>
    <w:rsid w:val="00DF533F"/>
    <w:rsid w:val="00DF56DD"/>
    <w:rsid w:val="00DF5DC0"/>
    <w:rsid w:val="00DF6AF1"/>
    <w:rsid w:val="00DF6B83"/>
    <w:rsid w:val="00DF7454"/>
    <w:rsid w:val="00E00713"/>
    <w:rsid w:val="00E0114A"/>
    <w:rsid w:val="00E01995"/>
    <w:rsid w:val="00E02456"/>
    <w:rsid w:val="00E033CE"/>
    <w:rsid w:val="00E0399A"/>
    <w:rsid w:val="00E03E70"/>
    <w:rsid w:val="00E049F3"/>
    <w:rsid w:val="00E050B3"/>
    <w:rsid w:val="00E05987"/>
    <w:rsid w:val="00E06028"/>
    <w:rsid w:val="00E063D6"/>
    <w:rsid w:val="00E06C92"/>
    <w:rsid w:val="00E06DDE"/>
    <w:rsid w:val="00E07585"/>
    <w:rsid w:val="00E07F93"/>
    <w:rsid w:val="00E10021"/>
    <w:rsid w:val="00E11210"/>
    <w:rsid w:val="00E1129F"/>
    <w:rsid w:val="00E114D5"/>
    <w:rsid w:val="00E1151E"/>
    <w:rsid w:val="00E11D10"/>
    <w:rsid w:val="00E1351E"/>
    <w:rsid w:val="00E13888"/>
    <w:rsid w:val="00E13C8A"/>
    <w:rsid w:val="00E13FB0"/>
    <w:rsid w:val="00E15F43"/>
    <w:rsid w:val="00E161C1"/>
    <w:rsid w:val="00E16798"/>
    <w:rsid w:val="00E17547"/>
    <w:rsid w:val="00E2035C"/>
    <w:rsid w:val="00E211F1"/>
    <w:rsid w:val="00E216E9"/>
    <w:rsid w:val="00E21FB5"/>
    <w:rsid w:val="00E22B61"/>
    <w:rsid w:val="00E22B7F"/>
    <w:rsid w:val="00E23B52"/>
    <w:rsid w:val="00E24ECA"/>
    <w:rsid w:val="00E255AE"/>
    <w:rsid w:val="00E25D17"/>
    <w:rsid w:val="00E26391"/>
    <w:rsid w:val="00E26EB6"/>
    <w:rsid w:val="00E27032"/>
    <w:rsid w:val="00E274C5"/>
    <w:rsid w:val="00E27A26"/>
    <w:rsid w:val="00E305FF"/>
    <w:rsid w:val="00E308A5"/>
    <w:rsid w:val="00E30A51"/>
    <w:rsid w:val="00E314C5"/>
    <w:rsid w:val="00E32145"/>
    <w:rsid w:val="00E322D2"/>
    <w:rsid w:val="00E32420"/>
    <w:rsid w:val="00E329B9"/>
    <w:rsid w:val="00E32A4E"/>
    <w:rsid w:val="00E354A2"/>
    <w:rsid w:val="00E358FD"/>
    <w:rsid w:val="00E3675A"/>
    <w:rsid w:val="00E36A4D"/>
    <w:rsid w:val="00E3707A"/>
    <w:rsid w:val="00E37903"/>
    <w:rsid w:val="00E44207"/>
    <w:rsid w:val="00E4429C"/>
    <w:rsid w:val="00E442BC"/>
    <w:rsid w:val="00E45EF0"/>
    <w:rsid w:val="00E4648F"/>
    <w:rsid w:val="00E46841"/>
    <w:rsid w:val="00E46BBF"/>
    <w:rsid w:val="00E47DEE"/>
    <w:rsid w:val="00E506FE"/>
    <w:rsid w:val="00E5115B"/>
    <w:rsid w:val="00E52287"/>
    <w:rsid w:val="00E53736"/>
    <w:rsid w:val="00E5392B"/>
    <w:rsid w:val="00E53CF3"/>
    <w:rsid w:val="00E53E73"/>
    <w:rsid w:val="00E53FAB"/>
    <w:rsid w:val="00E545CC"/>
    <w:rsid w:val="00E54ABD"/>
    <w:rsid w:val="00E557B1"/>
    <w:rsid w:val="00E55A37"/>
    <w:rsid w:val="00E55BA8"/>
    <w:rsid w:val="00E55F7D"/>
    <w:rsid w:val="00E5602C"/>
    <w:rsid w:val="00E565D7"/>
    <w:rsid w:val="00E56F55"/>
    <w:rsid w:val="00E57464"/>
    <w:rsid w:val="00E57993"/>
    <w:rsid w:val="00E6055F"/>
    <w:rsid w:val="00E60EC4"/>
    <w:rsid w:val="00E61649"/>
    <w:rsid w:val="00E618B7"/>
    <w:rsid w:val="00E6209E"/>
    <w:rsid w:val="00E620AA"/>
    <w:rsid w:val="00E62158"/>
    <w:rsid w:val="00E624DA"/>
    <w:rsid w:val="00E62509"/>
    <w:rsid w:val="00E637B3"/>
    <w:rsid w:val="00E63EF2"/>
    <w:rsid w:val="00E64620"/>
    <w:rsid w:val="00E64C3B"/>
    <w:rsid w:val="00E64D20"/>
    <w:rsid w:val="00E651A0"/>
    <w:rsid w:val="00E65A08"/>
    <w:rsid w:val="00E65A24"/>
    <w:rsid w:val="00E65DB3"/>
    <w:rsid w:val="00E669BD"/>
    <w:rsid w:val="00E66A24"/>
    <w:rsid w:val="00E67223"/>
    <w:rsid w:val="00E677C3"/>
    <w:rsid w:val="00E67B99"/>
    <w:rsid w:val="00E67C6C"/>
    <w:rsid w:val="00E70414"/>
    <w:rsid w:val="00E70900"/>
    <w:rsid w:val="00E71108"/>
    <w:rsid w:val="00E728A8"/>
    <w:rsid w:val="00E73578"/>
    <w:rsid w:val="00E7392B"/>
    <w:rsid w:val="00E74DDA"/>
    <w:rsid w:val="00E7519B"/>
    <w:rsid w:val="00E76466"/>
    <w:rsid w:val="00E76FFB"/>
    <w:rsid w:val="00E771AA"/>
    <w:rsid w:val="00E77EDF"/>
    <w:rsid w:val="00E77F19"/>
    <w:rsid w:val="00E813D4"/>
    <w:rsid w:val="00E8147D"/>
    <w:rsid w:val="00E821B4"/>
    <w:rsid w:val="00E821C3"/>
    <w:rsid w:val="00E8281E"/>
    <w:rsid w:val="00E83C55"/>
    <w:rsid w:val="00E862A8"/>
    <w:rsid w:val="00E863C9"/>
    <w:rsid w:val="00E87375"/>
    <w:rsid w:val="00E87E44"/>
    <w:rsid w:val="00E90250"/>
    <w:rsid w:val="00E90B06"/>
    <w:rsid w:val="00E911E0"/>
    <w:rsid w:val="00E92057"/>
    <w:rsid w:val="00E929B6"/>
    <w:rsid w:val="00E93ADF"/>
    <w:rsid w:val="00E93F97"/>
    <w:rsid w:val="00E9409C"/>
    <w:rsid w:val="00E9441E"/>
    <w:rsid w:val="00E94BC1"/>
    <w:rsid w:val="00E94E1F"/>
    <w:rsid w:val="00E95756"/>
    <w:rsid w:val="00E964A3"/>
    <w:rsid w:val="00E96840"/>
    <w:rsid w:val="00E96905"/>
    <w:rsid w:val="00E96907"/>
    <w:rsid w:val="00E97242"/>
    <w:rsid w:val="00E97977"/>
    <w:rsid w:val="00EA1154"/>
    <w:rsid w:val="00EA1602"/>
    <w:rsid w:val="00EA1F74"/>
    <w:rsid w:val="00EA30D0"/>
    <w:rsid w:val="00EA3661"/>
    <w:rsid w:val="00EA46DA"/>
    <w:rsid w:val="00EA553C"/>
    <w:rsid w:val="00EA58CA"/>
    <w:rsid w:val="00EA6396"/>
    <w:rsid w:val="00EA6851"/>
    <w:rsid w:val="00EA7447"/>
    <w:rsid w:val="00EB0FC7"/>
    <w:rsid w:val="00EB1012"/>
    <w:rsid w:val="00EB1284"/>
    <w:rsid w:val="00EB211B"/>
    <w:rsid w:val="00EB2480"/>
    <w:rsid w:val="00EB2FD8"/>
    <w:rsid w:val="00EB31CE"/>
    <w:rsid w:val="00EB37E2"/>
    <w:rsid w:val="00EB3942"/>
    <w:rsid w:val="00EB4A56"/>
    <w:rsid w:val="00EB4AEC"/>
    <w:rsid w:val="00EB4D42"/>
    <w:rsid w:val="00EB619B"/>
    <w:rsid w:val="00EB6962"/>
    <w:rsid w:val="00EB6AAF"/>
    <w:rsid w:val="00EB6C6D"/>
    <w:rsid w:val="00EB7DD2"/>
    <w:rsid w:val="00EC1D35"/>
    <w:rsid w:val="00EC29F9"/>
    <w:rsid w:val="00EC34D5"/>
    <w:rsid w:val="00EC36DC"/>
    <w:rsid w:val="00EC3869"/>
    <w:rsid w:val="00EC4443"/>
    <w:rsid w:val="00EC6590"/>
    <w:rsid w:val="00EC6D95"/>
    <w:rsid w:val="00EC71A8"/>
    <w:rsid w:val="00EC72DE"/>
    <w:rsid w:val="00EC7394"/>
    <w:rsid w:val="00EC7B63"/>
    <w:rsid w:val="00EC7CFA"/>
    <w:rsid w:val="00EC7F51"/>
    <w:rsid w:val="00ED06ED"/>
    <w:rsid w:val="00ED0943"/>
    <w:rsid w:val="00ED10EA"/>
    <w:rsid w:val="00ED12A3"/>
    <w:rsid w:val="00ED1372"/>
    <w:rsid w:val="00ED276A"/>
    <w:rsid w:val="00ED280D"/>
    <w:rsid w:val="00ED2B4F"/>
    <w:rsid w:val="00ED32CE"/>
    <w:rsid w:val="00ED34F8"/>
    <w:rsid w:val="00ED3C44"/>
    <w:rsid w:val="00ED3F33"/>
    <w:rsid w:val="00ED429F"/>
    <w:rsid w:val="00ED483B"/>
    <w:rsid w:val="00ED4E3E"/>
    <w:rsid w:val="00ED4F28"/>
    <w:rsid w:val="00ED54D2"/>
    <w:rsid w:val="00ED6084"/>
    <w:rsid w:val="00ED60E4"/>
    <w:rsid w:val="00ED6681"/>
    <w:rsid w:val="00ED6D76"/>
    <w:rsid w:val="00ED7844"/>
    <w:rsid w:val="00ED7B35"/>
    <w:rsid w:val="00ED7EB7"/>
    <w:rsid w:val="00EE07B1"/>
    <w:rsid w:val="00EE0D4B"/>
    <w:rsid w:val="00EE1475"/>
    <w:rsid w:val="00EE1E0C"/>
    <w:rsid w:val="00EE26F7"/>
    <w:rsid w:val="00EE365B"/>
    <w:rsid w:val="00EE3C7A"/>
    <w:rsid w:val="00EE46AE"/>
    <w:rsid w:val="00EE4E38"/>
    <w:rsid w:val="00EE4EBA"/>
    <w:rsid w:val="00EE52B6"/>
    <w:rsid w:val="00EE598C"/>
    <w:rsid w:val="00EE5B71"/>
    <w:rsid w:val="00EE6BF0"/>
    <w:rsid w:val="00EE6F45"/>
    <w:rsid w:val="00EE6FBC"/>
    <w:rsid w:val="00EF0161"/>
    <w:rsid w:val="00EF094F"/>
    <w:rsid w:val="00EF0D97"/>
    <w:rsid w:val="00EF1409"/>
    <w:rsid w:val="00EF17EA"/>
    <w:rsid w:val="00EF18BD"/>
    <w:rsid w:val="00EF28E0"/>
    <w:rsid w:val="00EF2C84"/>
    <w:rsid w:val="00EF2DF8"/>
    <w:rsid w:val="00EF4A11"/>
    <w:rsid w:val="00EF4C39"/>
    <w:rsid w:val="00EF4E93"/>
    <w:rsid w:val="00EF5778"/>
    <w:rsid w:val="00EF5AEA"/>
    <w:rsid w:val="00EF5B17"/>
    <w:rsid w:val="00EF7091"/>
    <w:rsid w:val="00F004D9"/>
    <w:rsid w:val="00F005CC"/>
    <w:rsid w:val="00F013C4"/>
    <w:rsid w:val="00F01857"/>
    <w:rsid w:val="00F01940"/>
    <w:rsid w:val="00F01B42"/>
    <w:rsid w:val="00F023C9"/>
    <w:rsid w:val="00F03506"/>
    <w:rsid w:val="00F04BA8"/>
    <w:rsid w:val="00F05172"/>
    <w:rsid w:val="00F063A2"/>
    <w:rsid w:val="00F07B6A"/>
    <w:rsid w:val="00F102FA"/>
    <w:rsid w:val="00F119B4"/>
    <w:rsid w:val="00F123B3"/>
    <w:rsid w:val="00F12704"/>
    <w:rsid w:val="00F12F36"/>
    <w:rsid w:val="00F132CB"/>
    <w:rsid w:val="00F13AD3"/>
    <w:rsid w:val="00F13C79"/>
    <w:rsid w:val="00F14075"/>
    <w:rsid w:val="00F151EC"/>
    <w:rsid w:val="00F1535B"/>
    <w:rsid w:val="00F168E4"/>
    <w:rsid w:val="00F16EA1"/>
    <w:rsid w:val="00F1711B"/>
    <w:rsid w:val="00F20634"/>
    <w:rsid w:val="00F207EB"/>
    <w:rsid w:val="00F20FF1"/>
    <w:rsid w:val="00F21A6F"/>
    <w:rsid w:val="00F22845"/>
    <w:rsid w:val="00F24C55"/>
    <w:rsid w:val="00F25745"/>
    <w:rsid w:val="00F25997"/>
    <w:rsid w:val="00F25B22"/>
    <w:rsid w:val="00F25F70"/>
    <w:rsid w:val="00F2681D"/>
    <w:rsid w:val="00F26C78"/>
    <w:rsid w:val="00F277B2"/>
    <w:rsid w:val="00F27BB8"/>
    <w:rsid w:val="00F3088E"/>
    <w:rsid w:val="00F31CCC"/>
    <w:rsid w:val="00F31E26"/>
    <w:rsid w:val="00F32126"/>
    <w:rsid w:val="00F34189"/>
    <w:rsid w:val="00F34B45"/>
    <w:rsid w:val="00F3574E"/>
    <w:rsid w:val="00F35799"/>
    <w:rsid w:val="00F359C1"/>
    <w:rsid w:val="00F35DD1"/>
    <w:rsid w:val="00F37E08"/>
    <w:rsid w:val="00F40659"/>
    <w:rsid w:val="00F40D72"/>
    <w:rsid w:val="00F4102E"/>
    <w:rsid w:val="00F414F8"/>
    <w:rsid w:val="00F41FB0"/>
    <w:rsid w:val="00F42675"/>
    <w:rsid w:val="00F43105"/>
    <w:rsid w:val="00F43F25"/>
    <w:rsid w:val="00F444D3"/>
    <w:rsid w:val="00F44840"/>
    <w:rsid w:val="00F45388"/>
    <w:rsid w:val="00F45F9B"/>
    <w:rsid w:val="00F46255"/>
    <w:rsid w:val="00F46FF6"/>
    <w:rsid w:val="00F479D2"/>
    <w:rsid w:val="00F50027"/>
    <w:rsid w:val="00F52208"/>
    <w:rsid w:val="00F52247"/>
    <w:rsid w:val="00F52ECD"/>
    <w:rsid w:val="00F53631"/>
    <w:rsid w:val="00F53CF2"/>
    <w:rsid w:val="00F53DE2"/>
    <w:rsid w:val="00F540F2"/>
    <w:rsid w:val="00F5451D"/>
    <w:rsid w:val="00F5454B"/>
    <w:rsid w:val="00F5489B"/>
    <w:rsid w:val="00F55948"/>
    <w:rsid w:val="00F563AF"/>
    <w:rsid w:val="00F5693C"/>
    <w:rsid w:val="00F57B16"/>
    <w:rsid w:val="00F57B69"/>
    <w:rsid w:val="00F57C54"/>
    <w:rsid w:val="00F57E61"/>
    <w:rsid w:val="00F616F8"/>
    <w:rsid w:val="00F62EA6"/>
    <w:rsid w:val="00F63C3E"/>
    <w:rsid w:val="00F64593"/>
    <w:rsid w:val="00F64CC5"/>
    <w:rsid w:val="00F65312"/>
    <w:rsid w:val="00F653CA"/>
    <w:rsid w:val="00F65AB5"/>
    <w:rsid w:val="00F66874"/>
    <w:rsid w:val="00F6790D"/>
    <w:rsid w:val="00F7038D"/>
    <w:rsid w:val="00F70FB2"/>
    <w:rsid w:val="00F71F8B"/>
    <w:rsid w:val="00F72047"/>
    <w:rsid w:val="00F72640"/>
    <w:rsid w:val="00F72AA2"/>
    <w:rsid w:val="00F72AD6"/>
    <w:rsid w:val="00F7472E"/>
    <w:rsid w:val="00F75297"/>
    <w:rsid w:val="00F7555C"/>
    <w:rsid w:val="00F75A27"/>
    <w:rsid w:val="00F76509"/>
    <w:rsid w:val="00F7682F"/>
    <w:rsid w:val="00F76A79"/>
    <w:rsid w:val="00F77745"/>
    <w:rsid w:val="00F81B7B"/>
    <w:rsid w:val="00F821EC"/>
    <w:rsid w:val="00F840A0"/>
    <w:rsid w:val="00F85D70"/>
    <w:rsid w:val="00F86AD6"/>
    <w:rsid w:val="00F86C4D"/>
    <w:rsid w:val="00F86F7E"/>
    <w:rsid w:val="00F86FD2"/>
    <w:rsid w:val="00F900AB"/>
    <w:rsid w:val="00F902FC"/>
    <w:rsid w:val="00F903FD"/>
    <w:rsid w:val="00F9044D"/>
    <w:rsid w:val="00F90999"/>
    <w:rsid w:val="00F90A0E"/>
    <w:rsid w:val="00F91280"/>
    <w:rsid w:val="00F919D1"/>
    <w:rsid w:val="00F921EA"/>
    <w:rsid w:val="00F926C6"/>
    <w:rsid w:val="00F9423A"/>
    <w:rsid w:val="00F94850"/>
    <w:rsid w:val="00F95589"/>
    <w:rsid w:val="00F9711D"/>
    <w:rsid w:val="00F971BE"/>
    <w:rsid w:val="00F9739D"/>
    <w:rsid w:val="00F97C5F"/>
    <w:rsid w:val="00FA2083"/>
    <w:rsid w:val="00FA2BF6"/>
    <w:rsid w:val="00FA3100"/>
    <w:rsid w:val="00FA31CF"/>
    <w:rsid w:val="00FA3D93"/>
    <w:rsid w:val="00FA4EDF"/>
    <w:rsid w:val="00FA614F"/>
    <w:rsid w:val="00FA639A"/>
    <w:rsid w:val="00FA7B8D"/>
    <w:rsid w:val="00FB0136"/>
    <w:rsid w:val="00FB1590"/>
    <w:rsid w:val="00FB1A40"/>
    <w:rsid w:val="00FB24D4"/>
    <w:rsid w:val="00FB2CBA"/>
    <w:rsid w:val="00FB488E"/>
    <w:rsid w:val="00FB64BE"/>
    <w:rsid w:val="00FB6791"/>
    <w:rsid w:val="00FB6CD9"/>
    <w:rsid w:val="00FB7CF4"/>
    <w:rsid w:val="00FC000D"/>
    <w:rsid w:val="00FC0223"/>
    <w:rsid w:val="00FC0D38"/>
    <w:rsid w:val="00FC1061"/>
    <w:rsid w:val="00FC106F"/>
    <w:rsid w:val="00FC1FD3"/>
    <w:rsid w:val="00FC2492"/>
    <w:rsid w:val="00FC2A85"/>
    <w:rsid w:val="00FC2D7B"/>
    <w:rsid w:val="00FC3003"/>
    <w:rsid w:val="00FC32CB"/>
    <w:rsid w:val="00FC4197"/>
    <w:rsid w:val="00FC4BCD"/>
    <w:rsid w:val="00FC4ED2"/>
    <w:rsid w:val="00FC597F"/>
    <w:rsid w:val="00FC6487"/>
    <w:rsid w:val="00FC69F8"/>
    <w:rsid w:val="00FC7BD0"/>
    <w:rsid w:val="00FC7F77"/>
    <w:rsid w:val="00FD0ED4"/>
    <w:rsid w:val="00FD0F2D"/>
    <w:rsid w:val="00FD23C3"/>
    <w:rsid w:val="00FD28F0"/>
    <w:rsid w:val="00FD34D2"/>
    <w:rsid w:val="00FD38E3"/>
    <w:rsid w:val="00FD3ECB"/>
    <w:rsid w:val="00FD4119"/>
    <w:rsid w:val="00FD46A6"/>
    <w:rsid w:val="00FD531F"/>
    <w:rsid w:val="00FD54BD"/>
    <w:rsid w:val="00FD679A"/>
    <w:rsid w:val="00FD68F9"/>
    <w:rsid w:val="00FD69BC"/>
    <w:rsid w:val="00FD6B15"/>
    <w:rsid w:val="00FD794E"/>
    <w:rsid w:val="00FE01A0"/>
    <w:rsid w:val="00FE06FF"/>
    <w:rsid w:val="00FE16C9"/>
    <w:rsid w:val="00FE19F7"/>
    <w:rsid w:val="00FE2EFC"/>
    <w:rsid w:val="00FE2F10"/>
    <w:rsid w:val="00FE32A1"/>
    <w:rsid w:val="00FE3AAF"/>
    <w:rsid w:val="00FE48B8"/>
    <w:rsid w:val="00FE512D"/>
    <w:rsid w:val="00FE570B"/>
    <w:rsid w:val="00FE5DA1"/>
    <w:rsid w:val="00FE6099"/>
    <w:rsid w:val="00FE645F"/>
    <w:rsid w:val="00FE76D1"/>
    <w:rsid w:val="00FE76EE"/>
    <w:rsid w:val="00FE7F81"/>
    <w:rsid w:val="00FF1143"/>
    <w:rsid w:val="00FF13BA"/>
    <w:rsid w:val="00FF159A"/>
    <w:rsid w:val="00FF15D8"/>
    <w:rsid w:val="00FF1AEB"/>
    <w:rsid w:val="00FF278E"/>
    <w:rsid w:val="00FF3137"/>
    <w:rsid w:val="00FF3906"/>
    <w:rsid w:val="00FF3B45"/>
    <w:rsid w:val="00FF4297"/>
    <w:rsid w:val="00FF4AEE"/>
    <w:rsid w:val="00FF5827"/>
    <w:rsid w:val="00FF5B40"/>
    <w:rsid w:val="00FF6DB9"/>
    <w:rsid w:val="00FF7A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74A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874AF"/>
    <w:pPr>
      <w:keepNext/>
      <w:numPr>
        <w:numId w:val="1"/>
      </w:numPr>
      <w:spacing w:line="360" w:lineRule="auto"/>
      <w:outlineLvl w:val="0"/>
    </w:pPr>
    <w:rPr>
      <w:rFonts w:ascii="Verdana" w:hAnsi="Verdana"/>
      <w:b/>
      <w:bCs/>
      <w:sz w:val="20"/>
    </w:rPr>
  </w:style>
  <w:style w:type="paragraph" w:styleId="Nagwek2">
    <w:name w:val="heading 2"/>
    <w:basedOn w:val="Normalny"/>
    <w:next w:val="Normalny"/>
    <w:link w:val="Nagwek2Znak"/>
    <w:qFormat/>
    <w:rsid w:val="001874AF"/>
    <w:pPr>
      <w:keepNext/>
      <w:jc w:val="center"/>
      <w:outlineLvl w:val="1"/>
    </w:pPr>
    <w:rPr>
      <w:b/>
      <w:bCs/>
      <w:i/>
      <w:iCs/>
      <w:sz w:val="20"/>
    </w:rPr>
  </w:style>
  <w:style w:type="paragraph" w:styleId="Nagwek3">
    <w:name w:val="heading 3"/>
    <w:basedOn w:val="Normalny"/>
    <w:next w:val="Normalny"/>
    <w:link w:val="Nagwek3Znak"/>
    <w:qFormat/>
    <w:rsid w:val="001874AF"/>
    <w:pPr>
      <w:keepNext/>
      <w:spacing w:line="360" w:lineRule="auto"/>
      <w:jc w:val="both"/>
      <w:outlineLvl w:val="2"/>
    </w:pPr>
    <w:rPr>
      <w:rFonts w:ascii="Verdana" w:hAnsi="Verdana"/>
      <w:b/>
      <w:bCs/>
      <w:i/>
      <w:iCs/>
      <w:sz w:val="20"/>
      <w:szCs w:val="20"/>
      <w:u w:val="single"/>
    </w:rPr>
  </w:style>
  <w:style w:type="paragraph" w:styleId="Nagwek4">
    <w:name w:val="heading 4"/>
    <w:basedOn w:val="Normalny"/>
    <w:next w:val="Normalny"/>
    <w:link w:val="Nagwek4Znak"/>
    <w:qFormat/>
    <w:rsid w:val="001874AF"/>
    <w:pPr>
      <w:keepNext/>
      <w:outlineLvl w:val="3"/>
    </w:pPr>
    <w:rPr>
      <w:rFonts w:ascii="Verdana" w:hAnsi="Verdana"/>
      <w:b/>
      <w:bCs/>
      <w:sz w:val="20"/>
    </w:rPr>
  </w:style>
  <w:style w:type="paragraph" w:styleId="Nagwek5">
    <w:name w:val="heading 5"/>
    <w:basedOn w:val="Normalny"/>
    <w:next w:val="Normalny"/>
    <w:link w:val="Nagwek5Znak"/>
    <w:qFormat/>
    <w:rsid w:val="001874AF"/>
    <w:pPr>
      <w:keepNext/>
      <w:widowControl w:val="0"/>
      <w:overflowPunct w:val="0"/>
      <w:autoSpaceDE w:val="0"/>
      <w:autoSpaceDN w:val="0"/>
      <w:adjustRightInd w:val="0"/>
      <w:outlineLvl w:val="4"/>
    </w:pPr>
    <w:rPr>
      <w:szCs w:val="20"/>
    </w:rPr>
  </w:style>
  <w:style w:type="paragraph" w:styleId="Nagwek6">
    <w:name w:val="heading 6"/>
    <w:basedOn w:val="Normalny"/>
    <w:next w:val="Normalny"/>
    <w:link w:val="Nagwek6Znak"/>
    <w:qFormat/>
    <w:rsid w:val="001874AF"/>
    <w:pPr>
      <w:keepNext/>
      <w:jc w:val="center"/>
      <w:outlineLvl w:val="5"/>
    </w:pPr>
    <w:rPr>
      <w:rFonts w:ascii="Verdana" w:hAnsi="Verdana"/>
      <w:bCs/>
      <w:iCs/>
      <w:sz w:val="36"/>
    </w:rPr>
  </w:style>
  <w:style w:type="paragraph" w:styleId="Nagwek7">
    <w:name w:val="heading 7"/>
    <w:basedOn w:val="Normalny"/>
    <w:next w:val="Normalny"/>
    <w:link w:val="Nagwek7Znak"/>
    <w:qFormat/>
    <w:rsid w:val="001874AF"/>
    <w:pPr>
      <w:keepNext/>
      <w:jc w:val="both"/>
      <w:outlineLvl w:val="6"/>
    </w:pPr>
    <w:rPr>
      <w:rFonts w:ascii="Verdana" w:hAnsi="Verdana"/>
      <w:b/>
      <w:iCs/>
      <w:sz w:val="32"/>
    </w:rPr>
  </w:style>
  <w:style w:type="paragraph" w:styleId="Nagwek8">
    <w:name w:val="heading 8"/>
    <w:basedOn w:val="Normalny"/>
    <w:next w:val="Normalny"/>
    <w:link w:val="Nagwek8Znak"/>
    <w:qFormat/>
    <w:rsid w:val="001874AF"/>
    <w:pPr>
      <w:keepNext/>
      <w:jc w:val="center"/>
      <w:outlineLvl w:val="7"/>
    </w:pPr>
    <w:rPr>
      <w:rFonts w:ascii="Verdana" w:hAnsi="Verdana"/>
      <w:b/>
      <w:iCs/>
      <w:sz w:val="40"/>
    </w:rPr>
  </w:style>
  <w:style w:type="paragraph" w:styleId="Nagwek9">
    <w:name w:val="heading 9"/>
    <w:basedOn w:val="Normalny"/>
    <w:next w:val="Normalny"/>
    <w:link w:val="Nagwek9Znak"/>
    <w:qFormat/>
    <w:rsid w:val="001874AF"/>
    <w:pPr>
      <w:keepNext/>
      <w:overflowPunct w:val="0"/>
      <w:autoSpaceDE w:val="0"/>
      <w:autoSpaceDN w:val="0"/>
      <w:adjustRightInd w:val="0"/>
      <w:jc w:val="both"/>
      <w:outlineLvl w:val="8"/>
    </w:pPr>
    <w:rPr>
      <w:b/>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74AF"/>
    <w:rPr>
      <w:rFonts w:ascii="Verdana" w:eastAsia="Times New Roman" w:hAnsi="Verdana" w:cs="Times New Roman"/>
      <w:b/>
      <w:bCs/>
      <w:sz w:val="20"/>
      <w:szCs w:val="24"/>
      <w:lang w:eastAsia="pl-PL"/>
    </w:rPr>
  </w:style>
  <w:style w:type="character" w:customStyle="1" w:styleId="Nagwek2Znak">
    <w:name w:val="Nagłówek 2 Znak"/>
    <w:basedOn w:val="Domylnaczcionkaakapitu"/>
    <w:link w:val="Nagwek2"/>
    <w:rsid w:val="001874AF"/>
    <w:rPr>
      <w:rFonts w:ascii="Times New Roman" w:eastAsia="Times New Roman" w:hAnsi="Times New Roman" w:cs="Times New Roman"/>
      <w:b/>
      <w:bCs/>
      <w:i/>
      <w:iCs/>
      <w:sz w:val="20"/>
      <w:szCs w:val="24"/>
      <w:lang w:eastAsia="pl-PL"/>
    </w:rPr>
  </w:style>
  <w:style w:type="character" w:customStyle="1" w:styleId="Nagwek3Znak">
    <w:name w:val="Nagłówek 3 Znak"/>
    <w:basedOn w:val="Domylnaczcionkaakapitu"/>
    <w:link w:val="Nagwek3"/>
    <w:rsid w:val="001874AF"/>
    <w:rPr>
      <w:rFonts w:ascii="Verdana" w:eastAsia="Times New Roman" w:hAnsi="Verdana" w:cs="Times New Roman"/>
      <w:b/>
      <w:bCs/>
      <w:i/>
      <w:iCs/>
      <w:sz w:val="20"/>
      <w:szCs w:val="20"/>
      <w:u w:val="single"/>
      <w:lang w:eastAsia="pl-PL"/>
    </w:rPr>
  </w:style>
  <w:style w:type="character" w:customStyle="1" w:styleId="Nagwek4Znak">
    <w:name w:val="Nagłówek 4 Znak"/>
    <w:basedOn w:val="Domylnaczcionkaakapitu"/>
    <w:link w:val="Nagwek4"/>
    <w:rsid w:val="001874AF"/>
    <w:rPr>
      <w:rFonts w:ascii="Verdana" w:eastAsia="Times New Roman" w:hAnsi="Verdana" w:cs="Times New Roman"/>
      <w:b/>
      <w:bCs/>
      <w:sz w:val="20"/>
      <w:szCs w:val="24"/>
      <w:lang w:eastAsia="pl-PL"/>
    </w:rPr>
  </w:style>
  <w:style w:type="character" w:customStyle="1" w:styleId="Nagwek5Znak">
    <w:name w:val="Nagłówek 5 Znak"/>
    <w:basedOn w:val="Domylnaczcionkaakapitu"/>
    <w:link w:val="Nagwek5"/>
    <w:rsid w:val="001874AF"/>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1874AF"/>
    <w:rPr>
      <w:rFonts w:ascii="Verdana" w:eastAsia="Times New Roman" w:hAnsi="Verdana" w:cs="Times New Roman"/>
      <w:bCs/>
      <w:iCs/>
      <w:sz w:val="36"/>
      <w:szCs w:val="24"/>
      <w:lang w:eastAsia="pl-PL"/>
    </w:rPr>
  </w:style>
  <w:style w:type="character" w:customStyle="1" w:styleId="Nagwek7Znak">
    <w:name w:val="Nagłówek 7 Znak"/>
    <w:basedOn w:val="Domylnaczcionkaakapitu"/>
    <w:link w:val="Nagwek7"/>
    <w:rsid w:val="001874AF"/>
    <w:rPr>
      <w:rFonts w:ascii="Verdana" w:eastAsia="Times New Roman" w:hAnsi="Verdana" w:cs="Times New Roman"/>
      <w:b/>
      <w:iCs/>
      <w:sz w:val="32"/>
      <w:szCs w:val="24"/>
      <w:lang w:eastAsia="pl-PL"/>
    </w:rPr>
  </w:style>
  <w:style w:type="character" w:customStyle="1" w:styleId="Nagwek8Znak">
    <w:name w:val="Nagłówek 8 Znak"/>
    <w:basedOn w:val="Domylnaczcionkaakapitu"/>
    <w:link w:val="Nagwek8"/>
    <w:rsid w:val="001874AF"/>
    <w:rPr>
      <w:rFonts w:ascii="Verdana" w:eastAsia="Times New Roman" w:hAnsi="Verdana" w:cs="Times New Roman"/>
      <w:b/>
      <w:iCs/>
      <w:sz w:val="40"/>
      <w:szCs w:val="24"/>
      <w:lang w:eastAsia="pl-PL"/>
    </w:rPr>
  </w:style>
  <w:style w:type="character" w:customStyle="1" w:styleId="Nagwek9Znak">
    <w:name w:val="Nagłówek 9 Znak"/>
    <w:basedOn w:val="Domylnaczcionkaakapitu"/>
    <w:link w:val="Nagwek9"/>
    <w:rsid w:val="001874AF"/>
    <w:rPr>
      <w:rFonts w:ascii="Times New Roman" w:eastAsia="Times New Roman" w:hAnsi="Times New Roman" w:cs="Times New Roman"/>
      <w:b/>
      <w:i/>
      <w:sz w:val="24"/>
      <w:szCs w:val="20"/>
      <w:lang w:eastAsia="pl-PL"/>
    </w:rPr>
  </w:style>
  <w:style w:type="paragraph" w:styleId="Tekstpodstawowy">
    <w:name w:val="Body Text"/>
    <w:basedOn w:val="Normalny"/>
    <w:link w:val="TekstpodstawowyZnak"/>
    <w:semiHidden/>
    <w:rsid w:val="001874AF"/>
    <w:pPr>
      <w:jc w:val="both"/>
    </w:pPr>
    <w:rPr>
      <w:rFonts w:ascii="Verdana" w:hAnsi="Verdana"/>
      <w:sz w:val="20"/>
    </w:rPr>
  </w:style>
  <w:style w:type="character" w:customStyle="1" w:styleId="TekstpodstawowyZnak">
    <w:name w:val="Tekst podstawowy Znak"/>
    <w:basedOn w:val="Domylnaczcionkaakapitu"/>
    <w:link w:val="Tekstpodstawowy"/>
    <w:semiHidden/>
    <w:rsid w:val="001874AF"/>
    <w:rPr>
      <w:rFonts w:ascii="Verdana" w:eastAsia="Times New Roman" w:hAnsi="Verdana" w:cs="Times New Roman"/>
      <w:sz w:val="20"/>
      <w:szCs w:val="24"/>
      <w:lang w:eastAsia="pl-PL"/>
    </w:rPr>
  </w:style>
  <w:style w:type="paragraph" w:styleId="Tekstpodstawowywcity">
    <w:name w:val="Body Text Indent"/>
    <w:basedOn w:val="Normalny"/>
    <w:link w:val="TekstpodstawowywcityZnak"/>
    <w:semiHidden/>
    <w:rsid w:val="001874AF"/>
    <w:pPr>
      <w:widowControl w:val="0"/>
      <w:overflowPunct w:val="0"/>
      <w:autoSpaceDE w:val="0"/>
      <w:autoSpaceDN w:val="0"/>
      <w:adjustRightInd w:val="0"/>
      <w:ind w:firstLine="708"/>
      <w:jc w:val="both"/>
    </w:pPr>
    <w:rPr>
      <w:szCs w:val="20"/>
    </w:rPr>
  </w:style>
  <w:style w:type="character" w:customStyle="1" w:styleId="TekstpodstawowywcityZnak">
    <w:name w:val="Tekst podstawowy wcięty Znak"/>
    <w:basedOn w:val="Domylnaczcionkaakapitu"/>
    <w:link w:val="Tekstpodstawowywcity"/>
    <w:semiHidden/>
    <w:rsid w:val="001874AF"/>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1874AF"/>
    <w:pPr>
      <w:spacing w:line="360" w:lineRule="auto"/>
      <w:jc w:val="both"/>
    </w:pPr>
    <w:rPr>
      <w:rFonts w:ascii="Verdana" w:hAnsi="Verdana"/>
      <w:bCs/>
      <w:iCs/>
      <w:sz w:val="20"/>
    </w:rPr>
  </w:style>
  <w:style w:type="character" w:customStyle="1" w:styleId="Tekstpodstawowy3Znak">
    <w:name w:val="Tekst podstawowy 3 Znak"/>
    <w:basedOn w:val="Domylnaczcionkaakapitu"/>
    <w:link w:val="Tekstpodstawowy3"/>
    <w:semiHidden/>
    <w:rsid w:val="001874AF"/>
    <w:rPr>
      <w:rFonts w:ascii="Verdana" w:eastAsia="Times New Roman" w:hAnsi="Verdana" w:cs="Times New Roman"/>
      <w:bCs/>
      <w:iCs/>
      <w:sz w:val="20"/>
      <w:szCs w:val="24"/>
      <w:lang w:eastAsia="pl-PL"/>
    </w:rPr>
  </w:style>
  <w:style w:type="paragraph" w:styleId="Tekstpodstawowy2">
    <w:name w:val="Body Text 2"/>
    <w:basedOn w:val="Normalny"/>
    <w:link w:val="Tekstpodstawowy2Znak"/>
    <w:semiHidden/>
    <w:rsid w:val="001874AF"/>
    <w:pPr>
      <w:widowControl w:val="0"/>
      <w:overflowPunct w:val="0"/>
      <w:autoSpaceDE w:val="0"/>
      <w:autoSpaceDN w:val="0"/>
      <w:adjustRightInd w:val="0"/>
      <w:jc w:val="both"/>
    </w:pPr>
    <w:rPr>
      <w:sz w:val="28"/>
      <w:szCs w:val="20"/>
    </w:rPr>
  </w:style>
  <w:style w:type="character" w:customStyle="1" w:styleId="Tekstpodstawowy2Znak">
    <w:name w:val="Tekst podstawowy 2 Znak"/>
    <w:basedOn w:val="Domylnaczcionkaakapitu"/>
    <w:link w:val="Tekstpodstawowy2"/>
    <w:semiHidden/>
    <w:rsid w:val="001874AF"/>
    <w:rPr>
      <w:rFonts w:ascii="Times New Roman" w:eastAsia="Times New Roman" w:hAnsi="Times New Roman" w:cs="Times New Roman"/>
      <w:sz w:val="28"/>
      <w:szCs w:val="20"/>
      <w:lang w:eastAsia="pl-PL"/>
    </w:rPr>
  </w:style>
  <w:style w:type="paragraph" w:styleId="Tekstpodstawowywcity2">
    <w:name w:val="Body Text Indent 2"/>
    <w:basedOn w:val="Normalny"/>
    <w:link w:val="Tekstpodstawowywcity2Znak"/>
    <w:semiHidden/>
    <w:rsid w:val="001874AF"/>
    <w:pPr>
      <w:spacing w:line="360" w:lineRule="auto"/>
      <w:ind w:left="1080"/>
      <w:jc w:val="both"/>
    </w:pPr>
    <w:rPr>
      <w:rFonts w:ascii="Verdana" w:hAnsi="Verdana"/>
      <w:sz w:val="20"/>
      <w:szCs w:val="20"/>
    </w:rPr>
  </w:style>
  <w:style w:type="character" w:customStyle="1" w:styleId="Tekstpodstawowywcity2Znak">
    <w:name w:val="Tekst podstawowy wcięty 2 Znak"/>
    <w:basedOn w:val="Domylnaczcionkaakapitu"/>
    <w:link w:val="Tekstpodstawowywcity2"/>
    <w:semiHidden/>
    <w:rsid w:val="001874AF"/>
    <w:rPr>
      <w:rFonts w:ascii="Verdana" w:eastAsia="Times New Roman" w:hAnsi="Verdana" w:cs="Times New Roman"/>
      <w:sz w:val="20"/>
      <w:szCs w:val="20"/>
      <w:lang w:eastAsia="pl-PL"/>
    </w:rPr>
  </w:style>
  <w:style w:type="paragraph" w:styleId="Stopka">
    <w:name w:val="footer"/>
    <w:basedOn w:val="Normalny"/>
    <w:link w:val="StopkaZnak"/>
    <w:rsid w:val="001874AF"/>
    <w:pPr>
      <w:widowControl w:val="0"/>
      <w:tabs>
        <w:tab w:val="center" w:pos="4536"/>
        <w:tab w:val="right" w:pos="9072"/>
      </w:tabs>
      <w:overflowPunct w:val="0"/>
      <w:autoSpaceDE w:val="0"/>
      <w:autoSpaceDN w:val="0"/>
      <w:adjustRightInd w:val="0"/>
    </w:pPr>
    <w:rPr>
      <w:sz w:val="20"/>
      <w:szCs w:val="20"/>
    </w:rPr>
  </w:style>
  <w:style w:type="character" w:customStyle="1" w:styleId="StopkaZnak">
    <w:name w:val="Stopka Znak"/>
    <w:basedOn w:val="Domylnaczcionkaakapitu"/>
    <w:link w:val="Stopka"/>
    <w:rsid w:val="001874AF"/>
    <w:rPr>
      <w:rFonts w:ascii="Times New Roman" w:eastAsia="Times New Roman" w:hAnsi="Times New Roman" w:cs="Times New Roman"/>
      <w:sz w:val="20"/>
      <w:szCs w:val="20"/>
      <w:lang w:eastAsia="pl-PL"/>
    </w:rPr>
  </w:style>
  <w:style w:type="paragraph" w:styleId="Tytu">
    <w:name w:val="Title"/>
    <w:basedOn w:val="Normalny"/>
    <w:link w:val="TytuZnak"/>
    <w:qFormat/>
    <w:rsid w:val="001874AF"/>
    <w:pPr>
      <w:jc w:val="center"/>
    </w:pPr>
    <w:rPr>
      <w:b/>
      <w:bCs/>
      <w:sz w:val="28"/>
    </w:rPr>
  </w:style>
  <w:style w:type="character" w:customStyle="1" w:styleId="TytuZnak">
    <w:name w:val="Tytuł Znak"/>
    <w:basedOn w:val="Domylnaczcionkaakapitu"/>
    <w:link w:val="Tytu"/>
    <w:rsid w:val="001874AF"/>
    <w:rPr>
      <w:rFonts w:ascii="Times New Roman" w:eastAsia="Times New Roman" w:hAnsi="Times New Roman" w:cs="Times New Roman"/>
      <w:b/>
      <w:bCs/>
      <w:sz w:val="28"/>
      <w:szCs w:val="24"/>
      <w:lang w:eastAsia="pl-PL"/>
    </w:rPr>
  </w:style>
  <w:style w:type="character" w:styleId="Numerstrony">
    <w:name w:val="page number"/>
    <w:basedOn w:val="Domylnaczcionkaakapitu"/>
    <w:semiHidden/>
    <w:rsid w:val="001874AF"/>
  </w:style>
  <w:style w:type="paragraph" w:styleId="Nagwek">
    <w:name w:val="header"/>
    <w:basedOn w:val="Normalny"/>
    <w:link w:val="NagwekZnak"/>
    <w:rsid w:val="001874AF"/>
    <w:pPr>
      <w:tabs>
        <w:tab w:val="center" w:pos="4536"/>
        <w:tab w:val="right" w:pos="9072"/>
      </w:tabs>
    </w:pPr>
  </w:style>
  <w:style w:type="character" w:customStyle="1" w:styleId="NagwekZnak">
    <w:name w:val="Nagłówek Znak"/>
    <w:basedOn w:val="Domylnaczcionkaakapitu"/>
    <w:link w:val="Nagwek"/>
    <w:rsid w:val="001874AF"/>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874AF"/>
    <w:pPr>
      <w:ind w:left="708"/>
    </w:pPr>
  </w:style>
  <w:style w:type="character" w:customStyle="1" w:styleId="TekstprzypisukocowegoZnak">
    <w:name w:val="Tekst przypisu końcowego Znak"/>
    <w:basedOn w:val="Domylnaczcionkaakapitu"/>
    <w:link w:val="Tekstprzypisukocowego"/>
    <w:uiPriority w:val="99"/>
    <w:semiHidden/>
    <w:rsid w:val="001874AF"/>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1874AF"/>
    <w:rPr>
      <w:sz w:val="20"/>
      <w:szCs w:val="20"/>
    </w:rPr>
  </w:style>
  <w:style w:type="paragraph" w:styleId="Tekstdymka">
    <w:name w:val="Balloon Text"/>
    <w:basedOn w:val="Normalny"/>
    <w:link w:val="TekstdymkaZnak"/>
    <w:uiPriority w:val="99"/>
    <w:semiHidden/>
    <w:unhideWhenUsed/>
    <w:rsid w:val="001874AF"/>
    <w:rPr>
      <w:rFonts w:ascii="Tahoma" w:hAnsi="Tahoma" w:cs="Tahoma"/>
      <w:sz w:val="16"/>
      <w:szCs w:val="16"/>
    </w:rPr>
  </w:style>
  <w:style w:type="character" w:customStyle="1" w:styleId="TekstdymkaZnak">
    <w:name w:val="Tekst dymka Znak"/>
    <w:basedOn w:val="Domylnaczcionkaakapitu"/>
    <w:link w:val="Tekstdymka"/>
    <w:uiPriority w:val="99"/>
    <w:semiHidden/>
    <w:rsid w:val="001874AF"/>
    <w:rPr>
      <w:rFonts w:ascii="Tahoma" w:eastAsia="Times New Roman" w:hAnsi="Tahoma" w:cs="Tahoma"/>
      <w:sz w:val="16"/>
      <w:szCs w:val="16"/>
      <w:lang w:eastAsia="pl-PL"/>
    </w:rPr>
  </w:style>
  <w:style w:type="paragraph" w:styleId="Bezodstpw">
    <w:name w:val="No Spacing"/>
    <w:uiPriority w:val="1"/>
    <w:qFormat/>
    <w:rsid w:val="001874A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Arkusz_programu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Arkusz_programu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Office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Arkusz_programu_Microsoft_Office_Excel5.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style val="39"/>
  <c:chart>
    <c:view3D>
      <c:depthPercent val="100"/>
      <c:rAngAx val="1"/>
    </c:view3D>
    <c:plotArea>
      <c:layout/>
      <c:bar3DChart>
        <c:barDir val="col"/>
        <c:grouping val="clustered"/>
        <c:ser>
          <c:idx val="0"/>
          <c:order val="0"/>
          <c:tx>
            <c:strRef>
              <c:f>Arkusz1!$B$1</c:f>
              <c:strCache>
                <c:ptCount val="1"/>
                <c:pt idx="0">
                  <c:v>WFOŚiGW</c:v>
                </c:pt>
              </c:strCache>
            </c:strRef>
          </c:tx>
          <c:cat>
            <c:strRef>
              <c:f>Arkusz1!$A$2:$A$3</c:f>
              <c:strCache>
                <c:ptCount val="2"/>
                <c:pt idx="0">
                  <c:v>Stan zadłużenia na 01.01.2009</c:v>
                </c:pt>
                <c:pt idx="1">
                  <c:v>Stan zadłużenia na 31.12.2009</c:v>
                </c:pt>
              </c:strCache>
            </c:strRef>
          </c:cat>
          <c:val>
            <c:numRef>
              <c:f>Arkusz1!$B$2:$B$3</c:f>
              <c:numCache>
                <c:formatCode>_-* #,##0.00\ "zł"_-;\-* #,##0.00\ "zł"_-;_-* "-"??\ "zł"_-;_-@_-</c:formatCode>
                <c:ptCount val="2"/>
                <c:pt idx="0">
                  <c:v>4402971.25</c:v>
                </c:pt>
                <c:pt idx="1">
                  <c:v>3251130</c:v>
                </c:pt>
              </c:numCache>
            </c:numRef>
          </c:val>
        </c:ser>
        <c:ser>
          <c:idx val="1"/>
          <c:order val="1"/>
          <c:tx>
            <c:strRef>
              <c:f>Arkusz1!$C$1</c:f>
              <c:strCache>
                <c:ptCount val="1"/>
                <c:pt idx="0">
                  <c:v>Kredyty</c:v>
                </c:pt>
              </c:strCache>
            </c:strRef>
          </c:tx>
          <c:spPr>
            <a:solidFill>
              <a:schemeClr val="accent6">
                <a:lumMod val="20000"/>
                <a:lumOff val="80000"/>
              </a:schemeClr>
            </a:solidFill>
            <a:ln>
              <a:solidFill>
                <a:schemeClr val="accent6">
                  <a:lumMod val="20000"/>
                  <a:lumOff val="80000"/>
                </a:schemeClr>
              </a:solidFill>
            </a:ln>
          </c:spPr>
          <c:cat>
            <c:strRef>
              <c:f>Arkusz1!$A$2:$A$3</c:f>
              <c:strCache>
                <c:ptCount val="2"/>
                <c:pt idx="0">
                  <c:v>Stan zadłużenia na 01.01.2009</c:v>
                </c:pt>
                <c:pt idx="1">
                  <c:v>Stan zadłużenia na 31.12.2009</c:v>
                </c:pt>
              </c:strCache>
            </c:strRef>
          </c:cat>
          <c:val>
            <c:numRef>
              <c:f>Arkusz1!$C$2:$C$3</c:f>
              <c:numCache>
                <c:formatCode>_-* #,##0.00\ "zł"_-;\-* #,##0.00\ "zł"_-;_-* "-"??\ "zł"_-;_-@_-</c:formatCode>
                <c:ptCount val="2"/>
                <c:pt idx="0">
                  <c:v>2200000</c:v>
                </c:pt>
                <c:pt idx="1">
                  <c:v>2937500</c:v>
                </c:pt>
              </c:numCache>
            </c:numRef>
          </c:val>
        </c:ser>
        <c:ser>
          <c:idx val="2"/>
          <c:order val="2"/>
          <c:tx>
            <c:strRef>
              <c:f>Arkusz1!$D$1</c:f>
              <c:strCache>
                <c:ptCount val="1"/>
                <c:pt idx="0">
                  <c:v>BGK</c:v>
                </c:pt>
              </c:strCache>
            </c:strRef>
          </c:tx>
          <c:cat>
            <c:strRef>
              <c:f>Arkusz1!$A$2:$A$3</c:f>
              <c:strCache>
                <c:ptCount val="2"/>
                <c:pt idx="0">
                  <c:v>Stan zadłużenia na 01.01.2009</c:v>
                </c:pt>
                <c:pt idx="1">
                  <c:v>Stan zadłużenia na 31.12.2009</c:v>
                </c:pt>
              </c:strCache>
            </c:strRef>
          </c:cat>
          <c:val>
            <c:numRef>
              <c:f>Arkusz1!$D$2:$D$3</c:f>
              <c:numCache>
                <c:formatCode>_-* #,##0.00\ "zł"_-;\-* #,##0.00\ "zł"_-;_-* "-"??\ "zł"_-;_-@_-</c:formatCode>
                <c:ptCount val="2"/>
                <c:pt idx="1">
                  <c:v>203756</c:v>
                </c:pt>
              </c:numCache>
            </c:numRef>
          </c:val>
        </c:ser>
        <c:shape val="cylinder"/>
        <c:axId val="68137728"/>
        <c:axId val="68139264"/>
        <c:axId val="0"/>
      </c:bar3DChart>
      <c:catAx>
        <c:axId val="68137728"/>
        <c:scaling>
          <c:orientation val="minMax"/>
        </c:scaling>
        <c:axPos val="b"/>
        <c:numFmt formatCode="General" sourceLinked="1"/>
        <c:tickLblPos val="nextTo"/>
        <c:crossAx val="68139264"/>
        <c:crosses val="autoZero"/>
        <c:auto val="1"/>
        <c:lblAlgn val="ctr"/>
        <c:lblOffset val="100"/>
      </c:catAx>
      <c:valAx>
        <c:axId val="68139264"/>
        <c:scaling>
          <c:orientation val="minMax"/>
        </c:scaling>
        <c:axPos val="l"/>
        <c:majorGridlines/>
        <c:numFmt formatCode="_-* #,##0.00\ &quot;zł&quot;_-;\-* #,##0.00\ &quot;zł&quot;_-;_-* &quot;-&quot;??\ &quot;zł&quot;_-;_-@_-" sourceLinked="1"/>
        <c:tickLblPos val="nextTo"/>
        <c:crossAx val="68137728"/>
        <c:crosses val="autoZero"/>
        <c:crossBetween val="between"/>
      </c:valAx>
      <c:spPr>
        <a:noFill/>
        <a:ln w="25400">
          <a:noFill/>
        </a:ln>
      </c:spPr>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style val="34"/>
  <c:chart>
    <c:view3D>
      <c:depthPercent val="100"/>
      <c:rAngAx val="1"/>
    </c:view3D>
    <c:plotArea>
      <c:layout/>
      <c:bar3DChart>
        <c:barDir val="col"/>
        <c:grouping val="clustered"/>
        <c:ser>
          <c:idx val="0"/>
          <c:order val="0"/>
          <c:tx>
            <c:strRef>
              <c:f>Arkusz1!$B$1</c:f>
              <c:strCache>
                <c:ptCount val="1"/>
                <c:pt idx="0">
                  <c:v>Stan na 31.12.2009</c:v>
                </c:pt>
              </c:strCache>
            </c:strRef>
          </c:tx>
          <c:cat>
            <c:strRef>
              <c:f>Arkusz1!$A$2:$A$3</c:f>
              <c:strCache>
                <c:ptCount val="2"/>
                <c:pt idx="0">
                  <c:v>Zadłużenie Gminy</c:v>
                </c:pt>
                <c:pt idx="1">
                  <c:v>Spłaty rat</c:v>
                </c:pt>
              </c:strCache>
            </c:strRef>
          </c:cat>
          <c:val>
            <c:numRef>
              <c:f>Arkusz1!$B$2:$B$3</c:f>
              <c:numCache>
                <c:formatCode>0.0%</c:formatCode>
                <c:ptCount val="2"/>
                <c:pt idx="0">
                  <c:v>0.35000000000000031</c:v>
                </c:pt>
                <c:pt idx="1">
                  <c:v>9.1000000000000025E-2</c:v>
                </c:pt>
              </c:numCache>
            </c:numRef>
          </c:val>
        </c:ser>
        <c:ser>
          <c:idx val="1"/>
          <c:order val="1"/>
          <c:tx>
            <c:strRef>
              <c:f>Arkusz1!$C$1</c:f>
              <c:strCache>
                <c:ptCount val="1"/>
                <c:pt idx="0">
                  <c:v>Maksymalne progi</c:v>
                </c:pt>
              </c:strCache>
            </c:strRef>
          </c:tx>
          <c:cat>
            <c:strRef>
              <c:f>Arkusz1!$A$2:$A$3</c:f>
              <c:strCache>
                <c:ptCount val="2"/>
                <c:pt idx="0">
                  <c:v>Zadłużenie Gminy</c:v>
                </c:pt>
                <c:pt idx="1">
                  <c:v>Spłaty rat</c:v>
                </c:pt>
              </c:strCache>
            </c:strRef>
          </c:cat>
          <c:val>
            <c:numRef>
              <c:f>Arkusz1!$C$2:$C$3</c:f>
              <c:numCache>
                <c:formatCode>0%</c:formatCode>
                <c:ptCount val="2"/>
                <c:pt idx="0">
                  <c:v>0.60000000000000064</c:v>
                </c:pt>
                <c:pt idx="1">
                  <c:v>0.15000000000000019</c:v>
                </c:pt>
              </c:numCache>
            </c:numRef>
          </c:val>
        </c:ser>
        <c:shape val="cylinder"/>
        <c:axId val="68254720"/>
        <c:axId val="68276992"/>
        <c:axId val="0"/>
      </c:bar3DChart>
      <c:catAx>
        <c:axId val="68254720"/>
        <c:scaling>
          <c:orientation val="minMax"/>
        </c:scaling>
        <c:axPos val="b"/>
        <c:numFmt formatCode="General" sourceLinked="1"/>
        <c:tickLblPos val="nextTo"/>
        <c:crossAx val="68276992"/>
        <c:crosses val="autoZero"/>
        <c:auto val="1"/>
        <c:lblAlgn val="ctr"/>
        <c:lblOffset val="100"/>
      </c:catAx>
      <c:valAx>
        <c:axId val="68276992"/>
        <c:scaling>
          <c:orientation val="minMax"/>
        </c:scaling>
        <c:axPos val="l"/>
        <c:majorGridlines/>
        <c:numFmt formatCode="0.0%" sourceLinked="1"/>
        <c:tickLblPos val="nextTo"/>
        <c:crossAx val="68254720"/>
        <c:crosses val="autoZero"/>
        <c:crossBetween val="between"/>
      </c:valAx>
      <c:spPr>
        <a:noFill/>
        <a:ln w="25401">
          <a:noFill/>
        </a:ln>
      </c:spPr>
    </c:plotArea>
    <c:legend>
      <c:legendPos val="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pl-PL" sz="1400"/>
              <a:t>Wykres - skutki udzielonych ulg w stosunku do zrealizowanych dochodów podatkowych</a:t>
            </a:r>
          </a:p>
        </c:rich>
      </c:tx>
      <c:layout/>
    </c:title>
    <c:view3D>
      <c:rotX val="30"/>
      <c:rotY val="170"/>
      <c:perspective val="70"/>
    </c:view3D>
    <c:plotArea>
      <c:layout>
        <c:manualLayout>
          <c:layoutTarget val="inner"/>
          <c:xMode val="edge"/>
          <c:yMode val="edge"/>
          <c:x val="0.10185185185185186"/>
          <c:y val="0.11062893081761006"/>
          <c:w val="0.80225812919218431"/>
          <c:h val="0.79503144654088342"/>
        </c:manualLayout>
      </c:layout>
      <c:pie3DChart>
        <c:varyColors val="1"/>
        <c:ser>
          <c:idx val="0"/>
          <c:order val="0"/>
          <c:tx>
            <c:strRef>
              <c:f>Arkusz1!$B$1</c:f>
              <c:strCache>
                <c:ptCount val="1"/>
                <c:pt idx="0">
                  <c:v>Sprzedaż</c:v>
                </c:pt>
              </c:strCache>
            </c:strRef>
          </c:tx>
          <c:explosion val="22"/>
          <c:dLbls>
            <c:dLbl>
              <c:idx val="0"/>
              <c:layout>
                <c:manualLayout>
                  <c:x val="-3.2799467774861486E-2"/>
                  <c:y val="-1.0857722973307579E-2"/>
                </c:manualLayout>
              </c:layout>
              <c:numFmt formatCode="0.00%" sourceLinked="0"/>
              <c:spPr/>
              <c:txPr>
                <a:bodyPr/>
                <a:lstStyle/>
                <a:p>
                  <a:pPr>
                    <a:defRPr/>
                  </a:pPr>
                  <a:endParaRPr lang="pl-PL"/>
                </a:p>
              </c:txPr>
              <c:dLblPos val="bestFit"/>
              <c:showPercent val="1"/>
            </c:dLbl>
            <c:dLbl>
              <c:idx val="1"/>
              <c:layout>
                <c:manualLayout>
                  <c:x val="2.6659193642461412E-2"/>
                  <c:y val="-1.4943049571633735E-2"/>
                </c:manualLayout>
              </c:layout>
              <c:numFmt formatCode="0.00%" sourceLinked="0"/>
              <c:spPr/>
              <c:txPr>
                <a:bodyPr/>
                <a:lstStyle/>
                <a:p>
                  <a:pPr>
                    <a:defRPr/>
                  </a:pPr>
                  <a:endParaRPr lang="pl-PL"/>
                </a:p>
              </c:txPr>
              <c:dLblPos val="bestFit"/>
              <c:showPercent val="1"/>
            </c:dLbl>
            <c:dLbl>
              <c:idx val="2"/>
              <c:layout>
                <c:manualLayout>
                  <c:x val="-4.7329578594342371E-2"/>
                  <c:y val="-5.6442826722131433E-3"/>
                </c:manualLayout>
              </c:layout>
              <c:numFmt formatCode="0.00%" sourceLinked="0"/>
              <c:spPr/>
              <c:txPr>
                <a:bodyPr/>
                <a:lstStyle/>
                <a:p>
                  <a:pPr>
                    <a:defRPr/>
                  </a:pPr>
                  <a:endParaRPr lang="pl-PL"/>
                </a:p>
              </c:txPr>
              <c:dLblPos val="bestFit"/>
              <c:showPercent val="1"/>
            </c:dLbl>
            <c:dLbl>
              <c:idx val="3"/>
              <c:layout>
                <c:manualLayout>
                  <c:x val="-0.12486876640419962"/>
                  <c:y val="-4.8794631803100445E-2"/>
                </c:manualLayout>
              </c:layout>
              <c:numFmt formatCode="0.00%" sourceLinked="0"/>
              <c:spPr/>
              <c:txPr>
                <a:bodyPr/>
                <a:lstStyle/>
                <a:p>
                  <a:pPr>
                    <a:defRPr/>
                  </a:pPr>
                  <a:endParaRPr lang="pl-PL"/>
                </a:p>
              </c:txPr>
              <c:dLblPos val="bestFit"/>
              <c:showPercent val="1"/>
            </c:dLbl>
            <c:numFmt formatCode="0.00%" sourceLinked="0"/>
            <c:showPercent val="1"/>
            <c:showLeaderLines val="1"/>
          </c:dLbls>
          <c:cat>
            <c:strRef>
              <c:f>Arkusz1!$A$2:$A$5</c:f>
              <c:strCache>
                <c:ptCount val="4"/>
                <c:pt idx="0">
                  <c:v>Kwota zrealizowana w 2009 roku</c:v>
                </c:pt>
                <c:pt idx="1">
                  <c:v>Skutki obniżenia górnych stawek podatkowych</c:v>
                </c:pt>
                <c:pt idx="2">
                  <c:v>Skutki udzielonych ulg i zwolnień</c:v>
                </c:pt>
                <c:pt idx="3">
                  <c:v>Skutki udzielonych odroczeń i rat</c:v>
                </c:pt>
              </c:strCache>
            </c:strRef>
          </c:cat>
          <c:val>
            <c:numRef>
              <c:f>Arkusz1!$B$2:$B$5</c:f>
              <c:numCache>
                <c:formatCode>General</c:formatCode>
                <c:ptCount val="4"/>
                <c:pt idx="0">
                  <c:v>4681839.87</c:v>
                </c:pt>
                <c:pt idx="1">
                  <c:v>659088</c:v>
                </c:pt>
                <c:pt idx="2">
                  <c:v>25641</c:v>
                </c:pt>
                <c:pt idx="3">
                  <c:v>2208</c:v>
                </c:pt>
              </c:numCache>
            </c:numRef>
          </c:val>
        </c:ser>
      </c:pie3DChart>
      <c:spPr>
        <a:noFill/>
        <a:ln w="25401">
          <a:noFill/>
        </a:ln>
      </c:spPr>
    </c:plotArea>
    <c:legend>
      <c:legendPos val="r"/>
      <c:layout>
        <c:manualLayout>
          <c:xMode val="edge"/>
          <c:yMode val="edge"/>
          <c:x val="5.2258052549085075E-2"/>
          <c:y val="0.79759341676493334"/>
          <c:w val="0.89450117321907263"/>
          <c:h val="0.20219939898817021"/>
        </c:manualLayout>
      </c:layout>
    </c:legend>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17362092238470167"/>
          <c:y val="2.610821795423721E-2"/>
          <c:w val="0.7112969628796395"/>
          <c:h val="0.49731135459919362"/>
        </c:manualLayout>
      </c:layout>
      <c:barChart>
        <c:barDir val="col"/>
        <c:grouping val="clustered"/>
        <c:ser>
          <c:idx val="0"/>
          <c:order val="0"/>
          <c:tx>
            <c:strRef>
              <c:f>Arkusz1!$B$1</c:f>
              <c:strCache>
                <c:ptCount val="1"/>
                <c:pt idx="0">
                  <c:v>Wykonanie 2008</c:v>
                </c:pt>
              </c:strCache>
            </c:strRef>
          </c:tx>
          <c:cat>
            <c:strRef>
              <c:f>Arkusz1!$A$2:$A$19</c:f>
              <c:strCache>
                <c:ptCount val="18"/>
                <c:pt idx="0">
                  <c:v>Rolnictwo i łowiectwo </c:v>
                </c:pt>
                <c:pt idx="1">
                  <c:v>Transport i łączność </c:v>
                </c:pt>
                <c:pt idx="2">
                  <c:v>Gospodarka mieszkaniowa </c:v>
                </c:pt>
                <c:pt idx="3">
                  <c:v>Działalność usługowa </c:v>
                </c:pt>
                <c:pt idx="4">
                  <c:v>Informatyka </c:v>
                </c:pt>
                <c:pt idx="5">
                  <c:v>Administracja publiczna </c:v>
                </c:pt>
                <c:pt idx="6">
                  <c:v>Urzędy naczelnych organów władzy państwowej, kontroli i ochrony prawa </c:v>
                </c:pt>
                <c:pt idx="7">
                  <c:v>Bezpieczeństwo publiczne </c:v>
                </c:pt>
                <c:pt idx="8">
                  <c:v>Dochody od osób prawnych, od osób fizycznych i od jednostek nie posiadających osobowości prawnej oraz wydatki związane z ich poborem</c:v>
                </c:pt>
                <c:pt idx="9">
                  <c:v>Obsługa długu publicznego </c:v>
                </c:pt>
                <c:pt idx="10">
                  <c:v>Różne rozliczenia </c:v>
                </c:pt>
                <c:pt idx="11">
                  <c:v>Oświata i wychowanie </c:v>
                </c:pt>
                <c:pt idx="12">
                  <c:v>Ochrona zdrowia </c:v>
                </c:pt>
                <c:pt idx="13">
                  <c:v>Pomoc społeczna</c:v>
                </c:pt>
                <c:pt idx="14">
                  <c:v>Edukacyjna opieka wychowawcza </c:v>
                </c:pt>
                <c:pt idx="15">
                  <c:v>Gospodarka komunalna i ochrona środowiska </c:v>
                </c:pt>
                <c:pt idx="16">
                  <c:v>Kultura i ochrona dziedzictwa narodowego </c:v>
                </c:pt>
                <c:pt idx="17">
                  <c:v>Kultura fizyczna i sport</c:v>
                </c:pt>
              </c:strCache>
            </c:strRef>
          </c:cat>
          <c:val>
            <c:numRef>
              <c:f>Arkusz1!$B$2:$B$18</c:f>
              <c:numCache>
                <c:formatCode>_-* #,##0.00\ "zł"_-;\-* #,##0.00\ "zł"_-;_-* "-"??\ "zł"_-;_-@_-</c:formatCode>
                <c:ptCount val="17"/>
                <c:pt idx="0">
                  <c:v>1605194.04</c:v>
                </c:pt>
                <c:pt idx="1">
                  <c:v>1082556.1700000011</c:v>
                </c:pt>
                <c:pt idx="2">
                  <c:v>37061.199999999997</c:v>
                </c:pt>
                <c:pt idx="3">
                  <c:v>7417.6</c:v>
                </c:pt>
                <c:pt idx="4">
                  <c:v>53830.96</c:v>
                </c:pt>
                <c:pt idx="5">
                  <c:v>1933027.52</c:v>
                </c:pt>
                <c:pt idx="6">
                  <c:v>1313.04</c:v>
                </c:pt>
                <c:pt idx="7">
                  <c:v>288461.89</c:v>
                </c:pt>
                <c:pt idx="8">
                  <c:v>53184.21</c:v>
                </c:pt>
                <c:pt idx="9">
                  <c:v>143937.34999999998</c:v>
                </c:pt>
                <c:pt idx="10">
                  <c:v>0</c:v>
                </c:pt>
                <c:pt idx="11">
                  <c:v>7594490.4200000009</c:v>
                </c:pt>
                <c:pt idx="12">
                  <c:v>88695.45</c:v>
                </c:pt>
                <c:pt idx="13">
                  <c:v>2886846.24</c:v>
                </c:pt>
                <c:pt idx="14">
                  <c:v>66910.66</c:v>
                </c:pt>
                <c:pt idx="15">
                  <c:v>3199304.72</c:v>
                </c:pt>
                <c:pt idx="16">
                  <c:v>439921.69</c:v>
                </c:pt>
              </c:numCache>
            </c:numRef>
          </c:val>
        </c:ser>
        <c:ser>
          <c:idx val="1"/>
          <c:order val="1"/>
          <c:tx>
            <c:strRef>
              <c:f>Arkusz1!$C$1</c:f>
              <c:strCache>
                <c:ptCount val="1"/>
                <c:pt idx="0">
                  <c:v>Wykonanie 2009</c:v>
                </c:pt>
              </c:strCache>
            </c:strRef>
          </c:tx>
          <c:spPr>
            <a:solidFill>
              <a:schemeClr val="accent3">
                <a:lumMod val="75000"/>
              </a:schemeClr>
            </a:solidFill>
          </c:spPr>
          <c:cat>
            <c:strRef>
              <c:f>Arkusz1!$A$2:$A$19</c:f>
              <c:strCache>
                <c:ptCount val="18"/>
                <c:pt idx="0">
                  <c:v>Rolnictwo i łowiectwo </c:v>
                </c:pt>
                <c:pt idx="1">
                  <c:v>Transport i łączność </c:v>
                </c:pt>
                <c:pt idx="2">
                  <c:v>Gospodarka mieszkaniowa </c:v>
                </c:pt>
                <c:pt idx="3">
                  <c:v>Działalność usługowa </c:v>
                </c:pt>
                <c:pt idx="4">
                  <c:v>Informatyka </c:v>
                </c:pt>
                <c:pt idx="5">
                  <c:v>Administracja publiczna </c:v>
                </c:pt>
                <c:pt idx="6">
                  <c:v>Urzędy naczelnych organów władzy państwowej, kontroli i ochrony prawa </c:v>
                </c:pt>
                <c:pt idx="7">
                  <c:v>Bezpieczeństwo publiczne </c:v>
                </c:pt>
                <c:pt idx="8">
                  <c:v>Dochody od osób prawnych, od osób fizycznych i od jednostek nie posiadających osobowości prawnej oraz wydatki związane z ich poborem</c:v>
                </c:pt>
                <c:pt idx="9">
                  <c:v>Obsługa długu publicznego </c:v>
                </c:pt>
                <c:pt idx="10">
                  <c:v>Różne rozliczenia </c:v>
                </c:pt>
                <c:pt idx="11">
                  <c:v>Oświata i wychowanie </c:v>
                </c:pt>
                <c:pt idx="12">
                  <c:v>Ochrona zdrowia </c:v>
                </c:pt>
                <c:pt idx="13">
                  <c:v>Pomoc społeczna</c:v>
                </c:pt>
                <c:pt idx="14">
                  <c:v>Edukacyjna opieka wychowawcza </c:v>
                </c:pt>
                <c:pt idx="15">
                  <c:v>Gospodarka komunalna i ochrona środowiska </c:v>
                </c:pt>
                <c:pt idx="16">
                  <c:v>Kultura i ochrona dziedzictwa narodowego </c:v>
                </c:pt>
                <c:pt idx="17">
                  <c:v>Kultura fizyczna i sport</c:v>
                </c:pt>
              </c:strCache>
            </c:strRef>
          </c:cat>
          <c:val>
            <c:numRef>
              <c:f>Arkusz1!$C$2:$C$16</c:f>
              <c:numCache>
                <c:formatCode>_-* #,##0.00\ "zł"_-;\-* #,##0.00\ "zł"_-;_-* "-"??\ "zł"_-;_-@_-</c:formatCode>
                <c:ptCount val="15"/>
                <c:pt idx="0">
                  <c:v>222138.36</c:v>
                </c:pt>
                <c:pt idx="1">
                  <c:v>1812666.11</c:v>
                </c:pt>
                <c:pt idx="2">
                  <c:v>29612.07</c:v>
                </c:pt>
                <c:pt idx="3">
                  <c:v>0</c:v>
                </c:pt>
                <c:pt idx="4">
                  <c:v>46874.119999999995</c:v>
                </c:pt>
                <c:pt idx="5">
                  <c:v>2090233.6</c:v>
                </c:pt>
                <c:pt idx="6">
                  <c:v>15997.19</c:v>
                </c:pt>
                <c:pt idx="7">
                  <c:v>273953.77</c:v>
                </c:pt>
                <c:pt idx="8">
                  <c:v>59355.719999999994</c:v>
                </c:pt>
                <c:pt idx="9">
                  <c:v>248379.25</c:v>
                </c:pt>
                <c:pt idx="10">
                  <c:v>0</c:v>
                </c:pt>
                <c:pt idx="11">
                  <c:v>7492312.2800000003</c:v>
                </c:pt>
                <c:pt idx="12">
                  <c:v>99061.5</c:v>
                </c:pt>
                <c:pt idx="13">
                  <c:v>3013980.8699999987</c:v>
                </c:pt>
                <c:pt idx="14">
                  <c:v>43909</c:v>
                </c:pt>
              </c:numCache>
            </c:numRef>
          </c:val>
        </c:ser>
        <c:axId val="69413504"/>
        <c:axId val="69456256"/>
      </c:barChart>
      <c:catAx>
        <c:axId val="69413504"/>
        <c:scaling>
          <c:orientation val="minMax"/>
        </c:scaling>
        <c:axPos val="b"/>
        <c:numFmt formatCode="General" sourceLinked="1"/>
        <c:tickLblPos val="nextTo"/>
        <c:crossAx val="69456256"/>
        <c:crosses val="autoZero"/>
        <c:auto val="1"/>
        <c:lblAlgn val="ctr"/>
        <c:lblOffset val="100"/>
      </c:catAx>
      <c:valAx>
        <c:axId val="69456256"/>
        <c:scaling>
          <c:orientation val="minMax"/>
        </c:scaling>
        <c:axPos val="l"/>
        <c:majorGridlines/>
        <c:numFmt formatCode="_-* #,##0.00\ &quot;zł&quot;_-;\-* #,##0.00\ &quot;zł&quot;_-;_-* &quot;-&quot;??\ &quot;zł&quot;_-;_-@_-" sourceLinked="1"/>
        <c:tickLblPos val="nextTo"/>
        <c:crossAx val="69413504"/>
        <c:crosses val="autoZero"/>
        <c:crossBetween val="between"/>
      </c:valAx>
    </c:plotArea>
    <c:legend>
      <c:legendPos val="r"/>
      <c:layout>
        <c:manualLayout>
          <c:xMode val="edge"/>
          <c:yMode val="edge"/>
          <c:x val="0.24920368287297476"/>
          <c:y val="0.10709486087652965"/>
          <c:w val="0.20317743615381403"/>
          <c:h val="8.5046030877560214E-2"/>
        </c:manualLayout>
      </c:layou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style val="22"/>
  <c:chart>
    <c:title>
      <c:layout/>
    </c:title>
    <c:plotArea>
      <c:layout>
        <c:manualLayout>
          <c:layoutTarget val="inner"/>
          <c:xMode val="edge"/>
          <c:yMode val="edge"/>
          <c:x val="0"/>
          <c:y val="5.5352974495209532E-2"/>
          <c:w val="0.60317460317460558"/>
          <c:h val="0.92978718085770939"/>
        </c:manualLayout>
      </c:layout>
      <c:barChart>
        <c:barDir val="bar"/>
        <c:grouping val="clustered"/>
        <c:ser>
          <c:idx val="0"/>
          <c:order val="0"/>
          <c:tx>
            <c:strRef>
              <c:f>Arkusz1!$B$1</c:f>
              <c:strCache>
                <c:ptCount val="1"/>
                <c:pt idx="0">
                  <c:v>Struktura %</c:v>
                </c:pt>
              </c:strCache>
            </c:strRef>
          </c:tx>
          <c:dLbls>
            <c:showVal val="1"/>
          </c:dLbls>
          <c:cat>
            <c:strRef>
              <c:f>Arkusz1!$A$2:$A$19</c:f>
              <c:strCache>
                <c:ptCount val="18"/>
                <c:pt idx="0">
                  <c:v>Rolnictwo i łowiectwo </c:v>
                </c:pt>
                <c:pt idx="1">
                  <c:v>Transport i łączność </c:v>
                </c:pt>
                <c:pt idx="2">
                  <c:v>Gospodarka mieszkaniowa </c:v>
                </c:pt>
                <c:pt idx="3">
                  <c:v>Działalność usługowa </c:v>
                </c:pt>
                <c:pt idx="4">
                  <c:v>Informatyka </c:v>
                </c:pt>
                <c:pt idx="5">
                  <c:v>Administracja publiczna </c:v>
                </c:pt>
                <c:pt idx="6">
                  <c:v>Urzędy naczelnych organów władzy państwowej, kontroli i ochrony prawa </c:v>
                </c:pt>
                <c:pt idx="7">
                  <c:v>Bezpieczeństwo publiczne </c:v>
                </c:pt>
                <c:pt idx="8">
                  <c:v>Dochody od osób prawnych, od osób fizycznych i od jednostek nie posiadających osobowości prawnej oraz wydatki związane z ich poborem</c:v>
                </c:pt>
                <c:pt idx="9">
                  <c:v>ObsługA długu publicznego </c:v>
                </c:pt>
                <c:pt idx="10">
                  <c:v>Różne rozliczenia </c:v>
                </c:pt>
                <c:pt idx="11">
                  <c:v>Oświata i wychowanie </c:v>
                </c:pt>
                <c:pt idx="12">
                  <c:v>Ochrona zdrowia </c:v>
                </c:pt>
                <c:pt idx="13">
                  <c:v>Pomoc społeczna</c:v>
                </c:pt>
                <c:pt idx="14">
                  <c:v>Edukacyjna opieka wychowawcza </c:v>
                </c:pt>
                <c:pt idx="15">
                  <c:v>Gospodarka komunalna i ochrona środowiska </c:v>
                </c:pt>
                <c:pt idx="16">
                  <c:v>Kultura i ochrona dziedzictwa narodowego </c:v>
                </c:pt>
                <c:pt idx="17">
                  <c:v>Kultura fizyczna i sport</c:v>
                </c:pt>
              </c:strCache>
            </c:strRef>
          </c:cat>
          <c:val>
            <c:numRef>
              <c:f>Arkusz1!$B$2:$B$16</c:f>
              <c:numCache>
                <c:formatCode>0.0%</c:formatCode>
                <c:ptCount val="15"/>
                <c:pt idx="0">
                  <c:v>1.2E-2</c:v>
                </c:pt>
                <c:pt idx="1">
                  <c:v>0.10199999999999998</c:v>
                </c:pt>
                <c:pt idx="2">
                  <c:v>2.0000000000000031E-3</c:v>
                </c:pt>
                <c:pt idx="3">
                  <c:v>0</c:v>
                </c:pt>
                <c:pt idx="4">
                  <c:v>3.0000000000000035E-3</c:v>
                </c:pt>
                <c:pt idx="5">
                  <c:v>0.11799999999999998</c:v>
                </c:pt>
                <c:pt idx="6">
                  <c:v>1.0000000000000015E-3</c:v>
                </c:pt>
                <c:pt idx="7">
                  <c:v>1.4999999999999998E-2</c:v>
                </c:pt>
                <c:pt idx="8">
                  <c:v>3.0000000000000035E-3</c:v>
                </c:pt>
                <c:pt idx="9">
                  <c:v>1.4E-2</c:v>
                </c:pt>
                <c:pt idx="10">
                  <c:v>0</c:v>
                </c:pt>
                <c:pt idx="11">
                  <c:v>0.42200000000000032</c:v>
                </c:pt>
                <c:pt idx="12">
                  <c:v>5.0000000000000062E-3</c:v>
                </c:pt>
                <c:pt idx="13">
                  <c:v>0.17</c:v>
                </c:pt>
                <c:pt idx="14">
                  <c:v>2.0000000000000031E-3</c:v>
                </c:pt>
              </c:numCache>
            </c:numRef>
          </c:val>
        </c:ser>
        <c:axId val="72519680"/>
        <c:axId val="72521216"/>
      </c:barChart>
      <c:catAx>
        <c:axId val="72519680"/>
        <c:scaling>
          <c:orientation val="minMax"/>
        </c:scaling>
        <c:axPos val="l"/>
        <c:numFmt formatCode="General" sourceLinked="1"/>
        <c:tickLblPos val="nextTo"/>
        <c:crossAx val="72521216"/>
        <c:crosses val="autoZero"/>
        <c:auto val="1"/>
        <c:lblAlgn val="ctr"/>
        <c:lblOffset val="100"/>
      </c:catAx>
      <c:valAx>
        <c:axId val="72521216"/>
        <c:scaling>
          <c:orientation val="minMax"/>
        </c:scaling>
        <c:axPos val="b"/>
        <c:majorGridlines/>
        <c:numFmt formatCode="0.0%" sourceLinked="1"/>
        <c:tickLblPos val="nextTo"/>
        <c:crossAx val="72519680"/>
        <c:crosses val="autoZero"/>
        <c:crossBetween val="between"/>
      </c:valAx>
    </c:plotArea>
    <c:legend>
      <c:legendPos val="r"/>
      <c:layout/>
    </c:legend>
    <c:plotVisOnly val="1"/>
    <c:dispBlanksAs val="gap"/>
  </c:chart>
  <c:externalData r:id="rId2"/>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A7CF2-D306-45F9-9FAB-E9DFB7A1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81</Pages>
  <Words>22435</Words>
  <Characters>134612</Characters>
  <Application>Microsoft Office Word</Application>
  <DocSecurity>0</DocSecurity>
  <Lines>1121</Lines>
  <Paragraphs>313</Paragraphs>
  <ScaleCrop>false</ScaleCrop>
  <HeadingPairs>
    <vt:vector size="2" baseType="variant">
      <vt:variant>
        <vt:lpstr>Tytuł</vt:lpstr>
      </vt:variant>
      <vt:variant>
        <vt:i4>1</vt:i4>
      </vt:variant>
    </vt:vector>
  </HeadingPairs>
  <TitlesOfParts>
    <vt:vector size="1" baseType="lpstr">
      <vt:lpstr/>
    </vt:vector>
  </TitlesOfParts>
  <Company>UG Dabrowka</Company>
  <LinksUpToDate>false</LinksUpToDate>
  <CharactersWithSpaces>156734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Adam</dc:creator>
  <cp:keywords/>
  <dc:description/>
  <cp:lastModifiedBy>aadam</cp:lastModifiedBy>
  <cp:revision>10</cp:revision>
  <cp:lastPrinted>2010-03-19T09:49:00Z</cp:lastPrinted>
  <dcterms:created xsi:type="dcterms:W3CDTF">2010-03-19T07:25:00Z</dcterms:created>
  <dcterms:modified xsi:type="dcterms:W3CDTF">2011-06-02T14:12:00Z</dcterms:modified>
</cp:coreProperties>
</file>