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54" w:rsidRDefault="002A7F54" w:rsidP="002A7F54">
      <w:pPr>
        <w:jc w:val="right"/>
        <w:rPr>
          <w:b/>
        </w:rPr>
      </w:pPr>
      <w:r w:rsidRPr="002A7F54">
        <w:rPr>
          <w:b/>
        </w:rPr>
        <w:t xml:space="preserve">Załącznik nr </w:t>
      </w:r>
      <w:r w:rsidR="00F6392F">
        <w:rPr>
          <w:b/>
        </w:rPr>
        <w:t>9</w:t>
      </w:r>
      <w:r w:rsidRPr="002A7F54">
        <w:rPr>
          <w:b/>
        </w:rPr>
        <w:t xml:space="preserve"> </w:t>
      </w:r>
      <w:r>
        <w:rPr>
          <w:b/>
        </w:rPr>
        <w:t>d</w:t>
      </w:r>
      <w:r w:rsidRPr="002A7F54">
        <w:rPr>
          <w:b/>
        </w:rPr>
        <w:t>o specyfikacji istotnych warunków zamówienia</w:t>
      </w:r>
    </w:p>
    <w:p w:rsidR="002A7F54" w:rsidRPr="002A7F54" w:rsidRDefault="002A7F54" w:rsidP="002A7F54">
      <w:pPr>
        <w:jc w:val="right"/>
        <w:rPr>
          <w:b/>
        </w:rPr>
      </w:pPr>
    </w:p>
    <w:p w:rsidR="00C1565F" w:rsidRPr="00483F30" w:rsidRDefault="00D71712" w:rsidP="00D44BC3">
      <w:pPr>
        <w:jc w:val="center"/>
        <w:rPr>
          <w:b/>
          <w:sz w:val="32"/>
          <w:szCs w:val="32"/>
        </w:rPr>
      </w:pPr>
      <w:r w:rsidRPr="00483F30">
        <w:rPr>
          <w:b/>
          <w:sz w:val="32"/>
          <w:szCs w:val="32"/>
        </w:rPr>
        <w:t>Opis przedmiotu zamówienia</w:t>
      </w:r>
    </w:p>
    <w:p w:rsidR="00D44BC3" w:rsidRDefault="00D44BC3" w:rsidP="007742E6">
      <w:pPr>
        <w:jc w:val="both"/>
        <w:rPr>
          <w:b/>
          <w:sz w:val="24"/>
          <w:szCs w:val="24"/>
        </w:rPr>
      </w:pPr>
    </w:p>
    <w:p w:rsidR="00D71712" w:rsidRPr="0017537E" w:rsidRDefault="00D71712" w:rsidP="0017537E">
      <w:pPr>
        <w:pStyle w:val="Nagwek1"/>
        <w:numPr>
          <w:ilvl w:val="0"/>
          <w:numId w:val="3"/>
        </w:numPr>
        <w:ind w:left="284" w:hanging="284"/>
        <w:rPr>
          <w:color w:val="auto"/>
        </w:rPr>
      </w:pPr>
      <w:r w:rsidRPr="0017537E">
        <w:rPr>
          <w:color w:val="auto"/>
        </w:rPr>
        <w:t>Charakterystyka Gminy Dąbrówka</w:t>
      </w:r>
    </w:p>
    <w:p w:rsidR="00D71712" w:rsidRDefault="00D71712" w:rsidP="007742E6">
      <w:pPr>
        <w:jc w:val="both"/>
        <w:rPr>
          <w:rFonts w:ascii="Verdana" w:hAnsi="Verdana"/>
          <w:color w:val="000000"/>
          <w:sz w:val="18"/>
          <w:szCs w:val="18"/>
        </w:rPr>
      </w:pPr>
      <w:r w:rsidRPr="00D44BC3">
        <w:rPr>
          <w:b/>
        </w:rPr>
        <w:t>Powierzchnia</w:t>
      </w:r>
      <w:r>
        <w:t xml:space="preserve"> – </w:t>
      </w:r>
      <w:r>
        <w:rPr>
          <w:rFonts w:ascii="Verdana" w:hAnsi="Verdana"/>
          <w:color w:val="000000"/>
          <w:sz w:val="18"/>
          <w:szCs w:val="18"/>
        </w:rPr>
        <w:t>10.905 ha</w:t>
      </w:r>
    </w:p>
    <w:p w:rsidR="00D71712" w:rsidRPr="00483F30" w:rsidRDefault="003E67C9" w:rsidP="00D44BC3">
      <w:pPr>
        <w:pStyle w:val="Akapitzlist"/>
        <w:numPr>
          <w:ilvl w:val="0"/>
          <w:numId w:val="2"/>
        </w:numPr>
        <w:jc w:val="both"/>
      </w:pPr>
      <w:r>
        <w:t xml:space="preserve">Ok. </w:t>
      </w:r>
      <w:r w:rsidR="00D71712" w:rsidRPr="00483F30">
        <w:t>7</w:t>
      </w:r>
      <w:r>
        <w:t>6</w:t>
      </w:r>
      <w:r w:rsidR="00D71712" w:rsidRPr="00483F30">
        <w:t>00 stałych mieszkańców</w:t>
      </w:r>
    </w:p>
    <w:p w:rsidR="002642A1" w:rsidRDefault="00D71712" w:rsidP="00D44BC3">
      <w:pPr>
        <w:pStyle w:val="Akapitzlist"/>
        <w:numPr>
          <w:ilvl w:val="0"/>
          <w:numId w:val="2"/>
        </w:numPr>
        <w:jc w:val="both"/>
      </w:pPr>
      <w:r>
        <w:t xml:space="preserve">Dodatkowo </w:t>
      </w:r>
      <w:r w:rsidR="003E67C9">
        <w:t xml:space="preserve">ok. </w:t>
      </w:r>
      <w:r>
        <w:t xml:space="preserve">1100 osób </w:t>
      </w:r>
      <w:r w:rsidR="003E67C9">
        <w:t xml:space="preserve">- </w:t>
      </w:r>
      <w:r>
        <w:t>użytkownicy działek rekreacyjnych</w:t>
      </w:r>
      <w:r w:rsidR="007049B5">
        <w:t xml:space="preserve"> spędzający czas w dni wolne od pracy głównie w okresie maj-wrzesień</w:t>
      </w:r>
    </w:p>
    <w:p w:rsidR="002642A1" w:rsidRDefault="002642A1" w:rsidP="00D44BC3">
      <w:pPr>
        <w:pStyle w:val="Akapitzlist"/>
        <w:numPr>
          <w:ilvl w:val="0"/>
          <w:numId w:val="2"/>
        </w:numPr>
        <w:jc w:val="both"/>
      </w:pPr>
      <w:r>
        <w:t>Ok. 100 podmiotów gospodarczych, od których będą odbierane odpady komunalne</w:t>
      </w:r>
      <w:r w:rsidR="007049B5">
        <w:t xml:space="preserve"> (odpady głównie związane z obsługą pracowników, uczniów i dzieci w przedszkolach, odpady związane z usługami i produkcją nie są przedmiotem zamówienia)</w:t>
      </w:r>
      <w:r>
        <w:t>.</w:t>
      </w:r>
    </w:p>
    <w:p w:rsidR="003E67C9" w:rsidRDefault="003E67C9" w:rsidP="003E67C9">
      <w:pPr>
        <w:ind w:left="360"/>
        <w:jc w:val="both"/>
      </w:pPr>
      <w:r>
        <w:t>Powyższe dane są orientacyjne. Ewentualne zwiększenie ilości mieszkańców stałych lub sezonowych czy podmiotów gospodarczych nie może być podstawą do zwiększenia wynagrodzenia w trakcie realizacji zamówienia.</w:t>
      </w:r>
    </w:p>
    <w:p w:rsidR="00D71712" w:rsidRPr="003E67C9" w:rsidRDefault="00D71712" w:rsidP="007742E6">
      <w:pPr>
        <w:jc w:val="both"/>
        <w:rPr>
          <w:b/>
        </w:rPr>
      </w:pPr>
      <w:r w:rsidRPr="003E67C9">
        <w:rPr>
          <w:b/>
        </w:rPr>
        <w:t xml:space="preserve">Gmina Dąbrówka jest gminą wiejską występuje tu zabudowa </w:t>
      </w:r>
      <w:r w:rsidR="007049B5" w:rsidRPr="003E67C9">
        <w:rPr>
          <w:b/>
        </w:rPr>
        <w:t>jedn</w:t>
      </w:r>
      <w:r w:rsidRPr="003E67C9">
        <w:rPr>
          <w:b/>
        </w:rPr>
        <w:t>orodzinna.</w:t>
      </w:r>
    </w:p>
    <w:p w:rsidR="00D44BC3" w:rsidRPr="0017537E" w:rsidRDefault="00D44BC3" w:rsidP="0017537E">
      <w:pPr>
        <w:pStyle w:val="Nagwek1"/>
        <w:numPr>
          <w:ilvl w:val="0"/>
          <w:numId w:val="3"/>
        </w:numPr>
        <w:ind w:left="284" w:hanging="284"/>
        <w:rPr>
          <w:color w:val="auto"/>
        </w:rPr>
      </w:pPr>
      <w:r w:rsidRPr="0017537E">
        <w:rPr>
          <w:color w:val="auto"/>
        </w:rPr>
        <w:t>Szczegółowy opis przedmiotu zamówienia</w:t>
      </w:r>
    </w:p>
    <w:p w:rsidR="005B1DDE" w:rsidRPr="005B1DDE" w:rsidRDefault="005B1DDE" w:rsidP="005B1DDE">
      <w:pPr>
        <w:jc w:val="both"/>
      </w:pPr>
      <w:r w:rsidRPr="005B1DDE">
        <w:t>Przedmiotem zamówienia jest odbieranie i zagospodarowanie (odzysk lub unieszkodliwienie) wskazanych w opisie zamówienia odpadów komunalnych z nieruchomości położonych na terenie Gminy Dąbrówka, na których powstają odpady (</w:t>
      </w:r>
      <w:r w:rsidR="00D44BC3">
        <w:t xml:space="preserve">nieruchomości </w:t>
      </w:r>
      <w:r w:rsidRPr="005B1DDE">
        <w:t>zamieszkane i niezamieszkane), w sposób zapewniający osiągnięcie</w:t>
      </w:r>
      <w:r>
        <w:t xml:space="preserve"> </w:t>
      </w:r>
      <w:r w:rsidRPr="005B1DDE">
        <w:t>odpowiednich poziomów recyklingu, przygotowania do ponownego użycia i odzysku innymi metodami oraz ograniczenie masy odpadów komunalnych ulegających biodegradacji przekazywanych do składowania, zgodnie z zapisami ustawy z dnia 13 września 1996r. o utrzymaniu czystości i porządku w gminach (</w:t>
      </w:r>
      <w:proofErr w:type="spellStart"/>
      <w:r w:rsidRPr="005B1DDE">
        <w:t>Dz.U</w:t>
      </w:r>
      <w:proofErr w:type="spellEnd"/>
      <w:r w:rsidRPr="005B1DDE">
        <w:t>. z 2012 r. poz. 391), zapisami Wojewódzkiego Planu Gospodarki Odpadami, przyjętego uchwałą Sejmiku Województwa Mazowieckiego nr 211/12 z dnia 22.10.2012 roku w sprawie uchwalenia Wojewódzkiego Planu Gospodarki Odpadami dla Mazowsza na lata 2012- 2017 z uwzględnieniem lat 2018-2023 z załącznikami, oraz przepisami</w:t>
      </w:r>
      <w:r>
        <w:t xml:space="preserve"> </w:t>
      </w:r>
      <w:r w:rsidRPr="005B1DDE">
        <w:t>Regulaminu utrzymania czystości i porządku na terenie Gminy Dąbrówka. Urządzenia do gromadzenia odpadów : pojemniki</w:t>
      </w:r>
      <w:r w:rsidR="001F68C6">
        <w:t>, kontenery</w:t>
      </w:r>
      <w:r w:rsidRPr="005B1DDE">
        <w:t xml:space="preserve"> i worki, które zostaną ustawione</w:t>
      </w:r>
      <w:r>
        <w:t xml:space="preserve"> </w:t>
      </w:r>
      <w:r w:rsidRPr="005B1DDE">
        <w:t>w miejscach gromadzenia odpadów wskazanych przez Zamawiającego, zapewnia Wykonawca.</w:t>
      </w:r>
    </w:p>
    <w:p w:rsidR="003E74E9" w:rsidRDefault="003E74E9" w:rsidP="007742E6">
      <w:pPr>
        <w:jc w:val="both"/>
      </w:pPr>
      <w:r>
        <w:t>W ramach systemu odbioru odpadów komunalnych obsługiwane będą nieruchomości zamieszkane w tym zamieszkane sezonowo oraz nieruchomości niezamieszkane, na których powstają odpady.</w:t>
      </w:r>
    </w:p>
    <w:p w:rsidR="007742E6" w:rsidRDefault="007742E6" w:rsidP="007742E6">
      <w:pPr>
        <w:jc w:val="both"/>
      </w:pPr>
      <w:r>
        <w:t xml:space="preserve">Na terenie </w:t>
      </w:r>
      <w:r w:rsidR="00AA40B4">
        <w:t>G</w:t>
      </w:r>
      <w:r>
        <w:t>miny obowiązywać będzie system workowo pojemnikowy zbierania odpadów komunalnych.</w:t>
      </w:r>
    </w:p>
    <w:p w:rsidR="007742E6" w:rsidRPr="0017537E" w:rsidRDefault="007742E6" w:rsidP="00F03C5A">
      <w:pPr>
        <w:pStyle w:val="Nagwek2"/>
        <w:numPr>
          <w:ilvl w:val="0"/>
          <w:numId w:val="4"/>
        </w:numPr>
        <w:ind w:left="426" w:hanging="284"/>
        <w:rPr>
          <w:color w:val="auto"/>
        </w:rPr>
      </w:pPr>
      <w:r w:rsidRPr="0017537E">
        <w:rPr>
          <w:color w:val="auto"/>
        </w:rPr>
        <w:lastRenderedPageBreak/>
        <w:t>Odpady niesegregowane</w:t>
      </w:r>
      <w:r w:rsidR="00D15B70" w:rsidRPr="0017537E">
        <w:rPr>
          <w:color w:val="auto"/>
        </w:rPr>
        <w:t xml:space="preserve"> (kod 20 03 01)</w:t>
      </w:r>
    </w:p>
    <w:p w:rsidR="007742E6" w:rsidRDefault="007742E6" w:rsidP="007742E6">
      <w:pPr>
        <w:jc w:val="both"/>
      </w:pPr>
      <w:r>
        <w:t xml:space="preserve">Niesegregowane odpady komunalne będą gromadzone w pojemnikach. </w:t>
      </w:r>
      <w:r w:rsidR="00F01F5D">
        <w:t>Dla nieruchomości zamieszkanych Wykonawca zapewni pojemniki min. 120l na każde 4 osoby na nieruchomości.</w:t>
      </w:r>
      <w:r>
        <w:t xml:space="preserve"> W przypadku nieruchomości niezamieszkanych, na których powstają odpady wielkość pojemnika będzie wynikała z zapotrzebowania właściciela nieruchomości (dostępne pojemniki – 120l, 240l i 1100l).</w:t>
      </w:r>
    </w:p>
    <w:p w:rsidR="007742E6" w:rsidRPr="001F68C6" w:rsidRDefault="007742E6" w:rsidP="007742E6">
      <w:pPr>
        <w:jc w:val="both"/>
        <w:rPr>
          <w:b/>
        </w:rPr>
      </w:pPr>
      <w:r w:rsidRPr="001F68C6">
        <w:rPr>
          <w:b/>
        </w:rPr>
        <w:t>Częstotliwość wywozu niesegregowanych odpadów – 2 razy na miesiąc</w:t>
      </w:r>
    </w:p>
    <w:p w:rsidR="007742E6" w:rsidRDefault="007742E6" w:rsidP="007742E6">
      <w:pPr>
        <w:jc w:val="both"/>
      </w:pPr>
      <w:r>
        <w:t>Wywóz planowany jest godzinach 8-18 wg szczegółowego harmonogramu przedstawionego przez Wykonawcę.</w:t>
      </w:r>
    </w:p>
    <w:p w:rsidR="007F1414" w:rsidRDefault="007F1414" w:rsidP="007742E6">
      <w:pPr>
        <w:jc w:val="both"/>
      </w:pPr>
      <w:r>
        <w:t>Dodatkowo Wykonawca ustawi kontener KP-7 w miejscowości Kuligów w miejscu wskazanym przez Zamawiającego</w:t>
      </w:r>
      <w:r w:rsidR="00F01F5D">
        <w:t xml:space="preserve"> oraz w miejscowości Dąbrówka</w:t>
      </w:r>
      <w:r>
        <w:t>. Kontener</w:t>
      </w:r>
      <w:r w:rsidR="00F01F5D">
        <w:t>y</w:t>
      </w:r>
      <w:r>
        <w:t xml:space="preserve"> będ</w:t>
      </w:r>
      <w:r w:rsidR="00F01F5D">
        <w:t>ą</w:t>
      </w:r>
      <w:r>
        <w:t xml:space="preserve"> opróżnian</w:t>
      </w:r>
      <w:r w:rsidR="00F01F5D">
        <w:t>e</w:t>
      </w:r>
      <w:r>
        <w:t xml:space="preserve"> </w:t>
      </w:r>
      <w:r w:rsidR="007049B5">
        <w:t>raz w miesi</w:t>
      </w:r>
      <w:r w:rsidR="00506820">
        <w:t>ą</w:t>
      </w:r>
      <w:r w:rsidR="007049B5">
        <w:t>cu</w:t>
      </w:r>
      <w:r>
        <w:t>.</w:t>
      </w:r>
    </w:p>
    <w:p w:rsidR="00997D46" w:rsidRDefault="00997D46" w:rsidP="007742E6">
      <w:pPr>
        <w:jc w:val="both"/>
      </w:pPr>
      <w:r>
        <w:t>Na terenie Gminy Dąbrówka w miejscach trudno dostępnych i związanych z działkami rekreacyjnymi będą ustawione pojemniki zbiorcze ok. 30 szt.- 1100l na odpady niesegregowane.</w:t>
      </w:r>
    </w:p>
    <w:p w:rsidR="007742E6" w:rsidRPr="00F03C5A" w:rsidRDefault="007742E6" w:rsidP="00F03C5A">
      <w:pPr>
        <w:pStyle w:val="Nagwek2"/>
        <w:numPr>
          <w:ilvl w:val="0"/>
          <w:numId w:val="4"/>
        </w:numPr>
        <w:ind w:left="426" w:hanging="284"/>
        <w:rPr>
          <w:color w:val="auto"/>
        </w:rPr>
      </w:pPr>
      <w:r w:rsidRPr="00F03C5A">
        <w:rPr>
          <w:color w:val="auto"/>
        </w:rPr>
        <w:t>Odpady zbierane selektywnie</w:t>
      </w:r>
      <w:r w:rsidR="00D15B70" w:rsidRPr="00F03C5A">
        <w:rPr>
          <w:color w:val="auto"/>
        </w:rPr>
        <w:t xml:space="preserve"> (kody </w:t>
      </w:r>
      <w:r w:rsidR="001F68C6" w:rsidRPr="001F68C6">
        <w:rPr>
          <w:color w:val="auto"/>
        </w:rPr>
        <w:t xml:space="preserve">15 01 </w:t>
      </w:r>
      <w:proofErr w:type="spellStart"/>
      <w:r w:rsidR="001F68C6" w:rsidRPr="001F68C6">
        <w:rPr>
          <w:color w:val="auto"/>
        </w:rPr>
        <w:t>01</w:t>
      </w:r>
      <w:proofErr w:type="spellEnd"/>
      <w:r w:rsidR="001F68C6" w:rsidRPr="001F68C6">
        <w:rPr>
          <w:color w:val="auto"/>
        </w:rPr>
        <w:t>, 15 01 02,15 01 04, 15 01 05, 15 01 07, 15 01 09</w:t>
      </w:r>
      <w:r w:rsidR="001F68C6">
        <w:rPr>
          <w:color w:val="auto"/>
        </w:rPr>
        <w:t xml:space="preserve">, </w:t>
      </w:r>
      <w:r w:rsidR="00D15B70" w:rsidRPr="00F03C5A">
        <w:rPr>
          <w:color w:val="auto"/>
        </w:rPr>
        <w:t xml:space="preserve">20 01 </w:t>
      </w:r>
      <w:proofErr w:type="spellStart"/>
      <w:r w:rsidR="00D15B70" w:rsidRPr="00F03C5A">
        <w:rPr>
          <w:color w:val="auto"/>
        </w:rPr>
        <w:t>01</w:t>
      </w:r>
      <w:proofErr w:type="spellEnd"/>
      <w:r w:rsidR="00D15B70" w:rsidRPr="00F03C5A">
        <w:rPr>
          <w:color w:val="auto"/>
        </w:rPr>
        <w:t>, 20 01 02, 20 01 10, 20 01 11, 20 01</w:t>
      </w:r>
      <w:r w:rsidR="00F03C5A" w:rsidRPr="00F03C5A">
        <w:rPr>
          <w:color w:val="auto"/>
        </w:rPr>
        <w:t xml:space="preserve"> </w:t>
      </w:r>
      <w:r w:rsidR="00D15B70" w:rsidRPr="00F03C5A">
        <w:rPr>
          <w:color w:val="auto"/>
        </w:rPr>
        <w:t>39 i 20 01 40)</w:t>
      </w:r>
    </w:p>
    <w:p w:rsidR="007742E6" w:rsidRDefault="007742E6" w:rsidP="007742E6">
      <w:pPr>
        <w:jc w:val="both"/>
      </w:pPr>
      <w:r>
        <w:t>Odpady zbierane selektywnie</w:t>
      </w:r>
      <w:r w:rsidR="00C8021E">
        <w:t xml:space="preserve"> będą zbierane w systemie workowym. Wprowadza się 3 rodzaje worków:</w:t>
      </w:r>
    </w:p>
    <w:p w:rsidR="00C8021E" w:rsidRPr="00C8021E" w:rsidRDefault="00C8021E" w:rsidP="00C8021E">
      <w:pPr>
        <w:jc w:val="both"/>
      </w:pPr>
      <w:r w:rsidRPr="00D44BC3">
        <w:rPr>
          <w:b/>
        </w:rPr>
        <w:t>niebieski</w:t>
      </w:r>
      <w:r w:rsidRPr="00C8021E">
        <w:t xml:space="preserve"> - przeznaczone na odpadowe opakowania z papieru i tektury oraz papier i tekturę </w:t>
      </w:r>
      <w:proofErr w:type="spellStart"/>
      <w:r w:rsidRPr="00C8021E">
        <w:t>nieopakowaniowe</w:t>
      </w:r>
      <w:proofErr w:type="spellEnd"/>
      <w:r w:rsidRPr="00C8021E">
        <w:t>, a także tekstylia;</w:t>
      </w:r>
    </w:p>
    <w:p w:rsidR="00C8021E" w:rsidRPr="00C8021E" w:rsidRDefault="00C8021E" w:rsidP="00C8021E">
      <w:pPr>
        <w:jc w:val="both"/>
      </w:pPr>
      <w:r w:rsidRPr="00D44BC3">
        <w:rPr>
          <w:b/>
        </w:rPr>
        <w:t xml:space="preserve">zielony </w:t>
      </w:r>
      <w:r w:rsidRPr="00C8021E">
        <w:t>- przeznaczone na odpadowe opakowania ze szkła;</w:t>
      </w:r>
    </w:p>
    <w:p w:rsidR="00C8021E" w:rsidRPr="00C8021E" w:rsidRDefault="00C8021E" w:rsidP="00C8021E">
      <w:pPr>
        <w:jc w:val="both"/>
      </w:pPr>
      <w:r w:rsidRPr="00D44BC3">
        <w:rPr>
          <w:b/>
        </w:rPr>
        <w:t>żółty</w:t>
      </w:r>
      <w:r w:rsidRPr="00C8021E">
        <w:t xml:space="preserve"> - przeznaczone na odpadowe opakowania z metali, tworzyw sztucznych oraz </w:t>
      </w:r>
      <w:proofErr w:type="spellStart"/>
      <w:r w:rsidRPr="00C8021E">
        <w:t>wielomateriałowe</w:t>
      </w:r>
      <w:proofErr w:type="spellEnd"/>
      <w:r w:rsidRPr="00C8021E">
        <w:t>(np. kartony po produktach płynnych);</w:t>
      </w:r>
    </w:p>
    <w:p w:rsidR="00C8021E" w:rsidRDefault="00562FBD" w:rsidP="007742E6">
      <w:pPr>
        <w:jc w:val="both"/>
      </w:pPr>
      <w:r>
        <w:t>Worki do selektywnej zbiórki zapewnia wykonawca.</w:t>
      </w:r>
    </w:p>
    <w:p w:rsidR="007742E6" w:rsidRDefault="00562FBD" w:rsidP="007742E6">
      <w:pPr>
        <w:jc w:val="both"/>
      </w:pPr>
      <w:r>
        <w:t>Wykonawca zobowiązany jest do pozostawienia tej samej ilości i rodzaju worków pustych po odebraniu zapełnionych worków.</w:t>
      </w:r>
    </w:p>
    <w:p w:rsidR="00562FBD" w:rsidRDefault="00562FBD" w:rsidP="007742E6">
      <w:pPr>
        <w:jc w:val="both"/>
      </w:pPr>
      <w:r>
        <w:t>Dodatkowe worki Wykonawca będzie dostarczał sołtysom oraz do Urzędu Gminy Dąbrówka celem dalszej dystrybucji.</w:t>
      </w:r>
    </w:p>
    <w:p w:rsidR="00997D46" w:rsidRDefault="00997D46" w:rsidP="00997D46">
      <w:pPr>
        <w:jc w:val="both"/>
      </w:pPr>
      <w:r>
        <w:t>Na terenie Gminy Dąbrówka w miejscach trudno dostępnych i związanych z działkami rekreacyjnymi będą ustawione pojemniki zbiorcze ok. 30 szt. – 1100l na odpady segregowane.</w:t>
      </w:r>
    </w:p>
    <w:p w:rsidR="00997D46" w:rsidRDefault="00997D46" w:rsidP="007742E6">
      <w:pPr>
        <w:jc w:val="both"/>
      </w:pPr>
    </w:p>
    <w:p w:rsidR="00F162F8" w:rsidRPr="0017537E" w:rsidRDefault="00F162F8" w:rsidP="00F03C5A">
      <w:pPr>
        <w:pStyle w:val="Nagwek2"/>
        <w:numPr>
          <w:ilvl w:val="0"/>
          <w:numId w:val="4"/>
        </w:numPr>
        <w:ind w:left="426" w:hanging="284"/>
        <w:rPr>
          <w:color w:val="auto"/>
        </w:rPr>
      </w:pPr>
      <w:r w:rsidRPr="0017537E">
        <w:rPr>
          <w:color w:val="auto"/>
        </w:rPr>
        <w:t>Odpady zielone</w:t>
      </w:r>
      <w:r w:rsidR="00D15B70" w:rsidRPr="0017537E">
        <w:rPr>
          <w:color w:val="auto"/>
        </w:rPr>
        <w:t xml:space="preserve"> (kod 20 02 01)</w:t>
      </w:r>
    </w:p>
    <w:p w:rsidR="00F162F8" w:rsidRDefault="00F162F8" w:rsidP="007742E6">
      <w:pPr>
        <w:jc w:val="both"/>
      </w:pPr>
      <w:r>
        <w:t xml:space="preserve">Na terenie miejscowości Dąbrówka, w miejscu wyznaczonym przez Zamawiającego, Wykonawca postawi kontener </w:t>
      </w:r>
      <w:r w:rsidR="00EA7769">
        <w:t>KP-7</w:t>
      </w:r>
      <w:r>
        <w:t>.</w:t>
      </w:r>
      <w:r w:rsidR="00377A8C">
        <w:t xml:space="preserve"> Kontener będzie opróżniany </w:t>
      </w:r>
      <w:r w:rsidR="00594FBF">
        <w:t>na żądanie Zamawiającego w ciągu 2 dni od przyjęcia zgłoszenia</w:t>
      </w:r>
      <w:r w:rsidR="008064AA">
        <w:t xml:space="preserve"> (przewidywana ilość opróżnień – 12 ).</w:t>
      </w:r>
    </w:p>
    <w:p w:rsidR="00377A8C" w:rsidRPr="0017537E" w:rsidRDefault="00377A8C" w:rsidP="00F03C5A">
      <w:pPr>
        <w:pStyle w:val="Nagwek2"/>
        <w:numPr>
          <w:ilvl w:val="0"/>
          <w:numId w:val="4"/>
        </w:numPr>
        <w:ind w:left="426" w:hanging="284"/>
        <w:rPr>
          <w:color w:val="auto"/>
        </w:rPr>
      </w:pPr>
      <w:r w:rsidRPr="0017537E">
        <w:rPr>
          <w:color w:val="auto"/>
        </w:rPr>
        <w:lastRenderedPageBreak/>
        <w:t>Odpady wielkogabarytowe, zużyty sprzęt elektroniczny i elektryczny oraz opony.</w:t>
      </w:r>
      <w:r w:rsidR="00D15B70" w:rsidRPr="0017537E">
        <w:rPr>
          <w:color w:val="auto"/>
        </w:rPr>
        <w:t xml:space="preserve"> (kody 20 03 07, 20 01 23, 20 01 35 i 20 01 36</w:t>
      </w:r>
      <w:r w:rsidR="004626B7" w:rsidRPr="0017537E">
        <w:rPr>
          <w:color w:val="auto"/>
        </w:rPr>
        <w:t>,</w:t>
      </w:r>
      <w:r w:rsidR="00D15B70" w:rsidRPr="0017537E">
        <w:rPr>
          <w:color w:val="auto"/>
        </w:rPr>
        <w:t xml:space="preserve"> kod 16 01 03)</w:t>
      </w:r>
    </w:p>
    <w:p w:rsidR="00377A8C" w:rsidRDefault="00377A8C" w:rsidP="007742E6">
      <w:pPr>
        <w:jc w:val="both"/>
      </w:pPr>
      <w:r>
        <w:t>Odpady wielkogabarytowe, zużyty sprzęt elektroniczny i elektryczny oraz opony będą odbierane od właścicieli nieruchomości sprzed ich nieruchomości. Zbiórka prowadzona będzie 2 razy w roku w okresie wiosennym i jesiennym w terminie uzgodnionym z Wykonawcą.</w:t>
      </w:r>
    </w:p>
    <w:p w:rsidR="00024818" w:rsidRDefault="00024818" w:rsidP="007742E6">
      <w:pPr>
        <w:jc w:val="both"/>
      </w:pPr>
    </w:p>
    <w:p w:rsidR="00024818" w:rsidRDefault="00024818" w:rsidP="007742E6">
      <w:pPr>
        <w:jc w:val="both"/>
      </w:pPr>
    </w:p>
    <w:p w:rsidR="00377A8C" w:rsidRDefault="00024818" w:rsidP="00F03C5A">
      <w:pPr>
        <w:pStyle w:val="Nagwek2"/>
        <w:numPr>
          <w:ilvl w:val="0"/>
          <w:numId w:val="4"/>
        </w:numPr>
        <w:ind w:left="426" w:hanging="284"/>
        <w:rPr>
          <w:color w:val="auto"/>
        </w:rPr>
      </w:pPr>
      <w:r>
        <w:rPr>
          <w:color w:val="auto"/>
        </w:rPr>
        <w:t>Przeterminowane leki</w:t>
      </w:r>
    </w:p>
    <w:p w:rsidR="00024818" w:rsidRPr="00024818" w:rsidRDefault="00024818" w:rsidP="00024818">
      <w:r>
        <w:t>Wykonawca ustawi pojemniki na zużyte lekarstwa w przychodniach lekarskich na terenie Gminy Dabrówka –tj. w miejscowościach: Dąbrówka i Kuligów. Pojemniki będą opróżniane na żądanie Zamawiającego</w:t>
      </w:r>
      <w:r w:rsidRPr="00024818">
        <w:t xml:space="preserve"> </w:t>
      </w:r>
      <w:r>
        <w:t>w ciągu 2 dni od przyjęcia zgłoszenia.</w:t>
      </w:r>
    </w:p>
    <w:p w:rsidR="00024818" w:rsidRDefault="00024818" w:rsidP="00024818">
      <w:pPr>
        <w:pStyle w:val="Nagwek2"/>
        <w:numPr>
          <w:ilvl w:val="0"/>
          <w:numId w:val="4"/>
        </w:numPr>
        <w:ind w:left="426" w:hanging="284"/>
        <w:rPr>
          <w:color w:val="auto"/>
        </w:rPr>
      </w:pPr>
      <w:r>
        <w:rPr>
          <w:color w:val="auto"/>
        </w:rPr>
        <w:t>Zużyte baterie żarówki</w:t>
      </w:r>
    </w:p>
    <w:p w:rsidR="00024818" w:rsidRPr="00024818" w:rsidRDefault="00024818" w:rsidP="00024818">
      <w:r>
        <w:t>Wykonawca ustawi pojemniki na zużyte żarówki oraz baterie w miejscu wskazanym przez Zamawiającego na terenie miejscowości Dąbrówka.</w:t>
      </w:r>
    </w:p>
    <w:p w:rsidR="00024818" w:rsidRPr="00024818" w:rsidRDefault="00024818" w:rsidP="00024818"/>
    <w:p w:rsidR="00024818" w:rsidRDefault="00024818" w:rsidP="00024818">
      <w:pPr>
        <w:pStyle w:val="Nagwek2"/>
        <w:numPr>
          <w:ilvl w:val="0"/>
          <w:numId w:val="4"/>
        </w:numPr>
        <w:ind w:left="426" w:hanging="284"/>
        <w:rPr>
          <w:color w:val="auto"/>
        </w:rPr>
      </w:pPr>
      <w:r w:rsidRPr="0017537E">
        <w:rPr>
          <w:color w:val="auto"/>
        </w:rPr>
        <w:t>Odpady budowlane</w:t>
      </w:r>
    </w:p>
    <w:p w:rsidR="00024818" w:rsidRPr="00024818" w:rsidRDefault="00024818" w:rsidP="00024818"/>
    <w:p w:rsidR="00377A8C" w:rsidRDefault="00377A8C" w:rsidP="007742E6">
      <w:pPr>
        <w:jc w:val="both"/>
      </w:pPr>
      <w:r>
        <w:t>Odpady budowlane i remontowe nie są przedmiotem zamówienia. W przypadku wystąpienia takich odpadów w wystawionych pojemnikach, Wykonawca ma prawo odmówić odbioru takich odpadów.</w:t>
      </w:r>
    </w:p>
    <w:p w:rsidR="00543B7E" w:rsidRPr="0017537E" w:rsidRDefault="003875BE" w:rsidP="00F03C5A">
      <w:pPr>
        <w:pStyle w:val="Nagwek2"/>
        <w:numPr>
          <w:ilvl w:val="0"/>
          <w:numId w:val="4"/>
        </w:numPr>
        <w:ind w:left="426" w:hanging="284"/>
        <w:rPr>
          <w:color w:val="auto"/>
        </w:rPr>
      </w:pPr>
      <w:r w:rsidRPr="0017537E">
        <w:rPr>
          <w:color w:val="auto"/>
        </w:rPr>
        <w:t>Dane charakteryzujące zamówienie</w:t>
      </w:r>
    </w:p>
    <w:p w:rsidR="00483F30" w:rsidRDefault="00483F30" w:rsidP="007742E6">
      <w:pPr>
        <w:jc w:val="both"/>
        <w:rPr>
          <w:b/>
        </w:rPr>
      </w:pPr>
    </w:p>
    <w:p w:rsidR="003875BE" w:rsidRDefault="003875BE" w:rsidP="007742E6">
      <w:pPr>
        <w:jc w:val="both"/>
      </w:pPr>
      <w:r w:rsidRPr="00D44BC3">
        <w:rPr>
          <w:b/>
        </w:rPr>
        <w:t>Liczba budynków jednorodzinnych</w:t>
      </w:r>
      <w:r w:rsidR="00394BB6">
        <w:rPr>
          <w:b/>
        </w:rPr>
        <w:t xml:space="preserve"> zgłoszonych do opodatkowania</w:t>
      </w:r>
      <w:r w:rsidR="000E502A">
        <w:t xml:space="preserve"> </w:t>
      </w:r>
      <w:r w:rsidR="00394BB6" w:rsidRPr="00C37A21">
        <w:rPr>
          <w:b/>
        </w:rPr>
        <w:t>podatkiem od nieruchomości</w:t>
      </w:r>
      <w:r w:rsidR="000E502A">
        <w:t>- 1</w:t>
      </w:r>
      <w:r w:rsidR="007049B5">
        <w:t>701</w:t>
      </w:r>
    </w:p>
    <w:p w:rsidR="003875BE" w:rsidRDefault="003875BE" w:rsidP="007742E6">
      <w:pPr>
        <w:jc w:val="both"/>
      </w:pPr>
      <w:r w:rsidRPr="00D44BC3">
        <w:rPr>
          <w:b/>
        </w:rPr>
        <w:t>Liczba budynków rekreacji indywidualnej</w:t>
      </w:r>
      <w:r w:rsidR="00394BB6">
        <w:rPr>
          <w:b/>
        </w:rPr>
        <w:t xml:space="preserve"> zgłoszonej do opodatkowania</w:t>
      </w:r>
      <w:r w:rsidR="000E502A">
        <w:t xml:space="preserve"> </w:t>
      </w:r>
      <w:r w:rsidR="00C37A21" w:rsidRPr="00C37A21">
        <w:rPr>
          <w:b/>
        </w:rPr>
        <w:t>podatkiem od nieruchomości</w:t>
      </w:r>
      <w:r w:rsidR="00C37A21">
        <w:t xml:space="preserve"> </w:t>
      </w:r>
      <w:r w:rsidR="000E502A">
        <w:t>- 1084</w:t>
      </w:r>
    </w:p>
    <w:p w:rsidR="003875BE" w:rsidRDefault="003875BE" w:rsidP="007742E6">
      <w:pPr>
        <w:jc w:val="both"/>
      </w:pPr>
      <w:r w:rsidRPr="00D44BC3">
        <w:rPr>
          <w:b/>
        </w:rPr>
        <w:t xml:space="preserve">Liczba </w:t>
      </w:r>
      <w:r w:rsidR="00C37A21">
        <w:rPr>
          <w:b/>
        </w:rPr>
        <w:t>pozostałych podmiotów przewidziana do ujęcia w systemie gospodarowania odpadami komunalnymi</w:t>
      </w:r>
      <w:r w:rsidRPr="00D44BC3">
        <w:rPr>
          <w:b/>
        </w:rPr>
        <w:t xml:space="preserve"> </w:t>
      </w:r>
      <w:r w:rsidR="000E502A">
        <w:t>-100</w:t>
      </w:r>
    </w:p>
    <w:p w:rsidR="003875BE" w:rsidRDefault="003875BE" w:rsidP="007742E6">
      <w:pPr>
        <w:jc w:val="both"/>
      </w:pPr>
      <w:r w:rsidRPr="00D44BC3">
        <w:rPr>
          <w:b/>
        </w:rPr>
        <w:t>Łączna liczba indywidualnych punktów odbioru odpadów</w:t>
      </w:r>
      <w:r w:rsidR="000E502A">
        <w:t xml:space="preserve"> -</w:t>
      </w:r>
      <w:r w:rsidR="000E502A" w:rsidRPr="000E502A">
        <w:t>2885</w:t>
      </w:r>
    </w:p>
    <w:p w:rsidR="000E502A" w:rsidRDefault="000E502A" w:rsidP="007742E6">
      <w:pPr>
        <w:jc w:val="both"/>
      </w:pPr>
      <w:r>
        <w:t xml:space="preserve">Ilość punktów odbioru odpadów </w:t>
      </w:r>
      <w:r w:rsidR="00483F30">
        <w:t xml:space="preserve">jest orientacyjna i </w:t>
      </w:r>
      <w:r>
        <w:t>może ulec zmianie</w:t>
      </w:r>
      <w:r w:rsidR="00483F30">
        <w:t>,</w:t>
      </w:r>
      <w:r>
        <w:t xml:space="preserve"> </w:t>
      </w:r>
      <w:r w:rsidR="00483F30">
        <w:t>co nie może być podstawą</w:t>
      </w:r>
      <w:r>
        <w:t xml:space="preserve"> Wy</w:t>
      </w:r>
      <w:r w:rsidR="00977BAC">
        <w:t xml:space="preserve">konawcy </w:t>
      </w:r>
      <w:r w:rsidR="00483F30">
        <w:t>do żądania wyższego wynagrodzenia</w:t>
      </w:r>
      <w:r w:rsidR="00977BAC">
        <w:t>.</w:t>
      </w:r>
    </w:p>
    <w:p w:rsidR="008709E3" w:rsidRPr="00F92C27" w:rsidRDefault="00A81160" w:rsidP="007742E6">
      <w:pPr>
        <w:jc w:val="both"/>
        <w:rPr>
          <w:b/>
          <w:sz w:val="24"/>
          <w:szCs w:val="24"/>
        </w:rPr>
      </w:pPr>
      <w:r w:rsidRPr="00F92C27">
        <w:rPr>
          <w:b/>
          <w:sz w:val="24"/>
          <w:szCs w:val="24"/>
        </w:rPr>
        <w:t xml:space="preserve">Liczba zgłoszeń do systemu </w:t>
      </w:r>
      <w:r w:rsidR="001E584D">
        <w:rPr>
          <w:b/>
          <w:sz w:val="24"/>
          <w:szCs w:val="24"/>
        </w:rPr>
        <w:t xml:space="preserve">odbioru odpadów komunalnych </w:t>
      </w:r>
      <w:r w:rsidRPr="00F92C27">
        <w:rPr>
          <w:b/>
          <w:sz w:val="24"/>
          <w:szCs w:val="24"/>
        </w:rPr>
        <w:t xml:space="preserve">na dzień </w:t>
      </w:r>
      <w:r w:rsidR="00475300">
        <w:rPr>
          <w:b/>
          <w:sz w:val="24"/>
          <w:szCs w:val="24"/>
        </w:rPr>
        <w:t>17</w:t>
      </w:r>
      <w:r w:rsidRPr="00F92C27">
        <w:rPr>
          <w:b/>
          <w:sz w:val="24"/>
          <w:szCs w:val="24"/>
        </w:rPr>
        <w:t xml:space="preserve"> </w:t>
      </w:r>
      <w:r w:rsidR="00475300">
        <w:rPr>
          <w:b/>
          <w:sz w:val="24"/>
          <w:szCs w:val="24"/>
        </w:rPr>
        <w:t>lutego</w:t>
      </w:r>
      <w:r w:rsidRPr="00F92C27">
        <w:rPr>
          <w:b/>
          <w:sz w:val="24"/>
          <w:szCs w:val="24"/>
        </w:rPr>
        <w:t xml:space="preserve"> 201</w:t>
      </w:r>
      <w:r w:rsidR="00475300">
        <w:rPr>
          <w:b/>
          <w:sz w:val="24"/>
          <w:szCs w:val="24"/>
        </w:rPr>
        <w:t>4</w:t>
      </w:r>
      <w:r w:rsidRPr="00F92C27">
        <w:rPr>
          <w:b/>
          <w:sz w:val="24"/>
          <w:szCs w:val="24"/>
        </w:rPr>
        <w:t>r.</w:t>
      </w:r>
    </w:p>
    <w:p w:rsidR="00A81160" w:rsidRDefault="00A81160" w:rsidP="007742E6">
      <w:pPr>
        <w:jc w:val="both"/>
      </w:pPr>
      <w:r w:rsidRPr="00F92C27">
        <w:rPr>
          <w:b/>
        </w:rPr>
        <w:t>Liczba zgłoszonych osób z nieruchomości zamieszkanych</w:t>
      </w:r>
      <w:r>
        <w:t xml:space="preserve"> – </w:t>
      </w:r>
      <w:r w:rsidR="00475300">
        <w:t>8496</w:t>
      </w:r>
      <w:r>
        <w:t xml:space="preserve"> osoby</w:t>
      </w:r>
    </w:p>
    <w:p w:rsidR="00A81160" w:rsidRPr="00F92C27" w:rsidRDefault="00A81160" w:rsidP="007742E6">
      <w:pPr>
        <w:jc w:val="both"/>
        <w:rPr>
          <w:b/>
        </w:rPr>
      </w:pPr>
      <w:r w:rsidRPr="00F92C27">
        <w:rPr>
          <w:b/>
        </w:rPr>
        <w:t>Liczba poszczególnych pojemników zadeklarowanych w ramach odbioru odpadów z nieruchomości niezamieszkanych:</w:t>
      </w:r>
    </w:p>
    <w:p w:rsidR="00A81160" w:rsidRDefault="00A81160" w:rsidP="007742E6">
      <w:pPr>
        <w:jc w:val="both"/>
      </w:pPr>
      <w:r>
        <w:lastRenderedPageBreak/>
        <w:t xml:space="preserve">120l – </w:t>
      </w:r>
      <w:r w:rsidR="00DE785E">
        <w:t>51</w:t>
      </w:r>
      <w:r>
        <w:t xml:space="preserve"> szt.</w:t>
      </w:r>
    </w:p>
    <w:p w:rsidR="00A81160" w:rsidRDefault="00A81160" w:rsidP="007742E6">
      <w:pPr>
        <w:jc w:val="both"/>
      </w:pPr>
      <w:r>
        <w:t>240l – 11 szt.</w:t>
      </w:r>
    </w:p>
    <w:p w:rsidR="00A81160" w:rsidRDefault="00A81160" w:rsidP="007742E6">
      <w:pPr>
        <w:jc w:val="both"/>
      </w:pPr>
      <w:r>
        <w:t xml:space="preserve">1100l – </w:t>
      </w:r>
      <w:r w:rsidR="00DE785E">
        <w:t>11</w:t>
      </w:r>
      <w:r>
        <w:t xml:space="preserve"> szt.</w:t>
      </w:r>
    </w:p>
    <w:p w:rsidR="003875BE" w:rsidRPr="001E584D" w:rsidRDefault="003875BE" w:rsidP="007742E6">
      <w:pPr>
        <w:jc w:val="both"/>
        <w:rPr>
          <w:b/>
          <w:sz w:val="24"/>
          <w:szCs w:val="24"/>
        </w:rPr>
      </w:pPr>
      <w:r w:rsidRPr="001E584D">
        <w:rPr>
          <w:b/>
          <w:sz w:val="24"/>
          <w:szCs w:val="24"/>
        </w:rPr>
        <w:t>Przewidywane zapotrzebowanie na pojemniki</w:t>
      </w:r>
      <w:r w:rsidR="00490C75">
        <w:rPr>
          <w:b/>
          <w:sz w:val="24"/>
          <w:szCs w:val="24"/>
        </w:rPr>
        <w:t xml:space="preserve"> dla całości systemu</w:t>
      </w:r>
    </w:p>
    <w:p w:rsidR="00977BAC" w:rsidRDefault="00977BAC" w:rsidP="007742E6">
      <w:pPr>
        <w:jc w:val="both"/>
      </w:pPr>
      <w:r>
        <w:t>120l – 2535 szt.</w:t>
      </w:r>
    </w:p>
    <w:p w:rsidR="00977BAC" w:rsidRDefault="00977BAC" w:rsidP="007742E6">
      <w:pPr>
        <w:jc w:val="both"/>
      </w:pPr>
      <w:r>
        <w:t>240l - 240 szt.</w:t>
      </w:r>
    </w:p>
    <w:p w:rsidR="003875BE" w:rsidRDefault="00977BAC" w:rsidP="007742E6">
      <w:pPr>
        <w:jc w:val="both"/>
      </w:pPr>
      <w:r>
        <w:t xml:space="preserve">1100l – </w:t>
      </w:r>
      <w:r w:rsidR="00997D46">
        <w:t>80</w:t>
      </w:r>
      <w:r>
        <w:t xml:space="preserve"> szt.</w:t>
      </w:r>
    </w:p>
    <w:p w:rsidR="00EA7769" w:rsidRDefault="00EA7769" w:rsidP="007742E6">
      <w:pPr>
        <w:jc w:val="both"/>
      </w:pPr>
      <w:r>
        <w:t xml:space="preserve">KP-7 – </w:t>
      </w:r>
      <w:r w:rsidR="00DE785E">
        <w:t>3</w:t>
      </w:r>
      <w:r>
        <w:t>szt.</w:t>
      </w:r>
    </w:p>
    <w:p w:rsidR="006A3615" w:rsidRDefault="006A3615" w:rsidP="007742E6">
      <w:pPr>
        <w:jc w:val="both"/>
      </w:pPr>
      <w:r>
        <w:t xml:space="preserve">worki w 3 kolorach – </w:t>
      </w:r>
      <w:r w:rsidR="007049B5">
        <w:t>2</w:t>
      </w:r>
      <w:r w:rsidR="00B70B39">
        <w:t>7</w:t>
      </w:r>
      <w:r>
        <w:t xml:space="preserve"> 000 szt.</w:t>
      </w:r>
      <w:r w:rsidR="002D5682">
        <w:t>/rok</w:t>
      </w:r>
    </w:p>
    <w:p w:rsidR="00DE785E" w:rsidRDefault="00DE785E" w:rsidP="007742E6">
      <w:pPr>
        <w:jc w:val="both"/>
      </w:pPr>
      <w:r>
        <w:t>Pojemniki na leki – 2 szt.</w:t>
      </w:r>
    </w:p>
    <w:p w:rsidR="00DE785E" w:rsidRDefault="00DE785E" w:rsidP="007742E6">
      <w:pPr>
        <w:jc w:val="both"/>
      </w:pPr>
      <w:r>
        <w:t>Pojemniki na baterie – 1 szt.</w:t>
      </w:r>
    </w:p>
    <w:p w:rsidR="00DE785E" w:rsidRDefault="00DE785E" w:rsidP="007742E6">
      <w:pPr>
        <w:jc w:val="both"/>
      </w:pPr>
      <w:r>
        <w:t>Pojemniki na żarówki – 1 szt.</w:t>
      </w:r>
    </w:p>
    <w:p w:rsidR="00D64561" w:rsidRPr="00D64561" w:rsidRDefault="00D64561" w:rsidP="007742E6">
      <w:pPr>
        <w:jc w:val="both"/>
        <w:rPr>
          <w:b/>
        </w:rPr>
      </w:pPr>
      <w:r w:rsidRPr="00D64561">
        <w:rPr>
          <w:b/>
        </w:rPr>
        <w:t>Przewidywana ilość odpadów</w:t>
      </w:r>
      <w:r w:rsidR="003E67C9">
        <w:rPr>
          <w:b/>
        </w:rPr>
        <w:t xml:space="preserve"> w trakcie wykonywania zamówienia w ujęciu rocznym</w:t>
      </w:r>
    </w:p>
    <w:p w:rsidR="00D64561" w:rsidRDefault="00D64561" w:rsidP="007742E6">
      <w:pPr>
        <w:jc w:val="both"/>
      </w:pPr>
      <w:r>
        <w:t>Odpady komunalne zmieszane, zbierane z pojemników 120l, 240l, 1100l - 680 Mg</w:t>
      </w:r>
    </w:p>
    <w:p w:rsidR="00D64561" w:rsidRDefault="00D64561" w:rsidP="007742E6">
      <w:pPr>
        <w:jc w:val="both"/>
      </w:pPr>
      <w:r>
        <w:t>Odpady komunalne zmieszane z kontenerów kp-7 – 12 kontenerów</w:t>
      </w:r>
    </w:p>
    <w:p w:rsidR="00D64561" w:rsidRDefault="00D64561" w:rsidP="007742E6">
      <w:pPr>
        <w:jc w:val="both"/>
      </w:pPr>
      <w:r>
        <w:t>Odpady komunalne zbierane selektywnie w systemie workowym – 807 Mg</w:t>
      </w:r>
    </w:p>
    <w:p w:rsidR="00D64561" w:rsidRDefault="00D64561" w:rsidP="007742E6">
      <w:pPr>
        <w:jc w:val="both"/>
      </w:pPr>
      <w:r>
        <w:t xml:space="preserve">Odpady zielone i </w:t>
      </w:r>
      <w:proofErr w:type="spellStart"/>
      <w:r>
        <w:t>biodegradowalne</w:t>
      </w:r>
      <w:proofErr w:type="spellEnd"/>
      <w:r>
        <w:t xml:space="preserve"> z kontenerów kp-7 – 12 kontenerów.</w:t>
      </w:r>
    </w:p>
    <w:p w:rsidR="00D64561" w:rsidRDefault="00D64561" w:rsidP="007742E6">
      <w:pPr>
        <w:jc w:val="both"/>
      </w:pPr>
      <w:r>
        <w:t>Odpady gabarytowe, zużyty sprzęt elektryczny i elektroniczny i opony – 85 Mg</w:t>
      </w:r>
    </w:p>
    <w:p w:rsidR="003E67C9" w:rsidRDefault="003E67C9" w:rsidP="007742E6">
      <w:pPr>
        <w:jc w:val="both"/>
        <w:rPr>
          <w:b/>
        </w:rPr>
      </w:pPr>
      <w:r w:rsidRPr="003E67C9">
        <w:rPr>
          <w:b/>
        </w:rPr>
        <w:t>Przedstawione ilości odpadów mają charakter orientacyjny. Jeżeli rzeczywista ilość odpadów będzie większa, Wykonawca nie może żądać zwiększenia wynagrodzenia.</w:t>
      </w:r>
    </w:p>
    <w:p w:rsidR="003E67C9" w:rsidRPr="003E67C9" w:rsidRDefault="003E67C9" w:rsidP="007742E6">
      <w:pPr>
        <w:jc w:val="both"/>
        <w:rPr>
          <w:b/>
          <w:sz w:val="26"/>
          <w:szCs w:val="26"/>
        </w:rPr>
      </w:pPr>
      <w:r w:rsidRPr="003E67C9">
        <w:rPr>
          <w:b/>
          <w:sz w:val="26"/>
          <w:szCs w:val="26"/>
        </w:rPr>
        <w:t>Dane statystyczne z ubiegłych lat.</w:t>
      </w:r>
    </w:p>
    <w:p w:rsidR="001E584D" w:rsidRDefault="001E584D" w:rsidP="007742E6">
      <w:pPr>
        <w:jc w:val="both"/>
        <w:rPr>
          <w:b/>
        </w:rPr>
      </w:pPr>
      <w:r>
        <w:rPr>
          <w:b/>
        </w:rPr>
        <w:t>Ilość odpadów wynikająca ze sprawozdań podmiotów odbierających odpady za lata 2011 i 2012</w:t>
      </w:r>
    </w:p>
    <w:p w:rsidR="001E584D" w:rsidRPr="00716170" w:rsidRDefault="009E4636" w:rsidP="007742E6">
      <w:pPr>
        <w:jc w:val="both"/>
        <w:rPr>
          <w:b/>
          <w:sz w:val="24"/>
          <w:szCs w:val="24"/>
        </w:rPr>
      </w:pPr>
      <w:r w:rsidRPr="00716170">
        <w:rPr>
          <w:b/>
          <w:sz w:val="24"/>
          <w:szCs w:val="24"/>
        </w:rPr>
        <w:t>2011r.</w:t>
      </w:r>
    </w:p>
    <w:p w:rsidR="009E4636" w:rsidRDefault="009E4636" w:rsidP="007742E6">
      <w:pPr>
        <w:jc w:val="both"/>
        <w:rPr>
          <w:b/>
        </w:rPr>
      </w:pPr>
      <w:r>
        <w:rPr>
          <w:b/>
        </w:rPr>
        <w:t xml:space="preserve">Łączna ilość odpadów </w:t>
      </w:r>
      <w:r w:rsidR="00A40E97">
        <w:rPr>
          <w:b/>
        </w:rPr>
        <w:t>899,46</w:t>
      </w:r>
      <w:r>
        <w:rPr>
          <w:b/>
        </w:rPr>
        <w:t xml:space="preserve"> Mg</w:t>
      </w:r>
    </w:p>
    <w:p w:rsidR="00A40E97" w:rsidRDefault="00A40E97" w:rsidP="007742E6">
      <w:pPr>
        <w:jc w:val="both"/>
        <w:rPr>
          <w:b/>
        </w:rPr>
      </w:pPr>
      <w:r>
        <w:rPr>
          <w:b/>
        </w:rPr>
        <w:t>W tym:</w:t>
      </w:r>
    </w:p>
    <w:p w:rsidR="00716170" w:rsidRPr="00716170" w:rsidRDefault="009A4A6F" w:rsidP="00716170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b/>
        </w:rPr>
        <w:t xml:space="preserve">Niesegregowane odpady komunalne </w:t>
      </w:r>
      <w:r w:rsidR="00A40E97">
        <w:rPr>
          <w:b/>
        </w:rPr>
        <w:t>–</w:t>
      </w:r>
      <w:r>
        <w:rPr>
          <w:b/>
        </w:rPr>
        <w:t xml:space="preserve"> </w:t>
      </w:r>
      <w:r w:rsidR="00A40E97">
        <w:rPr>
          <w:rFonts w:ascii="Arial" w:eastAsia="Times New Roman" w:hAnsi="Arial" w:cs="Arial"/>
          <w:color w:val="000000"/>
          <w:lang w:eastAsia="pl-PL"/>
        </w:rPr>
        <w:t>732,8</w:t>
      </w:r>
      <w:r w:rsidR="00716170">
        <w:rPr>
          <w:rFonts w:ascii="Arial" w:eastAsia="Times New Roman" w:hAnsi="Arial" w:cs="Arial"/>
          <w:color w:val="000000"/>
          <w:lang w:eastAsia="pl-PL"/>
        </w:rPr>
        <w:t xml:space="preserve"> Mg</w:t>
      </w:r>
    </w:p>
    <w:p w:rsidR="009E4636" w:rsidRPr="00716170" w:rsidRDefault="00716170" w:rsidP="007742E6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b/>
        </w:rPr>
        <w:t xml:space="preserve">Odpady zbierane selektywnie  - </w:t>
      </w:r>
      <w:r w:rsidR="007D4F0C">
        <w:rPr>
          <w:rFonts w:ascii="Arial" w:eastAsia="Times New Roman" w:hAnsi="Arial" w:cs="Arial"/>
          <w:color w:val="000000"/>
          <w:lang w:eastAsia="pl-PL"/>
        </w:rPr>
        <w:t>152,2</w:t>
      </w:r>
      <w:r>
        <w:rPr>
          <w:rFonts w:ascii="Arial" w:eastAsia="Times New Roman" w:hAnsi="Arial" w:cs="Arial"/>
          <w:color w:val="000000"/>
          <w:lang w:eastAsia="pl-PL"/>
        </w:rPr>
        <w:t xml:space="preserve"> Mg</w:t>
      </w:r>
    </w:p>
    <w:p w:rsidR="009E4636" w:rsidRPr="00716170" w:rsidRDefault="009E4636" w:rsidP="007742E6">
      <w:pPr>
        <w:jc w:val="both"/>
        <w:rPr>
          <w:b/>
          <w:sz w:val="24"/>
          <w:szCs w:val="24"/>
        </w:rPr>
      </w:pPr>
      <w:r w:rsidRPr="00716170">
        <w:rPr>
          <w:b/>
          <w:sz w:val="24"/>
          <w:szCs w:val="24"/>
        </w:rPr>
        <w:t>2012r.</w:t>
      </w:r>
    </w:p>
    <w:p w:rsidR="00716170" w:rsidRDefault="00716170" w:rsidP="00716170">
      <w:pPr>
        <w:jc w:val="both"/>
        <w:rPr>
          <w:b/>
        </w:rPr>
      </w:pPr>
      <w:r>
        <w:rPr>
          <w:b/>
        </w:rPr>
        <w:lastRenderedPageBreak/>
        <w:t>Łączna ilość odpadów 710 Mg</w:t>
      </w:r>
    </w:p>
    <w:p w:rsidR="00A40E97" w:rsidRDefault="00A40E97" w:rsidP="00716170">
      <w:pPr>
        <w:jc w:val="both"/>
        <w:rPr>
          <w:b/>
        </w:rPr>
      </w:pPr>
      <w:r>
        <w:rPr>
          <w:b/>
        </w:rPr>
        <w:t>W tym:</w:t>
      </w:r>
    </w:p>
    <w:p w:rsidR="00716170" w:rsidRPr="00716170" w:rsidRDefault="00716170" w:rsidP="00716170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b/>
        </w:rPr>
        <w:t xml:space="preserve">Niesegregowane odpady komunalne - </w:t>
      </w:r>
      <w:r w:rsidRPr="00716170">
        <w:rPr>
          <w:rFonts w:ascii="Arial" w:eastAsia="Times New Roman" w:hAnsi="Arial" w:cs="Arial"/>
          <w:color w:val="000000"/>
          <w:lang w:eastAsia="pl-PL"/>
        </w:rPr>
        <w:t>65</w:t>
      </w:r>
      <w:r w:rsidR="00A40E97">
        <w:rPr>
          <w:rFonts w:ascii="Arial" w:eastAsia="Times New Roman" w:hAnsi="Arial" w:cs="Arial"/>
          <w:color w:val="000000"/>
          <w:lang w:eastAsia="pl-PL"/>
        </w:rPr>
        <w:t>3</w:t>
      </w:r>
      <w:r w:rsidRPr="00716170">
        <w:rPr>
          <w:rFonts w:ascii="Arial" w:eastAsia="Times New Roman" w:hAnsi="Arial" w:cs="Arial"/>
          <w:color w:val="000000"/>
          <w:lang w:eastAsia="pl-PL"/>
        </w:rPr>
        <w:t>,</w:t>
      </w:r>
      <w:r w:rsidR="00A40E97">
        <w:rPr>
          <w:rFonts w:ascii="Arial" w:eastAsia="Times New Roman" w:hAnsi="Arial" w:cs="Arial"/>
          <w:color w:val="000000"/>
          <w:lang w:eastAsia="pl-PL"/>
        </w:rPr>
        <w:t>7</w:t>
      </w:r>
      <w:r>
        <w:rPr>
          <w:rFonts w:ascii="Arial" w:eastAsia="Times New Roman" w:hAnsi="Arial" w:cs="Arial"/>
          <w:color w:val="000000"/>
          <w:lang w:eastAsia="pl-PL"/>
        </w:rPr>
        <w:t xml:space="preserve"> Mg</w:t>
      </w:r>
    </w:p>
    <w:p w:rsidR="00AA40B4" w:rsidRDefault="00716170" w:rsidP="00716170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b/>
        </w:rPr>
        <w:t xml:space="preserve">Odpady zbierane selektywnie  - </w:t>
      </w:r>
      <w:r w:rsidRPr="00716170">
        <w:rPr>
          <w:rFonts w:ascii="Arial" w:eastAsia="Times New Roman" w:hAnsi="Arial" w:cs="Arial"/>
          <w:color w:val="000000"/>
          <w:lang w:eastAsia="pl-PL"/>
        </w:rPr>
        <w:t>53,1</w:t>
      </w:r>
      <w:r>
        <w:rPr>
          <w:rFonts w:ascii="Arial" w:eastAsia="Times New Roman" w:hAnsi="Arial" w:cs="Arial"/>
          <w:color w:val="000000"/>
          <w:lang w:eastAsia="pl-PL"/>
        </w:rPr>
        <w:t xml:space="preserve"> Mg</w:t>
      </w:r>
    </w:p>
    <w:p w:rsidR="00B31A56" w:rsidRPr="00B31A56" w:rsidRDefault="00B31A56" w:rsidP="00716170">
      <w:pPr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B31A56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Wstępne dane za 2103r.</w:t>
      </w:r>
    </w:p>
    <w:p w:rsidR="00B31A56" w:rsidRDefault="00B31A56" w:rsidP="00716170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Odpady zmieszane średnio: 90 Mg /miesiąc</w:t>
      </w:r>
    </w:p>
    <w:p w:rsidR="00B31A56" w:rsidRPr="00716170" w:rsidRDefault="00B31A56" w:rsidP="00716170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Odpady zbierane selektywnie średnio: 30 Mg/miesiąc</w:t>
      </w:r>
    </w:p>
    <w:p w:rsidR="00205F58" w:rsidRPr="003E67C9" w:rsidRDefault="00205F58" w:rsidP="007742E6">
      <w:pPr>
        <w:jc w:val="both"/>
        <w:rPr>
          <w:b/>
          <w:sz w:val="24"/>
          <w:szCs w:val="24"/>
        </w:rPr>
      </w:pPr>
      <w:r w:rsidRPr="003E67C9">
        <w:rPr>
          <w:b/>
          <w:sz w:val="24"/>
          <w:szCs w:val="24"/>
        </w:rPr>
        <w:t>Charakterystyka pojemników</w:t>
      </w:r>
    </w:p>
    <w:p w:rsidR="00EA7769" w:rsidRDefault="00EA7769" w:rsidP="007742E6">
      <w:pPr>
        <w:jc w:val="both"/>
      </w:pPr>
      <w:r>
        <w:t xml:space="preserve">Specyfika pojemników zgodna z </w:t>
      </w:r>
      <w:r w:rsidRPr="00EA7769">
        <w:t xml:space="preserve">§ 6 </w:t>
      </w:r>
      <w:r>
        <w:t>Regulaminu utrzymania czystości i porządku na terenie Gminy Dąbrówka z dnia 25 lutego 2013r.</w:t>
      </w:r>
    </w:p>
    <w:p w:rsidR="00EA7769" w:rsidRDefault="00205F58" w:rsidP="00EA7769">
      <w:pPr>
        <w:jc w:val="both"/>
      </w:pPr>
      <w:r>
        <w:t xml:space="preserve">Pojemniki powinny być oznaczone </w:t>
      </w:r>
      <w:r w:rsidR="00EA7769">
        <w:t xml:space="preserve">naklejką o powierzchni nie mniejszej niż </w:t>
      </w:r>
      <w:r w:rsidR="00AA40B4">
        <w:t>format A4</w:t>
      </w:r>
      <w:r w:rsidR="00EA7769">
        <w:t xml:space="preserve"> - </w:t>
      </w:r>
      <w:r w:rsidR="00EA7769" w:rsidRPr="00205F58">
        <w:t>treść zostanie</w:t>
      </w:r>
      <w:r w:rsidR="00EA7769">
        <w:t xml:space="preserve"> </w:t>
      </w:r>
      <w:r w:rsidR="00EA7769" w:rsidRPr="00205F58">
        <w:t>przekazana Wykonawcy na 30 dni przed rozpoczęciem realizacji zamówienia.</w:t>
      </w:r>
    </w:p>
    <w:p w:rsidR="00EA7769" w:rsidRDefault="00EA7769" w:rsidP="00EA7769">
      <w:pPr>
        <w:jc w:val="both"/>
      </w:pPr>
      <w:r>
        <w:t>Obsługiwane wielkości pojemników 120l, 240l, 1100l, KP-7</w:t>
      </w:r>
    </w:p>
    <w:p w:rsidR="00205F58" w:rsidRPr="00205F58" w:rsidRDefault="00205F58" w:rsidP="00205F58">
      <w:pPr>
        <w:jc w:val="both"/>
        <w:rPr>
          <w:b/>
        </w:rPr>
      </w:pPr>
      <w:r w:rsidRPr="00205F58">
        <w:rPr>
          <w:b/>
        </w:rPr>
        <w:t>Charakterystyka worków do selektywnej zbiórki odpadów:</w:t>
      </w:r>
    </w:p>
    <w:p w:rsidR="00205F58" w:rsidRPr="00205F58" w:rsidRDefault="00205F58" w:rsidP="00205F58">
      <w:pPr>
        <w:jc w:val="both"/>
      </w:pPr>
      <w:r w:rsidRPr="00205F58">
        <w:t>- materiał – folia polietylenowa LDPE,</w:t>
      </w:r>
    </w:p>
    <w:p w:rsidR="00205F58" w:rsidRPr="00205F58" w:rsidRDefault="00205F58" w:rsidP="00205F58">
      <w:pPr>
        <w:jc w:val="both"/>
      </w:pPr>
      <w:r w:rsidRPr="00205F58">
        <w:t>- pojemność – 120 dm3,</w:t>
      </w:r>
    </w:p>
    <w:p w:rsidR="00205F58" w:rsidRPr="00205F58" w:rsidRDefault="00205F58" w:rsidP="00205F58">
      <w:pPr>
        <w:jc w:val="both"/>
      </w:pPr>
      <w:r w:rsidRPr="00205F58">
        <w:t>- kolor – żółty, niebieski, zielony,</w:t>
      </w:r>
    </w:p>
    <w:p w:rsidR="00205F58" w:rsidRPr="00205F58" w:rsidRDefault="00205F58" w:rsidP="00205F58">
      <w:pPr>
        <w:jc w:val="both"/>
      </w:pPr>
      <w:r w:rsidRPr="00205F58">
        <w:t>- grubość – co najmniej 60 mikronów,</w:t>
      </w:r>
    </w:p>
    <w:p w:rsidR="00205F58" w:rsidRDefault="00205F58" w:rsidP="00205F58">
      <w:pPr>
        <w:jc w:val="both"/>
      </w:pPr>
      <w:r w:rsidRPr="00205F58">
        <w:t xml:space="preserve">- nadruk – jednostronny, kolor nadruku czarny, powierzchnia nadruku </w:t>
      </w:r>
      <w:r w:rsidR="007049B5">
        <w:t xml:space="preserve">nie mniejsza niż </w:t>
      </w:r>
      <w:r w:rsidR="008159E6">
        <w:t>format A4</w:t>
      </w:r>
      <w:r w:rsidRPr="00205F58">
        <w:t>, treść zostanie</w:t>
      </w:r>
      <w:r w:rsidR="007049B5">
        <w:t xml:space="preserve"> </w:t>
      </w:r>
      <w:r w:rsidRPr="00205F58">
        <w:t>przekazana Wykonawcy na 30 dni przed rozpoczęciem realizacji zamówienia.</w:t>
      </w:r>
    </w:p>
    <w:p w:rsidR="00F165EE" w:rsidRDefault="00F165EE" w:rsidP="00205F58">
      <w:pPr>
        <w:jc w:val="both"/>
      </w:pPr>
    </w:p>
    <w:p w:rsidR="003875BE" w:rsidRPr="0017537E" w:rsidRDefault="003875BE" w:rsidP="00F03C5A">
      <w:pPr>
        <w:pStyle w:val="Nagwek2"/>
        <w:numPr>
          <w:ilvl w:val="0"/>
          <w:numId w:val="4"/>
        </w:numPr>
        <w:ind w:left="426" w:hanging="284"/>
        <w:rPr>
          <w:color w:val="auto"/>
        </w:rPr>
      </w:pPr>
      <w:r w:rsidRPr="0017537E">
        <w:rPr>
          <w:color w:val="auto"/>
        </w:rPr>
        <w:t>Wymagania dotyczące odbioru odpadów:</w:t>
      </w:r>
    </w:p>
    <w:p w:rsidR="00F03C5A" w:rsidRDefault="00F03C5A" w:rsidP="007742E6">
      <w:pPr>
        <w:jc w:val="both"/>
      </w:pPr>
    </w:p>
    <w:p w:rsidR="003875BE" w:rsidRPr="00F03C5A" w:rsidRDefault="003875BE" w:rsidP="007742E6">
      <w:pPr>
        <w:jc w:val="both"/>
        <w:rPr>
          <w:b/>
        </w:rPr>
      </w:pPr>
      <w:r w:rsidRPr="00F03C5A">
        <w:rPr>
          <w:b/>
        </w:rPr>
        <w:t>Zbiórka odpadów niesegregowanych</w:t>
      </w:r>
    </w:p>
    <w:p w:rsidR="003875BE" w:rsidRDefault="003875BE" w:rsidP="007742E6">
      <w:pPr>
        <w:jc w:val="both"/>
      </w:pPr>
      <w:r>
        <w:t xml:space="preserve">Odbiór 2 razy w miesiącu </w:t>
      </w:r>
      <w:r w:rsidR="00977BAC">
        <w:t xml:space="preserve">w godzinach </w:t>
      </w:r>
      <w:r>
        <w:t>8-18</w:t>
      </w:r>
    </w:p>
    <w:p w:rsidR="003875BE" w:rsidRPr="00F03C5A" w:rsidRDefault="003875BE" w:rsidP="007742E6">
      <w:pPr>
        <w:jc w:val="both"/>
        <w:rPr>
          <w:b/>
        </w:rPr>
      </w:pPr>
      <w:r w:rsidRPr="00F03C5A">
        <w:rPr>
          <w:b/>
        </w:rPr>
        <w:t>Zbiórka odpadów segregowanych</w:t>
      </w:r>
    </w:p>
    <w:p w:rsidR="003875BE" w:rsidRDefault="003875BE" w:rsidP="007742E6">
      <w:pPr>
        <w:jc w:val="both"/>
      </w:pPr>
      <w:r>
        <w:t xml:space="preserve">Odbiór </w:t>
      </w:r>
      <w:r w:rsidR="00977BAC">
        <w:t>raz</w:t>
      </w:r>
      <w:r>
        <w:t xml:space="preserve"> w miesiącu w godzinach 8-18</w:t>
      </w:r>
    </w:p>
    <w:p w:rsidR="003875BE" w:rsidRDefault="003875BE" w:rsidP="007742E6">
      <w:pPr>
        <w:jc w:val="both"/>
      </w:pPr>
      <w:r>
        <w:t xml:space="preserve">Odbiór odpadów będzie realizowany sprzed nieruchomości. Wykonawca ma obowiązek dojazdu do nieruchomości położonych wzdłuż dróg publicznych oraz prywatnych. Wykonawca zwolniony jest z  dojazdu </w:t>
      </w:r>
      <w:r w:rsidR="00773A5A">
        <w:t>do</w:t>
      </w:r>
      <w:r>
        <w:t xml:space="preserve"> nieruchomości w przypadku dróg prywatnych zamkniętych w dniu odbioru odpadów oraz </w:t>
      </w:r>
      <w:r>
        <w:lastRenderedPageBreak/>
        <w:t>dróg</w:t>
      </w:r>
      <w:r w:rsidR="00773A5A">
        <w:t xml:space="preserve"> prywatnych</w:t>
      </w:r>
      <w:r>
        <w:t xml:space="preserve"> o szerokości mniejszej niż 3 m. </w:t>
      </w:r>
      <w:r w:rsidRPr="00E867C5">
        <w:t xml:space="preserve">Wykonawca zbiera </w:t>
      </w:r>
      <w:r w:rsidR="00E867C5">
        <w:t xml:space="preserve">wszystkie wystawione odpady komunalne niezależnie od tego czy pojemnik/worek jest oznakowany jak również odpady nie mieszczące się w pojemniku wystawione w workach. </w:t>
      </w:r>
    </w:p>
    <w:p w:rsidR="005C11F6" w:rsidRPr="0017537E" w:rsidRDefault="005C11F6" w:rsidP="0017537E">
      <w:pPr>
        <w:pStyle w:val="Nagwek1"/>
        <w:numPr>
          <w:ilvl w:val="0"/>
          <w:numId w:val="3"/>
        </w:numPr>
        <w:ind w:left="284" w:hanging="284"/>
        <w:rPr>
          <w:color w:val="auto"/>
        </w:rPr>
      </w:pPr>
      <w:r w:rsidRPr="0017537E">
        <w:rPr>
          <w:color w:val="auto"/>
        </w:rPr>
        <w:t>Obowiązki wykonawcy przed rozpoczęciem i w trakcie realizacji zamówienia</w:t>
      </w:r>
    </w:p>
    <w:p w:rsidR="001506BC" w:rsidRDefault="005C11F6" w:rsidP="00292F8B">
      <w:pPr>
        <w:pStyle w:val="Akapitzlist"/>
        <w:numPr>
          <w:ilvl w:val="0"/>
          <w:numId w:val="5"/>
        </w:numPr>
        <w:jc w:val="both"/>
      </w:pPr>
      <w:r w:rsidRPr="005C11F6">
        <w:t xml:space="preserve">Na </w:t>
      </w:r>
      <w:r w:rsidR="001506BC">
        <w:t>30</w:t>
      </w:r>
      <w:r w:rsidRPr="005C11F6">
        <w:t xml:space="preserve"> dni przed rozpoczęciem realizacji zamówienia Zamawiający dostarczy Wykonawcy</w:t>
      </w:r>
      <w:r w:rsidR="001506BC">
        <w:t xml:space="preserve"> </w:t>
      </w:r>
      <w:r w:rsidRPr="005C11F6">
        <w:t xml:space="preserve">szczegółowy wykaz adresów nieruchomości objętych umową odbioru. </w:t>
      </w:r>
    </w:p>
    <w:p w:rsidR="00DE6519" w:rsidRDefault="0046599B" w:rsidP="00292F8B">
      <w:pPr>
        <w:pStyle w:val="Akapitzlist"/>
        <w:numPr>
          <w:ilvl w:val="0"/>
          <w:numId w:val="5"/>
        </w:numPr>
        <w:jc w:val="both"/>
      </w:pPr>
      <w:r>
        <w:t xml:space="preserve">W trakcie realizacji zamówienia Zamawiający będzie zgłaszał aktualizacje adresów </w:t>
      </w:r>
      <w:r w:rsidR="006836C9">
        <w:t xml:space="preserve">odbioru odpadów </w:t>
      </w:r>
      <w:r>
        <w:t xml:space="preserve">wynikające ze składanych deklaracji. Wykonawca jest zobowiązany do odbioru odpadów z nowo zgłoszonych nieruchomości w najbliższym terminie wynikającym z harmonogramu odbioru odpadów jeżeli okres od zgłoszenia nowego adresu do odbioru odpadów jest nie krótszy niż </w:t>
      </w:r>
      <w:r w:rsidR="006836C9">
        <w:t>7</w:t>
      </w:r>
      <w:r>
        <w:t xml:space="preserve"> dni.</w:t>
      </w:r>
    </w:p>
    <w:p w:rsidR="001506BC" w:rsidRDefault="001506BC" w:rsidP="00292F8B">
      <w:pPr>
        <w:pStyle w:val="Akapitzlist"/>
        <w:numPr>
          <w:ilvl w:val="0"/>
          <w:numId w:val="5"/>
        </w:numPr>
        <w:jc w:val="both"/>
      </w:pPr>
      <w:r>
        <w:t xml:space="preserve">Wykonawca na 15 dni przed rozpoczęciem realizacji zamówienia przedstawi harmonogram odbioru odpadów zgodnie z założeniami zawartymi w </w:t>
      </w:r>
      <w:proofErr w:type="spellStart"/>
      <w:r w:rsidR="00205F58">
        <w:t>pkt</w:t>
      </w:r>
      <w:proofErr w:type="spellEnd"/>
      <w:r w:rsidR="00205F58">
        <w:t xml:space="preserve"> 2. ust. </w:t>
      </w:r>
      <w:r>
        <w:t>.</w:t>
      </w:r>
      <w:r w:rsidR="007D21E6">
        <w:t>9</w:t>
      </w:r>
      <w:r w:rsidR="00205F58">
        <w:t>)</w:t>
      </w:r>
    </w:p>
    <w:p w:rsidR="005C11F6" w:rsidRPr="005C11F6" w:rsidRDefault="005C11F6" w:rsidP="00292F8B">
      <w:pPr>
        <w:pStyle w:val="Akapitzlist"/>
        <w:numPr>
          <w:ilvl w:val="0"/>
          <w:numId w:val="5"/>
        </w:numPr>
        <w:jc w:val="both"/>
      </w:pPr>
      <w:r w:rsidRPr="005C11F6">
        <w:t>Wykonawca ma obowiązek wyposażenia miejsc gromadzenia odpadów w niezbędne pojemniki</w:t>
      </w:r>
      <w:r w:rsidR="001506BC">
        <w:t xml:space="preserve"> </w:t>
      </w:r>
      <w:r w:rsidRPr="005C11F6">
        <w:t>oraz właścicieli nieruchomości w niezbędne worki przed pierwszym dniem obowiązywania</w:t>
      </w:r>
      <w:r w:rsidR="001506BC">
        <w:t xml:space="preserve"> </w:t>
      </w:r>
      <w:r w:rsidRPr="005C11F6">
        <w:t>umowy na odbiór odpadów zawartej z Zamawiającym. Na potwierdzenie dostarczenia</w:t>
      </w:r>
      <w:r w:rsidR="001506BC">
        <w:t xml:space="preserve"> </w:t>
      </w:r>
      <w:r w:rsidRPr="005C11F6">
        <w:t>pojemników Wykonawca przedłoży Zamawiającemu potwierdzenia od właścicieli</w:t>
      </w:r>
      <w:r w:rsidR="001506BC">
        <w:t xml:space="preserve"> </w:t>
      </w:r>
      <w:r w:rsidRPr="005C11F6">
        <w:t>nieruchomości opatrzone datą przekazania i podpisem właściciela bądź jego przedstawiciela. W</w:t>
      </w:r>
      <w:r w:rsidR="001506BC">
        <w:t xml:space="preserve"> </w:t>
      </w:r>
      <w:r w:rsidRPr="005C11F6">
        <w:t>przypadku niemożności spełnienia tego warunku z przyczyn niezależnych od Wykonawcy</w:t>
      </w:r>
      <w:r w:rsidR="001506BC">
        <w:t xml:space="preserve"> </w:t>
      </w:r>
      <w:r w:rsidRPr="005C11F6">
        <w:t>wskaże on Zamawiającemu te przyczyny na piśmie i udokumentuje ich zaistnienie. Za dowód</w:t>
      </w:r>
      <w:r w:rsidR="001506BC">
        <w:t xml:space="preserve"> </w:t>
      </w:r>
      <w:r w:rsidRPr="005C11F6">
        <w:t>mogą być uznane wskazania urządzeń kontrolujących czas i przebieg tras pojazdów takich jak</w:t>
      </w:r>
      <w:r w:rsidR="001506BC">
        <w:t xml:space="preserve"> </w:t>
      </w:r>
      <w:r w:rsidRPr="005C11F6">
        <w:t>GPS. Za przyczyny niezależne od Wykonawcy można będzie uznać w</w:t>
      </w:r>
      <w:r w:rsidR="001506BC">
        <w:t xml:space="preserve"> </w:t>
      </w:r>
      <w:r w:rsidRPr="005C11F6">
        <w:t>szczególności co najmniej trzykrotne niezastanie właściciela nieruchomości pod wskazanym</w:t>
      </w:r>
      <w:r w:rsidR="001506BC">
        <w:t xml:space="preserve"> </w:t>
      </w:r>
      <w:r w:rsidRPr="005C11F6">
        <w:t xml:space="preserve">adresem w odstępach co najmniej 3 dniowych w godzinach 7.00 – </w:t>
      </w:r>
      <w:r w:rsidR="001506BC">
        <w:t>18</w:t>
      </w:r>
      <w:r w:rsidRPr="005C11F6">
        <w:t>.00.</w:t>
      </w:r>
    </w:p>
    <w:p w:rsidR="005C11F6" w:rsidRDefault="005C11F6" w:rsidP="00292F8B">
      <w:pPr>
        <w:pStyle w:val="Akapitzlist"/>
        <w:numPr>
          <w:ilvl w:val="0"/>
          <w:numId w:val="5"/>
        </w:numPr>
        <w:jc w:val="both"/>
      </w:pPr>
      <w:r w:rsidRPr="005C11F6">
        <w:t>Wykonawca jest zobowiązany do przedkładania Zamawiającemu raportów miesięcznych</w:t>
      </w:r>
      <w:r w:rsidR="001506BC">
        <w:t xml:space="preserve"> </w:t>
      </w:r>
      <w:r w:rsidRPr="005C11F6">
        <w:t>zawierających informację o ilości i rodzaju wydanych pojemników i worków w terminie 10 dni</w:t>
      </w:r>
      <w:r w:rsidR="001506BC">
        <w:t xml:space="preserve"> </w:t>
      </w:r>
      <w:r w:rsidRPr="005C11F6">
        <w:t>od zakończenia danego miesiąca.</w:t>
      </w:r>
    </w:p>
    <w:p w:rsidR="001506BC" w:rsidRPr="001506BC" w:rsidRDefault="001506BC" w:rsidP="00292F8B">
      <w:pPr>
        <w:pStyle w:val="Akapitzlist"/>
        <w:numPr>
          <w:ilvl w:val="0"/>
          <w:numId w:val="5"/>
        </w:numPr>
        <w:jc w:val="both"/>
      </w:pPr>
      <w:r w:rsidRPr="001506BC">
        <w:t xml:space="preserve">W trakcie wykonywania umowy wyposażenie zgłoszonych przez Zamawiającego miejsc gromadzenia odpadów w niezbędne pojemniki następuje najpóźniej w ciągu </w:t>
      </w:r>
      <w:r w:rsidR="006836C9">
        <w:t>7</w:t>
      </w:r>
      <w:r w:rsidRPr="001506BC">
        <w:t xml:space="preserve"> dni na zasadach opisanych w </w:t>
      </w:r>
      <w:r w:rsidR="002F14DC">
        <w:t>ust.</w:t>
      </w:r>
      <w:r w:rsidRPr="001506BC">
        <w:t xml:space="preserve"> </w:t>
      </w:r>
      <w:r w:rsidR="002F14DC">
        <w:t>3</w:t>
      </w:r>
    </w:p>
    <w:p w:rsidR="001506BC" w:rsidRPr="001506BC" w:rsidRDefault="001506BC" w:rsidP="00292F8B">
      <w:pPr>
        <w:pStyle w:val="Akapitzlist"/>
        <w:numPr>
          <w:ilvl w:val="0"/>
          <w:numId w:val="5"/>
        </w:numPr>
        <w:jc w:val="both"/>
      </w:pPr>
      <w:r w:rsidRPr="001506BC">
        <w:t>Zamawiający odpowiada za informowanie mieszkańców o zasadach i terminach odbierania</w:t>
      </w:r>
      <w:r>
        <w:t xml:space="preserve"> </w:t>
      </w:r>
      <w:r w:rsidRPr="001506BC">
        <w:t>poszczególnych rodzajów odpadów. W tym celu sporządza harmonogramy odbioru, które</w:t>
      </w:r>
      <w:r>
        <w:t xml:space="preserve"> będą </w:t>
      </w:r>
      <w:r w:rsidRPr="001506BC">
        <w:t>publikowa</w:t>
      </w:r>
      <w:r>
        <w:t>ne</w:t>
      </w:r>
      <w:r w:rsidRPr="001506BC">
        <w:t xml:space="preserve"> na stronie internetowej </w:t>
      </w:r>
      <w:r>
        <w:t>Zamawiającego</w:t>
      </w:r>
      <w:r w:rsidRPr="001506BC">
        <w:t xml:space="preserve"> oraz w formie kolorowych</w:t>
      </w:r>
      <w:r>
        <w:t xml:space="preserve"> </w:t>
      </w:r>
      <w:r w:rsidRPr="001506BC">
        <w:t xml:space="preserve">wydruków, które przekaże do dystrybucji Wykonawcy. </w:t>
      </w:r>
    </w:p>
    <w:p w:rsidR="001506BC" w:rsidRDefault="001506BC" w:rsidP="00292F8B">
      <w:pPr>
        <w:pStyle w:val="Akapitzlist"/>
        <w:numPr>
          <w:ilvl w:val="0"/>
          <w:numId w:val="5"/>
        </w:numPr>
        <w:jc w:val="both"/>
      </w:pPr>
      <w:r w:rsidRPr="001506BC">
        <w:t xml:space="preserve">Wykonawca </w:t>
      </w:r>
      <w:r w:rsidR="00182B1C">
        <w:t xml:space="preserve">odpowiada </w:t>
      </w:r>
      <w:r w:rsidRPr="001506BC">
        <w:t>za stan techniczny pojemników do</w:t>
      </w:r>
      <w:r>
        <w:t xml:space="preserve"> </w:t>
      </w:r>
      <w:r w:rsidRPr="001506BC">
        <w:t>gromadzenia odpadów. Na wezwanie Zamawiającego jest zobowiązany do ich napraw, systematycznych konserwacji oraz wymiany uszkodzonych lub</w:t>
      </w:r>
      <w:r>
        <w:t xml:space="preserve"> </w:t>
      </w:r>
      <w:r w:rsidRPr="001506BC">
        <w:t>zniszczonych pojemników.</w:t>
      </w:r>
    </w:p>
    <w:p w:rsidR="007D21E6" w:rsidRDefault="007D21E6" w:rsidP="00292F8B">
      <w:pPr>
        <w:pStyle w:val="Akapitzlist"/>
        <w:numPr>
          <w:ilvl w:val="0"/>
          <w:numId w:val="5"/>
        </w:numPr>
        <w:jc w:val="both"/>
      </w:pPr>
      <w:r>
        <w:t>Wykonawca ma obowiązek utrzymania w czystości pojemników zbiorczych.</w:t>
      </w:r>
    </w:p>
    <w:p w:rsidR="00097D11" w:rsidRPr="000B6A80" w:rsidRDefault="00097D11" w:rsidP="00292F8B">
      <w:pPr>
        <w:pStyle w:val="Akapitzlist"/>
        <w:numPr>
          <w:ilvl w:val="0"/>
          <w:numId w:val="5"/>
        </w:numPr>
        <w:jc w:val="both"/>
      </w:pPr>
      <w:r w:rsidRPr="000B6A80">
        <w:t>Wykonawca jest zobowiązany do zebrania także odpadów leżących obok altanek</w:t>
      </w:r>
      <w:r w:rsidR="000B6A80">
        <w:t xml:space="preserve"> </w:t>
      </w:r>
      <w:r w:rsidRPr="000B6A80">
        <w:t>śmietnikowych i pojemników jeśli jest to wynikiem jego działalności.</w:t>
      </w:r>
    </w:p>
    <w:p w:rsidR="00097D11" w:rsidRPr="000B6A80" w:rsidRDefault="00097D11" w:rsidP="00292F8B">
      <w:pPr>
        <w:pStyle w:val="Akapitzlist"/>
        <w:numPr>
          <w:ilvl w:val="0"/>
          <w:numId w:val="5"/>
        </w:numPr>
        <w:jc w:val="both"/>
      </w:pPr>
      <w:r w:rsidRPr="000B6A80">
        <w:t>Wykonawca będzie przekazywał sprawozdania z wykonywanych usług zgodnie z ustawą o</w:t>
      </w:r>
      <w:r w:rsidR="000B6A80">
        <w:t xml:space="preserve"> </w:t>
      </w:r>
      <w:r w:rsidRPr="000B6A80">
        <w:t>utrzymaniu czystości i porządku w gminach.</w:t>
      </w:r>
    </w:p>
    <w:p w:rsidR="00097D11" w:rsidRPr="000B6A80" w:rsidRDefault="00097D11" w:rsidP="00292F8B">
      <w:pPr>
        <w:pStyle w:val="Akapitzlist"/>
        <w:numPr>
          <w:ilvl w:val="0"/>
          <w:numId w:val="5"/>
        </w:numPr>
        <w:jc w:val="both"/>
      </w:pPr>
      <w:r w:rsidRPr="000B6A80">
        <w:lastRenderedPageBreak/>
        <w:t>Za szkody w majątku Zamawiającego lub osób trzecich spowodowane w trakcie odbioru</w:t>
      </w:r>
      <w:r w:rsidR="000B6A80">
        <w:t xml:space="preserve"> </w:t>
      </w:r>
      <w:r w:rsidRPr="000B6A80">
        <w:t>odpadów odpowiedzialność ponosi Wykonawca.</w:t>
      </w:r>
    </w:p>
    <w:p w:rsidR="00097D11" w:rsidRPr="000B6A80" w:rsidRDefault="00097D11" w:rsidP="00292F8B">
      <w:pPr>
        <w:pStyle w:val="Akapitzlist"/>
        <w:numPr>
          <w:ilvl w:val="0"/>
          <w:numId w:val="5"/>
        </w:numPr>
        <w:jc w:val="both"/>
      </w:pPr>
      <w:r w:rsidRPr="000B6A80">
        <w:t>Wykonawca zobowiązany jest do przestrzegania obowiązujących w trakcie trwania umowy</w:t>
      </w:r>
      <w:r w:rsidR="000B6A80">
        <w:t xml:space="preserve"> </w:t>
      </w:r>
      <w:r w:rsidRPr="000B6A80">
        <w:t>przepisów prawnych, a w szczególności:</w:t>
      </w:r>
    </w:p>
    <w:p w:rsidR="00097D11" w:rsidRPr="000B6A80" w:rsidRDefault="00097D11" w:rsidP="00292F8B">
      <w:pPr>
        <w:pStyle w:val="Akapitzlist"/>
        <w:numPr>
          <w:ilvl w:val="0"/>
          <w:numId w:val="6"/>
        </w:numPr>
        <w:ind w:left="1418" w:hanging="425"/>
        <w:jc w:val="both"/>
      </w:pPr>
      <w:r w:rsidRPr="000B6A80">
        <w:t>ustawy z dnia 27 kwietnia 2001 r. o odpadach (</w:t>
      </w:r>
      <w:proofErr w:type="spellStart"/>
      <w:r w:rsidRPr="000B6A80">
        <w:t>Dz.U</w:t>
      </w:r>
      <w:proofErr w:type="spellEnd"/>
      <w:r w:rsidRPr="000B6A80">
        <w:t xml:space="preserve">. z 2010 r. Nr 185, poz.1243, z </w:t>
      </w:r>
      <w:proofErr w:type="spellStart"/>
      <w:r w:rsidRPr="000B6A80">
        <w:t>późn</w:t>
      </w:r>
      <w:proofErr w:type="spellEnd"/>
      <w:r w:rsidRPr="000B6A80">
        <w:t>.</w:t>
      </w:r>
      <w:r w:rsidR="000B6A80">
        <w:t xml:space="preserve"> </w:t>
      </w:r>
      <w:r w:rsidRPr="000B6A80">
        <w:t>zm.)</w:t>
      </w:r>
    </w:p>
    <w:p w:rsidR="00097D11" w:rsidRPr="000B6A80" w:rsidRDefault="00097D11" w:rsidP="00292F8B">
      <w:pPr>
        <w:pStyle w:val="Akapitzlist"/>
        <w:numPr>
          <w:ilvl w:val="0"/>
          <w:numId w:val="6"/>
        </w:numPr>
        <w:ind w:left="1418" w:hanging="425"/>
        <w:jc w:val="both"/>
      </w:pPr>
      <w:r w:rsidRPr="000B6A80">
        <w:t>ustawy z dnia 13 września 1996 r. o utrzymaniu czystości i porządku w gminach ( Dz.</w:t>
      </w:r>
      <w:r w:rsidR="000B6A80">
        <w:t xml:space="preserve"> </w:t>
      </w:r>
      <w:r w:rsidRPr="000B6A80">
        <w:t>U. z 2012 r. poz. 391 ze zm. )</w:t>
      </w:r>
    </w:p>
    <w:p w:rsidR="00097D11" w:rsidRPr="000B6A80" w:rsidRDefault="00097D11" w:rsidP="00292F8B">
      <w:pPr>
        <w:pStyle w:val="Akapitzlist"/>
        <w:numPr>
          <w:ilvl w:val="0"/>
          <w:numId w:val="6"/>
        </w:numPr>
        <w:ind w:left="1418" w:hanging="425"/>
        <w:jc w:val="both"/>
      </w:pPr>
      <w:r w:rsidRPr="000B6A80">
        <w:t xml:space="preserve">uchwały nr </w:t>
      </w:r>
      <w:r w:rsidR="00592C09">
        <w:t>XXIII/174/2013</w:t>
      </w:r>
      <w:r w:rsidRPr="000B6A80">
        <w:t xml:space="preserve"> Rady </w:t>
      </w:r>
      <w:r w:rsidR="000B6A80">
        <w:t>Gminy</w:t>
      </w:r>
      <w:r w:rsidRPr="000B6A80">
        <w:t xml:space="preserve"> </w:t>
      </w:r>
      <w:r w:rsidR="000B6A80">
        <w:t>Dąbrówka</w:t>
      </w:r>
      <w:r w:rsidRPr="000B6A80">
        <w:t xml:space="preserve"> z dnia </w:t>
      </w:r>
      <w:r w:rsidR="00592C09">
        <w:t>25 lutego 2013</w:t>
      </w:r>
      <w:r w:rsidRPr="000B6A80">
        <w:t>r. w</w:t>
      </w:r>
      <w:r w:rsidR="000B6A80">
        <w:t xml:space="preserve"> </w:t>
      </w:r>
      <w:r w:rsidRPr="000B6A80">
        <w:t xml:space="preserve">sprawie uchwalenia regulaminu czystości i porządku </w:t>
      </w:r>
      <w:r w:rsidR="000B6A80">
        <w:t>na terenie</w:t>
      </w:r>
      <w:r w:rsidRPr="000B6A80">
        <w:t xml:space="preserve"> Gmin</w:t>
      </w:r>
      <w:r w:rsidR="000B6A80">
        <w:t>y</w:t>
      </w:r>
      <w:r w:rsidRPr="000B6A80">
        <w:t xml:space="preserve"> </w:t>
      </w:r>
      <w:r w:rsidR="000B6A80">
        <w:t>Dąbrówka</w:t>
      </w:r>
    </w:p>
    <w:p w:rsidR="00097D11" w:rsidRPr="000B6A80" w:rsidRDefault="00097D11" w:rsidP="00292F8B">
      <w:pPr>
        <w:pStyle w:val="Akapitzlist"/>
        <w:numPr>
          <w:ilvl w:val="0"/>
          <w:numId w:val="5"/>
        </w:numPr>
        <w:jc w:val="both"/>
      </w:pPr>
      <w:r w:rsidRPr="000B6A80">
        <w:t xml:space="preserve">Odpady zebrane od właścicieli nieruchomości z terenu Gminy </w:t>
      </w:r>
      <w:r w:rsidR="000B6A80">
        <w:t>Dąbrówka</w:t>
      </w:r>
      <w:r w:rsidRPr="000B6A80">
        <w:t xml:space="preserve"> Wykonawca</w:t>
      </w:r>
      <w:r w:rsidR="000B6A80">
        <w:t xml:space="preserve"> </w:t>
      </w:r>
      <w:r w:rsidRPr="000B6A80">
        <w:t>zobowiązany jest zagospodarować (poddać odzyskowi lub unieszkodliwieniu) zgodnie z</w:t>
      </w:r>
      <w:r w:rsidR="000B6A80">
        <w:t xml:space="preserve"> </w:t>
      </w:r>
      <w:r w:rsidRPr="000B6A80">
        <w:t>obowiązującym prawem), w tym zmieszane odpady komunalne, odpady ulegające biodegradacji</w:t>
      </w:r>
      <w:r w:rsidR="000B6A80">
        <w:t xml:space="preserve"> </w:t>
      </w:r>
      <w:r w:rsidRPr="000B6A80">
        <w:t>oraz pozostałości z sortowania odpadów komunalnych przeznaczonych do składowania</w:t>
      </w:r>
      <w:r w:rsidR="000B6A80">
        <w:t xml:space="preserve"> </w:t>
      </w:r>
      <w:r w:rsidRPr="000B6A80">
        <w:t>przekazywać do regionalnych instalacji do przetwarzania odpadów komunalnych oraz</w:t>
      </w:r>
      <w:r w:rsidR="000B6A80">
        <w:t xml:space="preserve"> </w:t>
      </w:r>
      <w:r w:rsidRPr="000B6A80">
        <w:t>przedstawienie Zamawiającemu jeden raz na miesiąc dowodów potwierdzających wykonanie</w:t>
      </w:r>
      <w:r w:rsidR="000B6A80">
        <w:t xml:space="preserve"> </w:t>
      </w:r>
      <w:r w:rsidRPr="000B6A80">
        <w:t>tych czynności, tj. karty przekazania odpadów</w:t>
      </w:r>
      <w:r w:rsidR="000B6A80">
        <w:t xml:space="preserve"> wraz z dowodami ważenia</w:t>
      </w:r>
      <w:r w:rsidRPr="000B6A80">
        <w:t>.</w:t>
      </w:r>
    </w:p>
    <w:p w:rsidR="00097D11" w:rsidRPr="000B6A80" w:rsidRDefault="00097D11" w:rsidP="00292F8B">
      <w:pPr>
        <w:pStyle w:val="Akapitzlist"/>
        <w:numPr>
          <w:ilvl w:val="0"/>
          <w:numId w:val="5"/>
        </w:numPr>
        <w:jc w:val="both"/>
      </w:pPr>
      <w:r w:rsidRPr="000B6A80">
        <w:t>Wykonawca odpowiedzialny jest za osiąganie poziomów odzysku odpadów komunalnych z</w:t>
      </w:r>
      <w:r w:rsidR="000B6A80">
        <w:t xml:space="preserve"> </w:t>
      </w:r>
      <w:r w:rsidRPr="000B6A80">
        <w:t>uwzględnieniem poziomów odzysku wskazanych w ustawie z dnia 13 września 1996 r. o</w:t>
      </w:r>
      <w:r w:rsidR="000B6A80">
        <w:t xml:space="preserve"> </w:t>
      </w:r>
      <w:r w:rsidRPr="000B6A80">
        <w:t>utrzymaniu czystości i porządku w gminach (Dz. U z 2012r., poz. 391), Rozporządzeniu</w:t>
      </w:r>
      <w:r w:rsidR="000B6A80">
        <w:t xml:space="preserve"> </w:t>
      </w:r>
      <w:r w:rsidRPr="000B6A80">
        <w:t>Ministra Środowiska z dnia 29 maja 2012 roku w sprawie poziomów recyklingu, przygotowania</w:t>
      </w:r>
      <w:r w:rsidR="000B6A80">
        <w:t xml:space="preserve"> </w:t>
      </w:r>
      <w:r w:rsidRPr="000B6A80">
        <w:t>do ponownego użycia i odzysku innymi metodami niektórych frakcji odpadów komunalnych</w:t>
      </w:r>
      <w:r w:rsidR="000B6A80">
        <w:t xml:space="preserve"> </w:t>
      </w:r>
      <w:r w:rsidRPr="000B6A80">
        <w:t>(Dz. U z 2012r., poz. 645), oraz Rozporządzeniu Ministra Środowiska z dnia 25 maja 2012 r. w</w:t>
      </w:r>
      <w:r w:rsidR="000B6A80">
        <w:t xml:space="preserve"> </w:t>
      </w:r>
      <w:r w:rsidRPr="000B6A80">
        <w:t>sprawie poziomów ograniczenia masy odpadów komunalnych ulegających biodegradacji</w:t>
      </w:r>
      <w:r w:rsidR="000B6A80">
        <w:t xml:space="preserve"> </w:t>
      </w:r>
      <w:r w:rsidRPr="000B6A80">
        <w:t>przekazywanych do składowania oraz sposobu obliczania poziomu ograniczania masy tych</w:t>
      </w:r>
      <w:r w:rsidR="000B6A80">
        <w:t xml:space="preserve"> </w:t>
      </w:r>
      <w:r w:rsidRPr="000B6A80">
        <w:t>odpadów (Dz. U z 2012r. poz. 676).</w:t>
      </w:r>
    </w:p>
    <w:sectPr w:rsidR="00097D11" w:rsidRPr="000B6A80" w:rsidSect="00C1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3F29"/>
    <w:multiLevelType w:val="hybridMultilevel"/>
    <w:tmpl w:val="7F3CA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E3011"/>
    <w:multiLevelType w:val="hybridMultilevel"/>
    <w:tmpl w:val="4DBA354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60E3"/>
    <w:multiLevelType w:val="hybridMultilevel"/>
    <w:tmpl w:val="4C722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72160"/>
    <w:multiLevelType w:val="multilevel"/>
    <w:tmpl w:val="E14A8072"/>
    <w:lvl w:ilvl="0">
      <w:start w:val="1"/>
      <w:numFmt w:val="decimal"/>
      <w:lvlText w:val="%1."/>
      <w:lvlJc w:val="left"/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rPr>
        <w:rFonts w:ascii="Arial" w:hAnsi="Arial"/>
      </w:rPr>
    </w:lvl>
    <w:lvl w:ilvl="2">
      <w:numFmt w:val="bullet"/>
      <w:lvlText w:val="‐"/>
      <w:lvlJc w:val="left"/>
      <w:rPr>
        <w:rFonts w:ascii="Segoe UI" w:eastAsia="OpenSymbol" w:hAnsi="Segoe UI" w:cs="OpenSymbol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7DB65B7"/>
    <w:multiLevelType w:val="hybridMultilevel"/>
    <w:tmpl w:val="D2549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25A5C"/>
    <w:multiLevelType w:val="hybridMultilevel"/>
    <w:tmpl w:val="9B441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71712"/>
    <w:rsid w:val="00024818"/>
    <w:rsid w:val="000561E9"/>
    <w:rsid w:val="00097D11"/>
    <w:rsid w:val="000B6A80"/>
    <w:rsid w:val="000E502A"/>
    <w:rsid w:val="00101C26"/>
    <w:rsid w:val="001506BC"/>
    <w:rsid w:val="0017537E"/>
    <w:rsid w:val="00182B1C"/>
    <w:rsid w:val="001E584D"/>
    <w:rsid w:val="001F68C6"/>
    <w:rsid w:val="00205F58"/>
    <w:rsid w:val="002232DC"/>
    <w:rsid w:val="00226BDC"/>
    <w:rsid w:val="002642A1"/>
    <w:rsid w:val="002666C8"/>
    <w:rsid w:val="00292F8B"/>
    <w:rsid w:val="002A7F54"/>
    <w:rsid w:val="002D5682"/>
    <w:rsid w:val="002F14DC"/>
    <w:rsid w:val="00327A9F"/>
    <w:rsid w:val="00377A8C"/>
    <w:rsid w:val="003875BE"/>
    <w:rsid w:val="00394BB6"/>
    <w:rsid w:val="003E67C9"/>
    <w:rsid w:val="003E74E9"/>
    <w:rsid w:val="00453A80"/>
    <w:rsid w:val="004626B7"/>
    <w:rsid w:val="0046599B"/>
    <w:rsid w:val="00475300"/>
    <w:rsid w:val="00483F30"/>
    <w:rsid w:val="00490C75"/>
    <w:rsid w:val="00506820"/>
    <w:rsid w:val="00543B7E"/>
    <w:rsid w:val="00562FBD"/>
    <w:rsid w:val="00592C09"/>
    <w:rsid w:val="00594FBF"/>
    <w:rsid w:val="005B1DDE"/>
    <w:rsid w:val="005C11F6"/>
    <w:rsid w:val="00635D37"/>
    <w:rsid w:val="006836C9"/>
    <w:rsid w:val="006A3615"/>
    <w:rsid w:val="006C13E4"/>
    <w:rsid w:val="00700708"/>
    <w:rsid w:val="007049B5"/>
    <w:rsid w:val="00716170"/>
    <w:rsid w:val="007470B5"/>
    <w:rsid w:val="00773A5A"/>
    <w:rsid w:val="007742E6"/>
    <w:rsid w:val="007D057E"/>
    <w:rsid w:val="007D21E6"/>
    <w:rsid w:val="007D4F0C"/>
    <w:rsid w:val="007F1414"/>
    <w:rsid w:val="008064AA"/>
    <w:rsid w:val="008159E6"/>
    <w:rsid w:val="008709E3"/>
    <w:rsid w:val="00874CBC"/>
    <w:rsid w:val="008A4E0F"/>
    <w:rsid w:val="00977BAC"/>
    <w:rsid w:val="00997D46"/>
    <w:rsid w:val="009A4A6F"/>
    <w:rsid w:val="009E4636"/>
    <w:rsid w:val="00A319EE"/>
    <w:rsid w:val="00A40E97"/>
    <w:rsid w:val="00A81160"/>
    <w:rsid w:val="00AA40B4"/>
    <w:rsid w:val="00B24E07"/>
    <w:rsid w:val="00B31918"/>
    <w:rsid w:val="00B31A56"/>
    <w:rsid w:val="00B70B39"/>
    <w:rsid w:val="00C1565F"/>
    <w:rsid w:val="00C21D6E"/>
    <w:rsid w:val="00C37A21"/>
    <w:rsid w:val="00C8021E"/>
    <w:rsid w:val="00C826BC"/>
    <w:rsid w:val="00CC575C"/>
    <w:rsid w:val="00D15B70"/>
    <w:rsid w:val="00D44BC3"/>
    <w:rsid w:val="00D47764"/>
    <w:rsid w:val="00D64561"/>
    <w:rsid w:val="00D66911"/>
    <w:rsid w:val="00D71712"/>
    <w:rsid w:val="00DA0689"/>
    <w:rsid w:val="00DE6519"/>
    <w:rsid w:val="00DE785E"/>
    <w:rsid w:val="00DF78A3"/>
    <w:rsid w:val="00E867C5"/>
    <w:rsid w:val="00EA7769"/>
    <w:rsid w:val="00EA7CEE"/>
    <w:rsid w:val="00EB4061"/>
    <w:rsid w:val="00F01F5D"/>
    <w:rsid w:val="00F03C5A"/>
    <w:rsid w:val="00F162F8"/>
    <w:rsid w:val="00F165EE"/>
    <w:rsid w:val="00F422E2"/>
    <w:rsid w:val="00F6392F"/>
    <w:rsid w:val="00F719A4"/>
    <w:rsid w:val="00F92C27"/>
    <w:rsid w:val="00FA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65F"/>
  </w:style>
  <w:style w:type="paragraph" w:styleId="Nagwek1">
    <w:name w:val="heading 1"/>
    <w:basedOn w:val="Normalny"/>
    <w:next w:val="Normalny"/>
    <w:link w:val="Nagwek1Znak"/>
    <w:uiPriority w:val="9"/>
    <w:qFormat/>
    <w:rsid w:val="00175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02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4BC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75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75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1979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Dąbrówka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mstrzelecki</dc:creator>
  <cp:lastModifiedBy>Michał Strzelecki</cp:lastModifiedBy>
  <cp:revision>16</cp:revision>
  <cp:lastPrinted>2014-02-18T06:41:00Z</cp:lastPrinted>
  <dcterms:created xsi:type="dcterms:W3CDTF">2014-02-17T07:50:00Z</dcterms:created>
  <dcterms:modified xsi:type="dcterms:W3CDTF">2014-02-18T07:46:00Z</dcterms:modified>
</cp:coreProperties>
</file>