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825" w:rsidRPr="00EC6FA7" w:rsidRDefault="001A2825" w:rsidP="00CC2183">
      <w:pPr>
        <w:pStyle w:val="Tytu"/>
        <w:jc w:val="left"/>
        <w:rPr>
          <w:rFonts w:ascii="Times New Roman" w:hAnsi="Times New Roman"/>
          <w:sz w:val="24"/>
          <w:szCs w:val="24"/>
        </w:rPr>
      </w:pPr>
    </w:p>
    <w:p w:rsidR="001A2825" w:rsidRPr="00EC6FA7" w:rsidRDefault="00A8646D" w:rsidP="00FE5A68">
      <w:pPr>
        <w:pStyle w:val="Tytu"/>
        <w:rPr>
          <w:rFonts w:ascii="Times New Roman" w:hAnsi="Times New Roman"/>
          <w:sz w:val="24"/>
          <w:szCs w:val="24"/>
        </w:rPr>
      </w:pPr>
      <w:r w:rsidRPr="00EC6FA7">
        <w:rPr>
          <w:rFonts w:ascii="Times New Roman" w:hAnsi="Times New Roman"/>
          <w:sz w:val="24"/>
          <w:szCs w:val="24"/>
        </w:rPr>
        <w:t xml:space="preserve">    </w:t>
      </w:r>
      <w:r w:rsidR="001A2825" w:rsidRPr="00EC6FA7">
        <w:rPr>
          <w:rFonts w:ascii="Times New Roman" w:hAnsi="Times New Roman"/>
          <w:sz w:val="24"/>
          <w:szCs w:val="24"/>
        </w:rPr>
        <w:t>U</w:t>
      </w:r>
      <w:r w:rsidR="00E261ED">
        <w:rPr>
          <w:rFonts w:ascii="Times New Roman" w:hAnsi="Times New Roman"/>
          <w:sz w:val="24"/>
          <w:szCs w:val="24"/>
        </w:rPr>
        <w:t>CHWAŁA NR V</w:t>
      </w:r>
      <w:r w:rsidR="00FC5748">
        <w:rPr>
          <w:rFonts w:ascii="Times New Roman" w:hAnsi="Times New Roman"/>
          <w:sz w:val="24"/>
          <w:szCs w:val="24"/>
        </w:rPr>
        <w:t>/</w:t>
      </w:r>
      <w:r w:rsidR="00E261ED">
        <w:rPr>
          <w:rFonts w:ascii="Times New Roman" w:hAnsi="Times New Roman"/>
          <w:sz w:val="24"/>
          <w:szCs w:val="24"/>
        </w:rPr>
        <w:t>…./</w:t>
      </w:r>
      <w:r w:rsidR="00F7396B" w:rsidRPr="00EC6FA7">
        <w:rPr>
          <w:rFonts w:ascii="Times New Roman" w:hAnsi="Times New Roman"/>
          <w:sz w:val="24"/>
          <w:szCs w:val="24"/>
        </w:rPr>
        <w:t>20</w:t>
      </w:r>
      <w:r w:rsidR="001A2825" w:rsidRPr="00EC6FA7">
        <w:rPr>
          <w:rFonts w:ascii="Times New Roman" w:hAnsi="Times New Roman"/>
          <w:sz w:val="24"/>
          <w:szCs w:val="24"/>
        </w:rPr>
        <w:t>1</w:t>
      </w:r>
      <w:r w:rsidR="000E7532">
        <w:rPr>
          <w:rFonts w:ascii="Times New Roman" w:hAnsi="Times New Roman"/>
          <w:sz w:val="24"/>
          <w:szCs w:val="24"/>
        </w:rPr>
        <w:t>9</w:t>
      </w:r>
    </w:p>
    <w:p w:rsidR="001A2825" w:rsidRPr="00EC6FA7" w:rsidRDefault="00E261ED" w:rsidP="00FE5A68">
      <w:pPr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RADY GMINY DĄBRÓWKA</w:t>
      </w:r>
    </w:p>
    <w:p w:rsidR="001A2825" w:rsidRPr="00EC6FA7" w:rsidRDefault="00E261ED" w:rsidP="00FE5A68">
      <w:pPr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A2825" w:rsidRPr="00EC6FA7">
        <w:rPr>
          <w:b/>
          <w:sz w:val="24"/>
          <w:szCs w:val="24"/>
        </w:rPr>
        <w:t>z  dnia</w:t>
      </w:r>
      <w:r w:rsidR="00A47798">
        <w:rPr>
          <w:b/>
          <w:sz w:val="24"/>
          <w:szCs w:val="24"/>
        </w:rPr>
        <w:t xml:space="preserve"> </w:t>
      </w:r>
      <w:r w:rsidR="000E7532">
        <w:rPr>
          <w:b/>
          <w:sz w:val="24"/>
          <w:szCs w:val="24"/>
        </w:rPr>
        <w:t>…………..</w:t>
      </w:r>
      <w:r w:rsidR="002468CA">
        <w:rPr>
          <w:b/>
          <w:sz w:val="24"/>
          <w:szCs w:val="24"/>
        </w:rPr>
        <w:t xml:space="preserve"> </w:t>
      </w:r>
      <w:r w:rsidR="000E7532">
        <w:rPr>
          <w:b/>
          <w:sz w:val="24"/>
          <w:szCs w:val="24"/>
        </w:rPr>
        <w:t>2019</w:t>
      </w:r>
      <w:r>
        <w:rPr>
          <w:b/>
          <w:sz w:val="24"/>
          <w:szCs w:val="24"/>
        </w:rPr>
        <w:t xml:space="preserve"> r.  </w:t>
      </w:r>
    </w:p>
    <w:p w:rsidR="001A2825" w:rsidRPr="00EC6FA7" w:rsidRDefault="001A2825" w:rsidP="00FE5A68">
      <w:pPr>
        <w:pStyle w:val="Tekstpodstawowy"/>
        <w:rPr>
          <w:b/>
          <w:sz w:val="24"/>
          <w:szCs w:val="24"/>
        </w:rPr>
      </w:pPr>
    </w:p>
    <w:p w:rsidR="001A2825" w:rsidRPr="00CC2183" w:rsidRDefault="001A2825" w:rsidP="00CC2183">
      <w:pPr>
        <w:pStyle w:val="Tekstpodstawowy"/>
        <w:spacing w:line="276" w:lineRule="auto"/>
        <w:rPr>
          <w:b/>
          <w:sz w:val="24"/>
          <w:szCs w:val="24"/>
        </w:rPr>
      </w:pPr>
      <w:r w:rsidRPr="00CC2183">
        <w:rPr>
          <w:b/>
          <w:sz w:val="24"/>
          <w:szCs w:val="24"/>
        </w:rPr>
        <w:t>w sprawie przystąpienia do sporządzenia</w:t>
      </w:r>
      <w:r w:rsidR="003E7422" w:rsidRPr="00CC2183">
        <w:rPr>
          <w:b/>
          <w:sz w:val="24"/>
          <w:szCs w:val="24"/>
        </w:rPr>
        <w:t xml:space="preserve"> </w:t>
      </w:r>
      <w:r w:rsidR="002468CA" w:rsidRPr="00CC2183">
        <w:rPr>
          <w:b/>
          <w:sz w:val="24"/>
          <w:szCs w:val="24"/>
        </w:rPr>
        <w:t>miejscowego planu zagospodarowania przestrzennego</w:t>
      </w:r>
      <w:r w:rsidR="00F24EA2" w:rsidRPr="00CC2183">
        <w:rPr>
          <w:b/>
          <w:sz w:val="24"/>
          <w:szCs w:val="24"/>
        </w:rPr>
        <w:t xml:space="preserve"> </w:t>
      </w:r>
      <w:r w:rsidR="000E7532" w:rsidRPr="00CC2183">
        <w:rPr>
          <w:b/>
          <w:sz w:val="24"/>
          <w:szCs w:val="24"/>
        </w:rPr>
        <w:t>„Stacja elektroenergetyczna- Trojany</w:t>
      </w:r>
      <w:r w:rsidR="005718C5" w:rsidRPr="00CC2183">
        <w:rPr>
          <w:b/>
          <w:sz w:val="24"/>
          <w:szCs w:val="24"/>
        </w:rPr>
        <w:t>”</w:t>
      </w:r>
      <w:r w:rsidR="000E7532" w:rsidRPr="00CC2183">
        <w:rPr>
          <w:b/>
          <w:sz w:val="24"/>
          <w:szCs w:val="24"/>
        </w:rPr>
        <w:t xml:space="preserve"> dla obszaru położonego w </w:t>
      </w:r>
      <w:r w:rsidR="005718C5" w:rsidRPr="00CC2183">
        <w:rPr>
          <w:b/>
          <w:sz w:val="24"/>
          <w:szCs w:val="24"/>
        </w:rPr>
        <w:t>miejscowości</w:t>
      </w:r>
      <w:r w:rsidR="0075758E" w:rsidRPr="00CC2183">
        <w:rPr>
          <w:b/>
          <w:sz w:val="24"/>
          <w:szCs w:val="24"/>
        </w:rPr>
        <w:t xml:space="preserve"> </w:t>
      </w:r>
      <w:r w:rsidR="000E7532" w:rsidRPr="00CC2183">
        <w:rPr>
          <w:b/>
          <w:sz w:val="24"/>
          <w:szCs w:val="24"/>
        </w:rPr>
        <w:t>Trojany</w:t>
      </w:r>
      <w:r w:rsidR="009A1B8F" w:rsidRPr="00CC2183">
        <w:rPr>
          <w:b/>
          <w:sz w:val="24"/>
          <w:szCs w:val="24"/>
        </w:rPr>
        <w:t>,</w:t>
      </w:r>
      <w:r w:rsidR="00B237A5" w:rsidRPr="00CC2183">
        <w:rPr>
          <w:b/>
          <w:sz w:val="24"/>
          <w:szCs w:val="24"/>
        </w:rPr>
        <w:t xml:space="preserve"> </w:t>
      </w:r>
      <w:r w:rsidR="009A1B8F" w:rsidRPr="00CC2183">
        <w:rPr>
          <w:b/>
          <w:sz w:val="24"/>
          <w:szCs w:val="24"/>
        </w:rPr>
        <w:t>gmina</w:t>
      </w:r>
      <w:r w:rsidR="00933E0F" w:rsidRPr="00CC2183">
        <w:rPr>
          <w:b/>
          <w:sz w:val="24"/>
          <w:szCs w:val="24"/>
        </w:rPr>
        <w:t> </w:t>
      </w:r>
      <w:r w:rsidR="00B237A5" w:rsidRPr="00CC2183">
        <w:rPr>
          <w:b/>
          <w:sz w:val="24"/>
          <w:szCs w:val="24"/>
        </w:rPr>
        <w:t>Dąbrówka</w:t>
      </w:r>
    </w:p>
    <w:p w:rsidR="001A2825" w:rsidRPr="00CC2183" w:rsidRDefault="001A2825" w:rsidP="00CC2183">
      <w:pPr>
        <w:spacing w:line="276" w:lineRule="auto"/>
        <w:jc w:val="both"/>
        <w:rPr>
          <w:sz w:val="24"/>
          <w:szCs w:val="24"/>
        </w:rPr>
      </w:pPr>
    </w:p>
    <w:p w:rsidR="001A2825" w:rsidRPr="00CC2183" w:rsidRDefault="001A2825" w:rsidP="00CC2183">
      <w:pPr>
        <w:pStyle w:val="Tekstpodstawowy2"/>
        <w:spacing w:line="276" w:lineRule="auto"/>
        <w:ind w:firstLine="426"/>
        <w:rPr>
          <w:rFonts w:ascii="Times New Roman" w:hAnsi="Times New Roman"/>
          <w:szCs w:val="24"/>
        </w:rPr>
      </w:pPr>
      <w:r w:rsidRPr="00CC2183">
        <w:rPr>
          <w:rFonts w:ascii="Times New Roman" w:hAnsi="Times New Roman"/>
          <w:szCs w:val="24"/>
        </w:rPr>
        <w:t>Na podstawie art.</w:t>
      </w:r>
      <w:r w:rsidR="00D01C0A" w:rsidRPr="00CC2183">
        <w:rPr>
          <w:rFonts w:ascii="Times New Roman" w:hAnsi="Times New Roman"/>
          <w:szCs w:val="24"/>
        </w:rPr>
        <w:t xml:space="preserve"> </w:t>
      </w:r>
      <w:r w:rsidRPr="00CC2183">
        <w:rPr>
          <w:rFonts w:ascii="Times New Roman" w:hAnsi="Times New Roman"/>
          <w:szCs w:val="24"/>
        </w:rPr>
        <w:t xml:space="preserve">18 ust. 2 pkt. 15 ustawy z dnia 8 marca 1990 r. o samorządzie gminnym </w:t>
      </w:r>
      <w:r w:rsidR="000D7258" w:rsidRPr="00CC2183">
        <w:rPr>
          <w:rFonts w:ascii="Times New Roman" w:hAnsi="Times New Roman"/>
          <w:szCs w:val="24"/>
        </w:rPr>
        <w:t>(</w:t>
      </w:r>
      <w:proofErr w:type="spellStart"/>
      <w:r w:rsidR="000D7258" w:rsidRPr="00CC2183">
        <w:rPr>
          <w:rFonts w:ascii="Times New Roman" w:hAnsi="Times New Roman"/>
          <w:szCs w:val="24"/>
        </w:rPr>
        <w:t>t.j</w:t>
      </w:r>
      <w:proofErr w:type="spellEnd"/>
      <w:r w:rsidR="000D7258" w:rsidRPr="00CC2183">
        <w:rPr>
          <w:rFonts w:ascii="Times New Roman" w:hAnsi="Times New Roman"/>
          <w:szCs w:val="24"/>
        </w:rPr>
        <w:t>.</w:t>
      </w:r>
      <w:r w:rsidR="00D01C0A" w:rsidRPr="00CC2183">
        <w:rPr>
          <w:rFonts w:ascii="Times New Roman" w:hAnsi="Times New Roman"/>
          <w:szCs w:val="24"/>
        </w:rPr>
        <w:t xml:space="preserve"> </w:t>
      </w:r>
      <w:r w:rsidRPr="00CC2183">
        <w:rPr>
          <w:rFonts w:ascii="Times New Roman" w:hAnsi="Times New Roman"/>
          <w:szCs w:val="24"/>
        </w:rPr>
        <w:t>Dz. U. z 20</w:t>
      </w:r>
      <w:r w:rsidR="00114382" w:rsidRPr="00CC2183">
        <w:rPr>
          <w:rFonts w:ascii="Times New Roman" w:hAnsi="Times New Roman"/>
          <w:szCs w:val="24"/>
        </w:rPr>
        <w:t>18</w:t>
      </w:r>
      <w:r w:rsidR="00B237A5" w:rsidRPr="00CC2183">
        <w:rPr>
          <w:rFonts w:ascii="Times New Roman" w:hAnsi="Times New Roman"/>
          <w:szCs w:val="24"/>
        </w:rPr>
        <w:t xml:space="preserve"> r. poz. </w:t>
      </w:r>
      <w:r w:rsidR="00114382" w:rsidRPr="00CC2183">
        <w:rPr>
          <w:rFonts w:ascii="Times New Roman" w:hAnsi="Times New Roman"/>
          <w:szCs w:val="24"/>
        </w:rPr>
        <w:t xml:space="preserve">994 </w:t>
      </w:r>
      <w:r w:rsidR="00E261ED">
        <w:rPr>
          <w:rFonts w:ascii="Times New Roman" w:hAnsi="Times New Roman"/>
          <w:szCs w:val="24"/>
        </w:rPr>
        <w:t>z pó</w:t>
      </w:r>
      <w:r w:rsidR="00DA3307">
        <w:rPr>
          <w:rFonts w:ascii="Times New Roman" w:hAnsi="Times New Roman"/>
          <w:szCs w:val="24"/>
        </w:rPr>
        <w:t>źn. zm.</w:t>
      </w:r>
      <w:r w:rsidR="00D01C0A" w:rsidRPr="00CC2183">
        <w:rPr>
          <w:rFonts w:ascii="Times New Roman" w:hAnsi="Times New Roman"/>
          <w:szCs w:val="24"/>
        </w:rPr>
        <w:t>)</w:t>
      </w:r>
      <w:r w:rsidRPr="00CC2183">
        <w:rPr>
          <w:rFonts w:ascii="Times New Roman" w:hAnsi="Times New Roman"/>
          <w:szCs w:val="24"/>
        </w:rPr>
        <w:t xml:space="preserve"> </w:t>
      </w:r>
      <w:r w:rsidR="00CB66E3" w:rsidRPr="00CC2183">
        <w:rPr>
          <w:rFonts w:ascii="Times New Roman" w:hAnsi="Times New Roman"/>
          <w:szCs w:val="24"/>
        </w:rPr>
        <w:t xml:space="preserve">i art. </w:t>
      </w:r>
      <w:r w:rsidR="00D01C0A" w:rsidRPr="00CC2183">
        <w:rPr>
          <w:rFonts w:ascii="Times New Roman" w:hAnsi="Times New Roman"/>
          <w:szCs w:val="24"/>
        </w:rPr>
        <w:t>14 ust 1 i </w:t>
      </w:r>
      <w:r w:rsidR="00F33207" w:rsidRPr="00CC2183">
        <w:rPr>
          <w:rFonts w:ascii="Times New Roman" w:hAnsi="Times New Roman"/>
          <w:szCs w:val="24"/>
        </w:rPr>
        <w:t>2</w:t>
      </w:r>
      <w:r w:rsidR="001E7325" w:rsidRPr="00CC2183">
        <w:rPr>
          <w:rFonts w:ascii="Times New Roman" w:hAnsi="Times New Roman"/>
          <w:szCs w:val="24"/>
        </w:rPr>
        <w:t xml:space="preserve"> </w:t>
      </w:r>
      <w:r w:rsidR="000D7258" w:rsidRPr="00CC2183">
        <w:rPr>
          <w:rFonts w:ascii="Times New Roman" w:hAnsi="Times New Roman"/>
          <w:szCs w:val="24"/>
        </w:rPr>
        <w:t>ustawy z dnia 27 marca </w:t>
      </w:r>
      <w:r w:rsidR="001E7325" w:rsidRPr="00CC2183">
        <w:rPr>
          <w:rFonts w:ascii="Times New Roman" w:hAnsi="Times New Roman"/>
          <w:szCs w:val="24"/>
        </w:rPr>
        <w:t>2003 </w:t>
      </w:r>
      <w:r w:rsidR="00802248" w:rsidRPr="00CC2183">
        <w:rPr>
          <w:rFonts w:ascii="Times New Roman" w:hAnsi="Times New Roman"/>
          <w:szCs w:val="24"/>
        </w:rPr>
        <w:t>r. o </w:t>
      </w:r>
      <w:r w:rsidR="00CB66E3" w:rsidRPr="00CC2183">
        <w:rPr>
          <w:rFonts w:ascii="Times New Roman" w:hAnsi="Times New Roman"/>
          <w:szCs w:val="24"/>
        </w:rPr>
        <w:t>planowaniu i zagospodarowaniu przestrzennym</w:t>
      </w:r>
      <w:r w:rsidRPr="00CC2183">
        <w:rPr>
          <w:rFonts w:ascii="Times New Roman" w:hAnsi="Times New Roman"/>
          <w:szCs w:val="24"/>
        </w:rPr>
        <w:t xml:space="preserve"> (</w:t>
      </w:r>
      <w:proofErr w:type="spellStart"/>
      <w:r w:rsidR="00F33207" w:rsidRPr="00CC2183">
        <w:rPr>
          <w:rFonts w:ascii="Times New Roman" w:hAnsi="Times New Roman"/>
          <w:szCs w:val="24"/>
        </w:rPr>
        <w:t>t</w:t>
      </w:r>
      <w:r w:rsidR="000D7258" w:rsidRPr="00CC2183">
        <w:rPr>
          <w:rFonts w:ascii="Times New Roman" w:hAnsi="Times New Roman"/>
          <w:szCs w:val="24"/>
        </w:rPr>
        <w:t>.j</w:t>
      </w:r>
      <w:proofErr w:type="spellEnd"/>
      <w:r w:rsidR="000D7258" w:rsidRPr="00CC2183">
        <w:rPr>
          <w:rFonts w:ascii="Times New Roman" w:hAnsi="Times New Roman"/>
          <w:szCs w:val="24"/>
        </w:rPr>
        <w:t xml:space="preserve">. </w:t>
      </w:r>
      <w:r w:rsidRPr="00CC2183">
        <w:rPr>
          <w:rFonts w:ascii="Times New Roman" w:hAnsi="Times New Roman"/>
          <w:szCs w:val="24"/>
        </w:rPr>
        <w:t>Dz. U.</w:t>
      </w:r>
      <w:r w:rsidR="00A42FFD" w:rsidRPr="00CC2183">
        <w:rPr>
          <w:rFonts w:ascii="Times New Roman" w:hAnsi="Times New Roman"/>
          <w:szCs w:val="24"/>
        </w:rPr>
        <w:t xml:space="preserve"> </w:t>
      </w:r>
      <w:r w:rsidR="00114382" w:rsidRPr="00CC2183">
        <w:rPr>
          <w:rFonts w:ascii="Times New Roman" w:hAnsi="Times New Roman"/>
          <w:szCs w:val="24"/>
        </w:rPr>
        <w:t>z 2018</w:t>
      </w:r>
      <w:r w:rsidR="00EE62CF" w:rsidRPr="00CC2183">
        <w:rPr>
          <w:rFonts w:ascii="Times New Roman" w:hAnsi="Times New Roman"/>
          <w:szCs w:val="24"/>
        </w:rPr>
        <w:t xml:space="preserve"> r. poz. </w:t>
      </w:r>
      <w:r w:rsidR="00114382" w:rsidRPr="00CC2183">
        <w:rPr>
          <w:rFonts w:ascii="Times New Roman" w:hAnsi="Times New Roman"/>
          <w:szCs w:val="24"/>
        </w:rPr>
        <w:t>1945</w:t>
      </w:r>
      <w:r w:rsidR="00DA3307">
        <w:rPr>
          <w:rFonts w:ascii="Times New Roman" w:hAnsi="Times New Roman"/>
          <w:szCs w:val="24"/>
        </w:rPr>
        <w:t xml:space="preserve"> z późn. zm.</w:t>
      </w:r>
      <w:r w:rsidRPr="00CC2183">
        <w:rPr>
          <w:rFonts w:ascii="Times New Roman" w:hAnsi="Times New Roman"/>
          <w:szCs w:val="24"/>
        </w:rPr>
        <w:t>) Rada Gminy Dąbrówka</w:t>
      </w:r>
      <w:r w:rsidR="00065410" w:rsidRPr="00CC2183">
        <w:rPr>
          <w:rFonts w:ascii="Times New Roman" w:hAnsi="Times New Roman"/>
          <w:szCs w:val="24"/>
        </w:rPr>
        <w:t xml:space="preserve"> </w:t>
      </w:r>
      <w:r w:rsidRPr="00CC2183">
        <w:rPr>
          <w:rFonts w:ascii="Times New Roman" w:hAnsi="Times New Roman"/>
          <w:szCs w:val="24"/>
        </w:rPr>
        <w:t>uchwala co następuje:</w:t>
      </w:r>
    </w:p>
    <w:p w:rsidR="001A2825" w:rsidRPr="00CC2183" w:rsidRDefault="001A2825" w:rsidP="00CC2183">
      <w:pPr>
        <w:pStyle w:val="Tekstpodstawowy"/>
        <w:spacing w:line="276" w:lineRule="auto"/>
        <w:rPr>
          <w:b/>
          <w:sz w:val="24"/>
          <w:szCs w:val="24"/>
        </w:rPr>
      </w:pPr>
    </w:p>
    <w:p w:rsidR="00A8646D" w:rsidRPr="00CC2183" w:rsidRDefault="00FE5A68" w:rsidP="00CC2183">
      <w:pPr>
        <w:spacing w:line="276" w:lineRule="auto"/>
        <w:jc w:val="center"/>
        <w:rPr>
          <w:sz w:val="24"/>
          <w:szCs w:val="24"/>
        </w:rPr>
      </w:pPr>
      <w:r w:rsidRPr="00CC2183">
        <w:rPr>
          <w:sz w:val="24"/>
          <w:szCs w:val="24"/>
        </w:rPr>
        <w:t>§</w:t>
      </w:r>
      <w:r w:rsidR="00843AC3" w:rsidRPr="00CC2183">
        <w:rPr>
          <w:sz w:val="24"/>
          <w:szCs w:val="24"/>
        </w:rPr>
        <w:t>1</w:t>
      </w:r>
    </w:p>
    <w:p w:rsidR="006B3AFD" w:rsidRPr="00CC2183" w:rsidRDefault="006B3AFD" w:rsidP="00CC2183">
      <w:pPr>
        <w:spacing w:line="276" w:lineRule="auto"/>
        <w:jc w:val="center"/>
        <w:rPr>
          <w:sz w:val="24"/>
          <w:szCs w:val="24"/>
        </w:rPr>
      </w:pPr>
    </w:p>
    <w:p w:rsidR="006B3AFD" w:rsidRPr="00CC2183" w:rsidRDefault="005718C5" w:rsidP="00CC2183">
      <w:pPr>
        <w:spacing w:line="276" w:lineRule="auto"/>
        <w:jc w:val="both"/>
        <w:rPr>
          <w:sz w:val="24"/>
          <w:szCs w:val="24"/>
        </w:rPr>
      </w:pPr>
      <w:r w:rsidRPr="00CC2183">
        <w:rPr>
          <w:sz w:val="24"/>
          <w:szCs w:val="24"/>
        </w:rPr>
        <w:t xml:space="preserve">Przystępuje się do sporządzenia </w:t>
      </w:r>
      <w:r w:rsidR="003E7422" w:rsidRPr="00CC2183">
        <w:rPr>
          <w:sz w:val="24"/>
          <w:szCs w:val="24"/>
        </w:rPr>
        <w:t xml:space="preserve">miejscowego planu zagospodarowania przestrzennego </w:t>
      </w:r>
      <w:r w:rsidR="00114382" w:rsidRPr="00CC2183">
        <w:rPr>
          <w:sz w:val="24"/>
          <w:szCs w:val="24"/>
        </w:rPr>
        <w:t>„Stacja elektroenergetyczna- Trojany” dla obszaru położonego w miejscowości Trojany, gmina Dąbrówka</w:t>
      </w:r>
      <w:r w:rsidR="003E7422" w:rsidRPr="00CC2183">
        <w:rPr>
          <w:sz w:val="24"/>
          <w:szCs w:val="24"/>
        </w:rPr>
        <w:t>.</w:t>
      </w:r>
    </w:p>
    <w:p w:rsidR="001A2825" w:rsidRPr="00CC2183" w:rsidRDefault="001A2825" w:rsidP="00CC2183">
      <w:pPr>
        <w:spacing w:line="276" w:lineRule="auto"/>
        <w:jc w:val="center"/>
        <w:rPr>
          <w:sz w:val="24"/>
          <w:szCs w:val="24"/>
        </w:rPr>
      </w:pPr>
      <w:r w:rsidRPr="00CC2183">
        <w:rPr>
          <w:sz w:val="24"/>
          <w:szCs w:val="24"/>
        </w:rPr>
        <w:t>§</w:t>
      </w:r>
      <w:r w:rsidR="00843AC3" w:rsidRPr="00CC2183">
        <w:rPr>
          <w:sz w:val="24"/>
          <w:szCs w:val="24"/>
        </w:rPr>
        <w:t>2</w:t>
      </w:r>
    </w:p>
    <w:p w:rsidR="00C92B7D" w:rsidRPr="00CC2183" w:rsidRDefault="00C92B7D" w:rsidP="00CC2183">
      <w:pPr>
        <w:spacing w:line="276" w:lineRule="auto"/>
        <w:jc w:val="both"/>
        <w:rPr>
          <w:sz w:val="24"/>
          <w:szCs w:val="24"/>
        </w:rPr>
      </w:pPr>
      <w:r w:rsidRPr="00CC2183">
        <w:rPr>
          <w:sz w:val="24"/>
          <w:szCs w:val="24"/>
        </w:rPr>
        <w:t xml:space="preserve"> </w:t>
      </w:r>
    </w:p>
    <w:p w:rsidR="00F85AE6" w:rsidRPr="00CC2183" w:rsidRDefault="00F85AE6" w:rsidP="00CC2183">
      <w:pPr>
        <w:spacing w:line="276" w:lineRule="auto"/>
        <w:jc w:val="both"/>
        <w:rPr>
          <w:sz w:val="24"/>
          <w:szCs w:val="24"/>
        </w:rPr>
      </w:pPr>
      <w:r w:rsidRPr="00CC2183">
        <w:rPr>
          <w:sz w:val="24"/>
          <w:szCs w:val="24"/>
        </w:rPr>
        <w:t>Granice obszaru objętego</w:t>
      </w:r>
      <w:r w:rsidR="00114382" w:rsidRPr="00CC2183">
        <w:rPr>
          <w:sz w:val="24"/>
          <w:szCs w:val="24"/>
        </w:rPr>
        <w:t xml:space="preserve"> planem określa</w:t>
      </w:r>
      <w:r w:rsidR="003E04C9">
        <w:rPr>
          <w:sz w:val="24"/>
          <w:szCs w:val="24"/>
        </w:rPr>
        <w:t xml:space="preserve"> mapa w skali</w:t>
      </w:r>
      <w:r w:rsidR="00114382" w:rsidRPr="00CC2183">
        <w:rPr>
          <w:sz w:val="24"/>
          <w:szCs w:val="24"/>
        </w:rPr>
        <w:t xml:space="preserve"> </w:t>
      </w:r>
      <w:r w:rsidR="00A235F3" w:rsidRPr="00E261ED">
        <w:rPr>
          <w:sz w:val="24"/>
          <w:szCs w:val="24"/>
        </w:rPr>
        <w:t>1:</w:t>
      </w:r>
      <w:r w:rsidR="00E261ED" w:rsidRPr="00E261ED">
        <w:rPr>
          <w:sz w:val="24"/>
          <w:szCs w:val="24"/>
        </w:rPr>
        <w:t>2500</w:t>
      </w:r>
      <w:r w:rsidR="003E04C9">
        <w:rPr>
          <w:sz w:val="24"/>
          <w:szCs w:val="24"/>
        </w:rPr>
        <w:t xml:space="preserve"> stanowiąca</w:t>
      </w:r>
      <w:r w:rsidRPr="00CC2183">
        <w:rPr>
          <w:sz w:val="24"/>
          <w:szCs w:val="24"/>
        </w:rPr>
        <w:t xml:space="preserve"> załącznik</w:t>
      </w:r>
      <w:r w:rsidR="003E04C9">
        <w:rPr>
          <w:sz w:val="24"/>
          <w:szCs w:val="24"/>
        </w:rPr>
        <w:t xml:space="preserve"> graficzny</w:t>
      </w:r>
      <w:r w:rsidR="00A235F3">
        <w:rPr>
          <w:sz w:val="24"/>
          <w:szCs w:val="24"/>
        </w:rPr>
        <w:t xml:space="preserve"> nr 1 </w:t>
      </w:r>
      <w:r w:rsidRPr="00CC2183">
        <w:rPr>
          <w:sz w:val="24"/>
          <w:szCs w:val="24"/>
        </w:rPr>
        <w:t>do uchwały.</w:t>
      </w:r>
    </w:p>
    <w:p w:rsidR="001A2825" w:rsidRPr="00CC2183" w:rsidRDefault="001A2825" w:rsidP="00CC2183">
      <w:pPr>
        <w:spacing w:line="276" w:lineRule="auto"/>
        <w:jc w:val="center"/>
        <w:rPr>
          <w:sz w:val="24"/>
          <w:szCs w:val="24"/>
        </w:rPr>
      </w:pPr>
      <w:r w:rsidRPr="00CC2183">
        <w:rPr>
          <w:sz w:val="24"/>
          <w:szCs w:val="24"/>
        </w:rPr>
        <w:t>§</w:t>
      </w:r>
      <w:r w:rsidR="00C92B7D" w:rsidRPr="00CC2183">
        <w:rPr>
          <w:sz w:val="24"/>
          <w:szCs w:val="24"/>
        </w:rPr>
        <w:t>3</w:t>
      </w:r>
    </w:p>
    <w:p w:rsidR="00114382" w:rsidRPr="00CC2183" w:rsidRDefault="00114382" w:rsidP="00CC2183">
      <w:pPr>
        <w:spacing w:line="276" w:lineRule="auto"/>
        <w:jc w:val="center"/>
        <w:rPr>
          <w:sz w:val="24"/>
          <w:szCs w:val="24"/>
        </w:rPr>
      </w:pPr>
    </w:p>
    <w:p w:rsidR="00114382" w:rsidRPr="00CC2183" w:rsidRDefault="00114382" w:rsidP="00CC2183">
      <w:pPr>
        <w:spacing w:line="276" w:lineRule="auto"/>
        <w:jc w:val="both"/>
        <w:rPr>
          <w:sz w:val="24"/>
          <w:szCs w:val="24"/>
        </w:rPr>
      </w:pPr>
      <w:r w:rsidRPr="00CC2183">
        <w:rPr>
          <w:sz w:val="24"/>
          <w:szCs w:val="24"/>
        </w:rPr>
        <w:t xml:space="preserve">Przedmiotem realizacji miejscowego planu zagospodarowania przestrzennego jest ustalenie zasad zabudowy i zagospodarowania terenu w celu umożliwienia lokalizacji na terenie części działki ewid. nr 246/4 w obrębie 0020, Trojany, położonej w miejscowości Trojany, stacji elektroenergetycznej 110/15 </w:t>
      </w:r>
      <w:proofErr w:type="spellStart"/>
      <w:r w:rsidRPr="00CC2183">
        <w:rPr>
          <w:sz w:val="24"/>
          <w:szCs w:val="24"/>
        </w:rPr>
        <w:t>kV</w:t>
      </w:r>
      <w:proofErr w:type="spellEnd"/>
      <w:r w:rsidRPr="00CC2183">
        <w:rPr>
          <w:sz w:val="24"/>
          <w:szCs w:val="24"/>
        </w:rPr>
        <w:t xml:space="preserve"> wraz z niezbędną infrastrukturą techniczną i budynkami technologicznymi. </w:t>
      </w:r>
    </w:p>
    <w:p w:rsidR="002A1564" w:rsidRPr="00CC2183" w:rsidRDefault="002A1564" w:rsidP="00CC2183">
      <w:pPr>
        <w:spacing w:line="276" w:lineRule="auto"/>
        <w:jc w:val="center"/>
        <w:rPr>
          <w:sz w:val="24"/>
          <w:szCs w:val="24"/>
        </w:rPr>
      </w:pPr>
    </w:p>
    <w:p w:rsidR="00114382" w:rsidRPr="00CC2183" w:rsidRDefault="00114382" w:rsidP="00CC2183">
      <w:pPr>
        <w:spacing w:line="276" w:lineRule="auto"/>
        <w:jc w:val="center"/>
        <w:rPr>
          <w:sz w:val="24"/>
          <w:szCs w:val="24"/>
        </w:rPr>
      </w:pPr>
      <w:r w:rsidRPr="00CC2183">
        <w:rPr>
          <w:sz w:val="24"/>
          <w:szCs w:val="24"/>
        </w:rPr>
        <w:t>§ 4</w:t>
      </w:r>
    </w:p>
    <w:p w:rsidR="00114382" w:rsidRPr="00CC2183" w:rsidRDefault="00114382" w:rsidP="00CC2183">
      <w:pPr>
        <w:spacing w:line="276" w:lineRule="auto"/>
        <w:jc w:val="center"/>
        <w:rPr>
          <w:sz w:val="24"/>
          <w:szCs w:val="24"/>
        </w:rPr>
      </w:pPr>
    </w:p>
    <w:p w:rsidR="001A2825" w:rsidRPr="00CC2183" w:rsidRDefault="001A2825" w:rsidP="00CC2183">
      <w:pPr>
        <w:spacing w:line="276" w:lineRule="auto"/>
        <w:jc w:val="both"/>
        <w:rPr>
          <w:sz w:val="24"/>
          <w:szCs w:val="24"/>
        </w:rPr>
      </w:pPr>
      <w:r w:rsidRPr="00CC2183">
        <w:rPr>
          <w:sz w:val="24"/>
          <w:szCs w:val="24"/>
        </w:rPr>
        <w:t>Wykonanie uchwały powierza się Wójtowi Gminy Dąbrówka.</w:t>
      </w:r>
    </w:p>
    <w:p w:rsidR="001A2825" w:rsidRPr="00CC2183" w:rsidRDefault="001A2825" w:rsidP="00CC2183">
      <w:pPr>
        <w:spacing w:line="276" w:lineRule="auto"/>
        <w:jc w:val="center"/>
        <w:rPr>
          <w:sz w:val="24"/>
          <w:szCs w:val="24"/>
        </w:rPr>
      </w:pPr>
    </w:p>
    <w:p w:rsidR="001C401A" w:rsidRPr="00CC2183" w:rsidRDefault="001A2825" w:rsidP="00CC2183">
      <w:pPr>
        <w:spacing w:line="276" w:lineRule="auto"/>
        <w:jc w:val="center"/>
        <w:rPr>
          <w:sz w:val="24"/>
          <w:szCs w:val="24"/>
        </w:rPr>
      </w:pPr>
      <w:r w:rsidRPr="00CC2183">
        <w:rPr>
          <w:sz w:val="24"/>
          <w:szCs w:val="24"/>
        </w:rPr>
        <w:t>§</w:t>
      </w:r>
      <w:r w:rsidR="00114382" w:rsidRPr="00CC2183">
        <w:rPr>
          <w:sz w:val="24"/>
          <w:szCs w:val="24"/>
        </w:rPr>
        <w:t>5</w:t>
      </w:r>
    </w:p>
    <w:p w:rsidR="002A1564" w:rsidRPr="00CC2183" w:rsidRDefault="002A1564" w:rsidP="00CC2183">
      <w:pPr>
        <w:spacing w:line="276" w:lineRule="auto"/>
        <w:jc w:val="center"/>
        <w:rPr>
          <w:sz w:val="24"/>
          <w:szCs w:val="24"/>
        </w:rPr>
      </w:pPr>
    </w:p>
    <w:p w:rsidR="001A2825" w:rsidRPr="00CC2183" w:rsidRDefault="001A2825" w:rsidP="00CC2183">
      <w:pPr>
        <w:pStyle w:val="Tekstpodstawowy"/>
        <w:spacing w:line="276" w:lineRule="auto"/>
        <w:rPr>
          <w:sz w:val="24"/>
          <w:szCs w:val="24"/>
        </w:rPr>
      </w:pPr>
      <w:r w:rsidRPr="00CC2183">
        <w:rPr>
          <w:sz w:val="24"/>
          <w:szCs w:val="24"/>
        </w:rPr>
        <w:t>Uchwała wch</w:t>
      </w:r>
      <w:r w:rsidR="0028559B" w:rsidRPr="00CC2183">
        <w:rPr>
          <w:sz w:val="24"/>
          <w:szCs w:val="24"/>
        </w:rPr>
        <w:t xml:space="preserve">odzi w życie z dniem </w:t>
      </w:r>
      <w:r w:rsidR="000D7258" w:rsidRPr="00CC2183">
        <w:rPr>
          <w:sz w:val="24"/>
          <w:szCs w:val="24"/>
        </w:rPr>
        <w:t>podjęcia</w:t>
      </w:r>
      <w:r w:rsidR="0028559B" w:rsidRPr="00CC2183">
        <w:rPr>
          <w:sz w:val="24"/>
          <w:szCs w:val="24"/>
        </w:rPr>
        <w:t>.</w:t>
      </w:r>
    </w:p>
    <w:p w:rsidR="001A2825" w:rsidRPr="00C017E6" w:rsidRDefault="001A2825" w:rsidP="00CC2183">
      <w:pPr>
        <w:spacing w:line="276" w:lineRule="auto"/>
      </w:pPr>
    </w:p>
    <w:p w:rsidR="00843AC3" w:rsidRDefault="00843AC3" w:rsidP="001C401A">
      <w:pPr>
        <w:pStyle w:val="Tytu"/>
        <w:jc w:val="left"/>
        <w:rPr>
          <w:rFonts w:ascii="Times New Roman" w:hAnsi="Times New Roman"/>
        </w:rPr>
      </w:pPr>
    </w:p>
    <w:p w:rsidR="001A2825" w:rsidRDefault="001A2825" w:rsidP="001C401A">
      <w:pPr>
        <w:pStyle w:val="Tytu"/>
        <w:jc w:val="left"/>
        <w:rPr>
          <w:rFonts w:ascii="Times New Roman" w:hAnsi="Times New Roman"/>
          <w:noProof/>
        </w:rPr>
      </w:pPr>
    </w:p>
    <w:p w:rsidR="00EE1D85" w:rsidRDefault="00EE1D85" w:rsidP="001C401A">
      <w:pPr>
        <w:pStyle w:val="Tytu"/>
        <w:jc w:val="left"/>
        <w:rPr>
          <w:rFonts w:ascii="Times New Roman" w:hAnsi="Times New Roman"/>
          <w:noProof/>
        </w:rPr>
      </w:pPr>
    </w:p>
    <w:p w:rsidR="005718C5" w:rsidRDefault="005718C5" w:rsidP="00114382">
      <w:pPr>
        <w:pStyle w:val="Tytu"/>
        <w:jc w:val="left"/>
        <w:rPr>
          <w:rFonts w:ascii="Times New Roman" w:hAnsi="Times New Roman"/>
          <w:sz w:val="24"/>
          <w:szCs w:val="24"/>
        </w:rPr>
      </w:pPr>
    </w:p>
    <w:p w:rsidR="005718C5" w:rsidRDefault="005718C5" w:rsidP="00FE5A68">
      <w:pPr>
        <w:pStyle w:val="Tytu"/>
        <w:rPr>
          <w:rFonts w:ascii="Times New Roman" w:hAnsi="Times New Roman"/>
          <w:sz w:val="24"/>
          <w:szCs w:val="24"/>
        </w:rPr>
      </w:pPr>
    </w:p>
    <w:p w:rsidR="00FF0C3D" w:rsidRDefault="00FF0C3D" w:rsidP="00FE5A68">
      <w:pPr>
        <w:pStyle w:val="Tytu"/>
        <w:rPr>
          <w:rFonts w:ascii="Times New Roman" w:hAnsi="Times New Roman"/>
          <w:sz w:val="24"/>
          <w:szCs w:val="24"/>
        </w:rPr>
        <w:sectPr w:rsidR="00FF0C3D" w:rsidSect="00FF0C3D">
          <w:footerReference w:type="default" r:id="rId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272"/>
        </w:sectPr>
      </w:pPr>
    </w:p>
    <w:p w:rsidR="001A2825" w:rsidRPr="00010B8A" w:rsidRDefault="001A2825" w:rsidP="00FE5A68">
      <w:pPr>
        <w:pStyle w:val="Tytu"/>
        <w:rPr>
          <w:rFonts w:ascii="Times New Roman" w:hAnsi="Times New Roman"/>
          <w:sz w:val="24"/>
          <w:szCs w:val="24"/>
        </w:rPr>
      </w:pPr>
      <w:r w:rsidRPr="00010B8A">
        <w:rPr>
          <w:rFonts w:ascii="Times New Roman" w:hAnsi="Times New Roman"/>
          <w:sz w:val="24"/>
          <w:szCs w:val="24"/>
        </w:rPr>
        <w:lastRenderedPageBreak/>
        <w:t>U</w:t>
      </w:r>
      <w:r w:rsidR="000D7258">
        <w:rPr>
          <w:rFonts w:ascii="Times New Roman" w:hAnsi="Times New Roman"/>
          <w:sz w:val="24"/>
          <w:szCs w:val="24"/>
        </w:rPr>
        <w:t>zasadnienie</w:t>
      </w:r>
    </w:p>
    <w:p w:rsidR="00EE1D85" w:rsidRPr="00010B8A" w:rsidRDefault="00EE1D85" w:rsidP="00FE5A68">
      <w:pPr>
        <w:pStyle w:val="Nagwek2"/>
        <w:spacing w:line="240" w:lineRule="auto"/>
        <w:rPr>
          <w:rFonts w:ascii="Times New Roman" w:hAnsi="Times New Roman"/>
          <w:sz w:val="24"/>
          <w:szCs w:val="24"/>
        </w:rPr>
      </w:pPr>
      <w:r w:rsidRPr="00010B8A">
        <w:rPr>
          <w:rFonts w:ascii="Times New Roman" w:hAnsi="Times New Roman"/>
          <w:sz w:val="24"/>
          <w:szCs w:val="24"/>
        </w:rPr>
        <w:t>do U</w:t>
      </w:r>
      <w:r w:rsidR="001A2825" w:rsidRPr="00010B8A">
        <w:rPr>
          <w:rFonts w:ascii="Times New Roman" w:hAnsi="Times New Roman"/>
          <w:sz w:val="24"/>
          <w:szCs w:val="24"/>
        </w:rPr>
        <w:t>chwały</w:t>
      </w:r>
      <w:r w:rsidR="000D7258">
        <w:rPr>
          <w:rFonts w:ascii="Times New Roman" w:hAnsi="Times New Roman"/>
          <w:sz w:val="24"/>
          <w:szCs w:val="24"/>
        </w:rPr>
        <w:t xml:space="preserve"> n</w:t>
      </w:r>
      <w:r w:rsidRPr="00010B8A">
        <w:rPr>
          <w:rFonts w:ascii="Times New Roman" w:hAnsi="Times New Roman"/>
          <w:sz w:val="24"/>
          <w:szCs w:val="24"/>
        </w:rPr>
        <w:t xml:space="preserve">r </w:t>
      </w:r>
      <w:r w:rsidR="00114382">
        <w:rPr>
          <w:rFonts w:ascii="Times New Roman" w:hAnsi="Times New Roman"/>
          <w:sz w:val="24"/>
          <w:szCs w:val="24"/>
        </w:rPr>
        <w:t>…………./2019</w:t>
      </w:r>
    </w:p>
    <w:p w:rsidR="001A2825" w:rsidRPr="00010B8A" w:rsidRDefault="001A2825" w:rsidP="00FE5A68">
      <w:pPr>
        <w:pStyle w:val="Nagwek2"/>
        <w:spacing w:line="240" w:lineRule="auto"/>
        <w:rPr>
          <w:rFonts w:ascii="Times New Roman" w:hAnsi="Times New Roman"/>
          <w:sz w:val="24"/>
          <w:szCs w:val="24"/>
        </w:rPr>
      </w:pPr>
      <w:r w:rsidRPr="00010B8A">
        <w:rPr>
          <w:rFonts w:ascii="Times New Roman" w:hAnsi="Times New Roman"/>
          <w:sz w:val="24"/>
          <w:szCs w:val="24"/>
        </w:rPr>
        <w:t xml:space="preserve">Rady </w:t>
      </w:r>
      <w:r w:rsidR="00EE1D85" w:rsidRPr="00010B8A">
        <w:rPr>
          <w:rFonts w:ascii="Times New Roman" w:hAnsi="Times New Roman"/>
          <w:sz w:val="24"/>
          <w:szCs w:val="24"/>
        </w:rPr>
        <w:t>Gminy Dąbrówka</w:t>
      </w:r>
    </w:p>
    <w:p w:rsidR="00EE1D85" w:rsidRPr="00010B8A" w:rsidRDefault="001201B4" w:rsidP="00EE1D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dnia </w:t>
      </w:r>
      <w:bookmarkStart w:id="0" w:name="_GoBack"/>
      <w:bookmarkEnd w:id="0"/>
      <w:r w:rsidR="00114382">
        <w:rPr>
          <w:b/>
          <w:sz w:val="24"/>
          <w:szCs w:val="24"/>
        </w:rPr>
        <w:t>…………… 2019</w:t>
      </w:r>
      <w:r w:rsidR="000D7258">
        <w:rPr>
          <w:b/>
          <w:sz w:val="24"/>
          <w:szCs w:val="24"/>
        </w:rPr>
        <w:t xml:space="preserve"> roku</w:t>
      </w:r>
    </w:p>
    <w:p w:rsidR="001A2825" w:rsidRPr="00010B8A" w:rsidRDefault="001A2825" w:rsidP="00FE5A68">
      <w:pPr>
        <w:rPr>
          <w:sz w:val="24"/>
          <w:szCs w:val="24"/>
        </w:rPr>
      </w:pPr>
    </w:p>
    <w:p w:rsidR="00C92B7D" w:rsidRPr="00D2214D" w:rsidRDefault="00EE1D85" w:rsidP="00CC2183">
      <w:pPr>
        <w:pStyle w:val="Tekstpodstawowy"/>
        <w:spacing w:line="276" w:lineRule="auto"/>
        <w:rPr>
          <w:b/>
          <w:sz w:val="24"/>
          <w:szCs w:val="24"/>
        </w:rPr>
      </w:pPr>
      <w:r w:rsidRPr="00D2214D">
        <w:rPr>
          <w:b/>
          <w:sz w:val="24"/>
          <w:szCs w:val="24"/>
        </w:rPr>
        <w:t xml:space="preserve">w sprawie przystąpienia do sporządzenia </w:t>
      </w:r>
      <w:r w:rsidR="00355596" w:rsidRPr="00D2214D">
        <w:rPr>
          <w:b/>
          <w:sz w:val="24"/>
          <w:szCs w:val="24"/>
        </w:rPr>
        <w:t xml:space="preserve">miejscowego planu zagospodarowania przestrzennego </w:t>
      </w:r>
      <w:r w:rsidR="00114382" w:rsidRPr="00D2214D">
        <w:rPr>
          <w:b/>
          <w:sz w:val="24"/>
          <w:szCs w:val="24"/>
        </w:rPr>
        <w:t>„Stacja elektroenergetyczna- Trojany” dla obszaru położonego w miejscowości Trojany, gmina Dąbrówka</w:t>
      </w:r>
      <w:r w:rsidR="00C92B7D" w:rsidRPr="00D2214D">
        <w:rPr>
          <w:b/>
          <w:sz w:val="24"/>
          <w:szCs w:val="24"/>
        </w:rPr>
        <w:t>.</w:t>
      </w:r>
    </w:p>
    <w:p w:rsidR="001A2825" w:rsidRPr="00D2214D" w:rsidRDefault="001A2825" w:rsidP="00CC2183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</w:p>
    <w:p w:rsidR="000352F7" w:rsidRPr="00D2214D" w:rsidRDefault="000352F7" w:rsidP="00CC2183">
      <w:pPr>
        <w:spacing w:line="276" w:lineRule="auto"/>
        <w:ind w:firstLine="360"/>
        <w:jc w:val="both"/>
        <w:rPr>
          <w:sz w:val="24"/>
          <w:szCs w:val="24"/>
        </w:rPr>
      </w:pPr>
      <w:r w:rsidRPr="00D2214D">
        <w:rPr>
          <w:sz w:val="24"/>
          <w:szCs w:val="24"/>
        </w:rPr>
        <w:t xml:space="preserve">Zgodnie z art. 18 ust. 2 pkt </w:t>
      </w:r>
      <w:r w:rsidR="00DB3640" w:rsidRPr="00D2214D">
        <w:rPr>
          <w:sz w:val="24"/>
          <w:szCs w:val="24"/>
        </w:rPr>
        <w:t>15</w:t>
      </w:r>
      <w:r w:rsidRPr="00D2214D">
        <w:rPr>
          <w:sz w:val="24"/>
          <w:szCs w:val="24"/>
        </w:rPr>
        <w:t xml:space="preserve"> ustawy o samorządzie gminnym do</w:t>
      </w:r>
      <w:r w:rsidR="00C80BA1">
        <w:rPr>
          <w:sz w:val="24"/>
          <w:szCs w:val="24"/>
        </w:rPr>
        <w:t xml:space="preserve"> wyłącznej</w:t>
      </w:r>
      <w:r w:rsidRPr="00D2214D">
        <w:rPr>
          <w:sz w:val="24"/>
          <w:szCs w:val="24"/>
        </w:rPr>
        <w:t xml:space="preserve"> właściwości rady gminy należy</w:t>
      </w:r>
      <w:r w:rsidR="00EF7282" w:rsidRPr="00D2214D">
        <w:rPr>
          <w:sz w:val="24"/>
          <w:szCs w:val="24"/>
        </w:rPr>
        <w:t xml:space="preserve"> </w:t>
      </w:r>
      <w:r w:rsidRPr="00D2214D">
        <w:rPr>
          <w:sz w:val="24"/>
          <w:szCs w:val="24"/>
        </w:rPr>
        <w:t>stanowienie w innych sprawach zastrzeżonych ustawami do kompetencji rady gminy. Zgodnie z art. 14 ust. 1</w:t>
      </w:r>
      <w:r w:rsidR="00EF7282" w:rsidRPr="00D2214D">
        <w:rPr>
          <w:sz w:val="24"/>
          <w:szCs w:val="24"/>
        </w:rPr>
        <w:t xml:space="preserve"> i 2</w:t>
      </w:r>
      <w:r w:rsidRPr="00D2214D">
        <w:rPr>
          <w:sz w:val="24"/>
          <w:szCs w:val="24"/>
        </w:rPr>
        <w:t xml:space="preserve"> ustawy o planowaniu</w:t>
      </w:r>
      <w:r w:rsidR="00C80BA1">
        <w:rPr>
          <w:sz w:val="24"/>
          <w:szCs w:val="24"/>
        </w:rPr>
        <w:t xml:space="preserve"> i zagospodarowaniu</w:t>
      </w:r>
      <w:r w:rsidRPr="00D2214D">
        <w:rPr>
          <w:sz w:val="24"/>
          <w:szCs w:val="24"/>
        </w:rPr>
        <w:t xml:space="preserve"> przestrzennym w celu ustalenia przeznaczenia terenów, w tym dla inwestycji celu publicznego, oraz określenia sposobów ich zagospodarowania i zabudowy rada gminy podejmuje uchwałę o przystąpieniu do sporządzenia miejscowego planu zagospodarowania przestrzennego, zwanego dalej „planem miejscowym”.</w:t>
      </w:r>
      <w:r w:rsidR="00A235F3">
        <w:rPr>
          <w:sz w:val="24"/>
          <w:szCs w:val="24"/>
        </w:rPr>
        <w:t xml:space="preserve"> Integralną częścią uchwały </w:t>
      </w:r>
      <w:r w:rsidR="00C80BA1">
        <w:rPr>
          <w:sz w:val="24"/>
          <w:szCs w:val="24"/>
        </w:rPr>
        <w:t xml:space="preserve">jest </w:t>
      </w:r>
      <w:r w:rsidRPr="00D2214D">
        <w:rPr>
          <w:sz w:val="24"/>
          <w:szCs w:val="24"/>
        </w:rPr>
        <w:t xml:space="preserve"> załącznik</w:t>
      </w:r>
      <w:r w:rsidR="00C80BA1">
        <w:rPr>
          <w:sz w:val="24"/>
          <w:szCs w:val="24"/>
        </w:rPr>
        <w:t xml:space="preserve"> graficzny</w:t>
      </w:r>
      <w:r w:rsidR="00A235F3">
        <w:rPr>
          <w:sz w:val="24"/>
          <w:szCs w:val="24"/>
        </w:rPr>
        <w:t xml:space="preserve"> </w:t>
      </w:r>
      <w:r w:rsidR="00C80BA1">
        <w:rPr>
          <w:sz w:val="24"/>
          <w:szCs w:val="24"/>
        </w:rPr>
        <w:t>przedstawiający</w:t>
      </w:r>
      <w:r w:rsidRPr="00D2214D">
        <w:rPr>
          <w:sz w:val="24"/>
          <w:szCs w:val="24"/>
        </w:rPr>
        <w:t xml:space="preserve"> granice obszaru objętego projektem planu. </w:t>
      </w:r>
    </w:p>
    <w:p w:rsidR="00071A1E" w:rsidRPr="00D2214D" w:rsidRDefault="001201B4" w:rsidP="00CC2183">
      <w:pPr>
        <w:spacing w:line="276" w:lineRule="auto"/>
        <w:ind w:firstLine="360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T</w:t>
      </w:r>
      <w:r w:rsidR="003942C2" w:rsidRPr="00D2214D">
        <w:rPr>
          <w:sz w:val="24"/>
          <w:szCs w:val="24"/>
        </w:rPr>
        <w:t>eren objęty projektem u</w:t>
      </w:r>
      <w:r w:rsidR="00355596" w:rsidRPr="00D2214D">
        <w:rPr>
          <w:sz w:val="24"/>
          <w:szCs w:val="24"/>
        </w:rPr>
        <w:t xml:space="preserve">chwały o powierzchni ok. </w:t>
      </w:r>
      <w:r w:rsidR="002F46CF">
        <w:rPr>
          <w:sz w:val="24"/>
          <w:szCs w:val="24"/>
        </w:rPr>
        <w:t>1,42</w:t>
      </w:r>
      <w:r w:rsidR="00416B77" w:rsidRPr="00A235F3">
        <w:rPr>
          <w:sz w:val="24"/>
          <w:szCs w:val="24"/>
        </w:rPr>
        <w:t xml:space="preserve"> ha</w:t>
      </w:r>
      <w:r w:rsidR="00416B77" w:rsidRPr="00D2214D">
        <w:rPr>
          <w:sz w:val="24"/>
          <w:szCs w:val="24"/>
        </w:rPr>
        <w:t xml:space="preserve">, </w:t>
      </w:r>
      <w:r w:rsidR="009D7E38" w:rsidRPr="00D2214D">
        <w:rPr>
          <w:sz w:val="24"/>
          <w:szCs w:val="24"/>
        </w:rPr>
        <w:t xml:space="preserve">obejmuje część obrębu </w:t>
      </w:r>
      <w:r w:rsidR="00071A1E" w:rsidRPr="00D2214D">
        <w:rPr>
          <w:sz w:val="24"/>
          <w:szCs w:val="24"/>
        </w:rPr>
        <w:t>Trojany</w:t>
      </w:r>
      <w:r w:rsidR="009D7E38" w:rsidRPr="00D2214D">
        <w:rPr>
          <w:sz w:val="24"/>
          <w:szCs w:val="24"/>
        </w:rPr>
        <w:t xml:space="preserve">, położonego na terenie Gminy Dąbrówka. </w:t>
      </w:r>
    </w:p>
    <w:p w:rsidR="00C92B7D" w:rsidRPr="00D2214D" w:rsidRDefault="00C92B7D" w:rsidP="00CC2183">
      <w:pPr>
        <w:spacing w:line="276" w:lineRule="auto"/>
        <w:ind w:firstLine="360"/>
        <w:jc w:val="both"/>
        <w:rPr>
          <w:sz w:val="24"/>
          <w:szCs w:val="24"/>
        </w:rPr>
      </w:pPr>
      <w:r w:rsidRPr="00D2214D">
        <w:rPr>
          <w:sz w:val="24"/>
          <w:szCs w:val="24"/>
        </w:rPr>
        <w:t xml:space="preserve">Granice obszaru objętego niniejszą uchwałą przebiegają następująco: </w:t>
      </w:r>
    </w:p>
    <w:p w:rsidR="00F56BD4" w:rsidRPr="00D2214D" w:rsidRDefault="00DE5A0B" w:rsidP="00CC2183">
      <w:pPr>
        <w:pStyle w:val="Akapitzlist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o</w:t>
      </w:r>
      <w:r w:rsidR="00C92B7D" w:rsidRPr="00D2214D">
        <w:rPr>
          <w:sz w:val="24"/>
          <w:szCs w:val="24"/>
        </w:rPr>
        <w:t>d wschodu granica przebiega</w:t>
      </w:r>
      <w:r w:rsidR="00F56BD4" w:rsidRPr="00D2214D">
        <w:rPr>
          <w:sz w:val="24"/>
          <w:szCs w:val="24"/>
        </w:rPr>
        <w:t xml:space="preserve"> w kierunku południowym</w:t>
      </w:r>
      <w:r w:rsidR="00C92B7D" w:rsidRPr="00D2214D">
        <w:rPr>
          <w:sz w:val="24"/>
          <w:szCs w:val="24"/>
        </w:rPr>
        <w:t xml:space="preserve"> </w:t>
      </w:r>
      <w:r w:rsidR="00F56BD4" w:rsidRPr="00D2214D">
        <w:rPr>
          <w:sz w:val="24"/>
          <w:szCs w:val="24"/>
        </w:rPr>
        <w:t xml:space="preserve">po działkach ewid. nr 172, 245, 246/1, 246/2, 246/3, 246/4 w obrębie 0020, Trojany w odległości ok. 3,5 m od granicy drogi stanowiącej działkę ewid. nr 257/1 w obrębie 0011, Karpin, następnie granica skręca w kierunku wschodnim </w:t>
      </w:r>
      <w:r w:rsidR="00C50389" w:rsidRPr="00D2214D">
        <w:rPr>
          <w:sz w:val="24"/>
          <w:szCs w:val="24"/>
        </w:rPr>
        <w:t>i przebiega po części działki 246/4 w obrębie 0020, Trojany do granicy z działką 247/1 w obrębie 0020, Trojany, następnie granica ponownie skręca i biegnie w kierunku południowym wzdłuż wschodniej granicy działki 246/4 w obrębie 0020, Trojany;</w:t>
      </w:r>
    </w:p>
    <w:p w:rsidR="00213D3C" w:rsidRPr="00D2214D" w:rsidRDefault="00DE5A0B" w:rsidP="00CC2183">
      <w:pPr>
        <w:pStyle w:val="Akapitzlist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od południa granica przebiega</w:t>
      </w:r>
      <w:r w:rsidR="00EE62CF">
        <w:rPr>
          <w:sz w:val="24"/>
          <w:szCs w:val="24"/>
        </w:rPr>
        <w:t xml:space="preserve"> w kierunku zachodnim</w:t>
      </w:r>
      <w:r w:rsidRPr="00D2214D">
        <w:rPr>
          <w:sz w:val="24"/>
          <w:szCs w:val="24"/>
        </w:rPr>
        <w:t xml:space="preserve"> wzdłuż </w:t>
      </w:r>
      <w:r w:rsidR="00213D3C" w:rsidRPr="00D2214D">
        <w:rPr>
          <w:sz w:val="24"/>
          <w:szCs w:val="24"/>
        </w:rPr>
        <w:t xml:space="preserve">południowej granicy działki ewid. nr </w:t>
      </w:r>
      <w:r w:rsidR="00C50389" w:rsidRPr="00D2214D">
        <w:rPr>
          <w:sz w:val="24"/>
          <w:szCs w:val="24"/>
        </w:rPr>
        <w:t>246/4 w </w:t>
      </w:r>
      <w:r w:rsidR="00EE62CF">
        <w:rPr>
          <w:sz w:val="24"/>
          <w:szCs w:val="24"/>
        </w:rPr>
        <w:t>obrębie 0020, Trojany, następnie granica przebiega</w:t>
      </w:r>
      <w:r w:rsidR="00C50389" w:rsidRPr="00D2214D">
        <w:rPr>
          <w:sz w:val="24"/>
          <w:szCs w:val="24"/>
        </w:rPr>
        <w:t xml:space="preserve"> </w:t>
      </w:r>
      <w:r w:rsidR="00EE62CF">
        <w:rPr>
          <w:sz w:val="24"/>
          <w:szCs w:val="24"/>
        </w:rPr>
        <w:t>po drodze stanowiącej działkę ewid. nr 257/1 w </w:t>
      </w:r>
      <w:r w:rsidR="00C50389" w:rsidRPr="00D2214D">
        <w:rPr>
          <w:sz w:val="24"/>
          <w:szCs w:val="24"/>
        </w:rPr>
        <w:t>obrębie 0011, Karpin</w:t>
      </w:r>
      <w:r w:rsidR="00EE62CF">
        <w:rPr>
          <w:sz w:val="24"/>
          <w:szCs w:val="24"/>
        </w:rPr>
        <w:t xml:space="preserve"> oraz po</w:t>
      </w:r>
      <w:r w:rsidR="00C50389" w:rsidRPr="00D2214D">
        <w:rPr>
          <w:sz w:val="24"/>
          <w:szCs w:val="24"/>
        </w:rPr>
        <w:t xml:space="preserve"> części działki ewid. nr 347/1 w obrębie 0011, Karpin w odległości ok. 3,5 m od drogi stanowiącej działkę ewid. nr 257/1 w obrębie 0011, Karpin,</w:t>
      </w:r>
    </w:p>
    <w:p w:rsidR="00C50389" w:rsidRPr="00D2214D" w:rsidRDefault="00C50389" w:rsidP="00CC2183">
      <w:pPr>
        <w:pStyle w:val="Akapitzlist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2214D">
        <w:rPr>
          <w:sz w:val="24"/>
          <w:szCs w:val="24"/>
        </w:rPr>
        <w:t xml:space="preserve">od zachodu granica przebiega w kierunku północnym po działkach ewid. nr 347/1, 258/1, 318 w obrębie 0011, Karpin  </w:t>
      </w:r>
      <w:r w:rsidR="00AE3F2B" w:rsidRPr="00D2214D">
        <w:rPr>
          <w:sz w:val="24"/>
          <w:szCs w:val="24"/>
        </w:rPr>
        <w:t>w odległości ok. 3,5 m od wschodniej granicy drogi stanowiącej działkę ewid. nr 257/1 w obrębie 0011, Karpin,</w:t>
      </w:r>
    </w:p>
    <w:p w:rsidR="00C50389" w:rsidRPr="00D2214D" w:rsidRDefault="00AE3F2B" w:rsidP="00CC2183">
      <w:pPr>
        <w:pStyle w:val="Akapitzlist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od północy granicy przebiega w kierunku wschodnim po działkach ewid. nr 318, 257/1 w obrębie 0011, Karpi</w:t>
      </w:r>
      <w:r w:rsidR="00760149" w:rsidRPr="00D2214D">
        <w:rPr>
          <w:sz w:val="24"/>
          <w:szCs w:val="24"/>
        </w:rPr>
        <w:t>n oraz po działce ewid. nr 172 w</w:t>
      </w:r>
      <w:r w:rsidRPr="00D2214D">
        <w:rPr>
          <w:sz w:val="24"/>
          <w:szCs w:val="24"/>
        </w:rPr>
        <w:t xml:space="preserve"> obrębie 0020, Trojany. </w:t>
      </w:r>
    </w:p>
    <w:p w:rsidR="00AE3F2B" w:rsidRPr="00D2214D" w:rsidRDefault="009D7E38" w:rsidP="00CC2183">
      <w:pPr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t xml:space="preserve">W obszarze wyznaczonym granicami opracowania </w:t>
      </w:r>
      <w:r w:rsidR="00802248" w:rsidRPr="00D2214D">
        <w:rPr>
          <w:sz w:val="24"/>
          <w:szCs w:val="24"/>
        </w:rPr>
        <w:t>m</w:t>
      </w:r>
      <w:r w:rsidRPr="00D2214D">
        <w:rPr>
          <w:sz w:val="24"/>
          <w:szCs w:val="24"/>
        </w:rPr>
        <w:t>iejscowego planu zagospodarowania przestrzennego,</w:t>
      </w:r>
      <w:r w:rsidR="001E31D3" w:rsidRPr="00D2214D">
        <w:rPr>
          <w:sz w:val="24"/>
          <w:szCs w:val="24"/>
        </w:rPr>
        <w:t xml:space="preserve"> dominującą formą użytkowania </w:t>
      </w:r>
      <w:r w:rsidR="00AE3F2B" w:rsidRPr="00D2214D">
        <w:rPr>
          <w:sz w:val="24"/>
          <w:szCs w:val="24"/>
        </w:rPr>
        <w:t>są tereny rolne</w:t>
      </w:r>
      <w:r w:rsidR="008F73C2">
        <w:rPr>
          <w:sz w:val="24"/>
          <w:szCs w:val="24"/>
        </w:rPr>
        <w:t xml:space="preserve"> oraz</w:t>
      </w:r>
      <w:r w:rsidR="00AE3F2B" w:rsidRPr="00D2214D">
        <w:rPr>
          <w:sz w:val="24"/>
          <w:szCs w:val="24"/>
        </w:rPr>
        <w:t xml:space="preserve"> tereny dróg dojazdowych. </w:t>
      </w:r>
    </w:p>
    <w:p w:rsidR="007D0511" w:rsidRPr="00D2214D" w:rsidRDefault="009D7E38" w:rsidP="00CC2183">
      <w:pPr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t xml:space="preserve">Wskazany </w:t>
      </w:r>
      <w:r w:rsidR="008F73C2">
        <w:rPr>
          <w:sz w:val="24"/>
          <w:szCs w:val="24"/>
        </w:rPr>
        <w:t>obszar opracowania</w:t>
      </w:r>
      <w:r w:rsidR="00E37592" w:rsidRPr="00D2214D">
        <w:rPr>
          <w:sz w:val="24"/>
          <w:szCs w:val="24"/>
        </w:rPr>
        <w:t xml:space="preserve"> objęty</w:t>
      </w:r>
      <w:r w:rsidRPr="00D2214D">
        <w:rPr>
          <w:sz w:val="24"/>
          <w:szCs w:val="24"/>
        </w:rPr>
        <w:t xml:space="preserve"> jest</w:t>
      </w:r>
      <w:r w:rsidR="006B052F" w:rsidRPr="00D2214D">
        <w:rPr>
          <w:sz w:val="24"/>
          <w:szCs w:val="24"/>
        </w:rPr>
        <w:t xml:space="preserve"> częściowo</w:t>
      </w:r>
      <w:r w:rsidRPr="00D2214D">
        <w:rPr>
          <w:sz w:val="24"/>
          <w:szCs w:val="24"/>
        </w:rPr>
        <w:t xml:space="preserve"> </w:t>
      </w:r>
      <w:r w:rsidR="00355596" w:rsidRPr="00D2214D">
        <w:rPr>
          <w:sz w:val="24"/>
          <w:szCs w:val="24"/>
        </w:rPr>
        <w:t>obowiązującym</w:t>
      </w:r>
      <w:r w:rsidR="007D0511" w:rsidRPr="00D2214D">
        <w:rPr>
          <w:sz w:val="24"/>
          <w:szCs w:val="24"/>
        </w:rPr>
        <w:t>i</w:t>
      </w:r>
      <w:r w:rsidR="00355596" w:rsidRPr="00D2214D">
        <w:rPr>
          <w:sz w:val="24"/>
          <w:szCs w:val="24"/>
        </w:rPr>
        <w:t xml:space="preserve"> miejscowym</w:t>
      </w:r>
      <w:r w:rsidR="007D0511" w:rsidRPr="00D2214D">
        <w:rPr>
          <w:sz w:val="24"/>
          <w:szCs w:val="24"/>
        </w:rPr>
        <w:t>i planami</w:t>
      </w:r>
      <w:r w:rsidR="00416B77" w:rsidRPr="00D2214D">
        <w:rPr>
          <w:sz w:val="24"/>
          <w:szCs w:val="24"/>
        </w:rPr>
        <w:t xml:space="preserve"> zagospodarowania przestrzennego</w:t>
      </w:r>
      <w:r w:rsidR="007D0511" w:rsidRPr="00D2214D">
        <w:rPr>
          <w:sz w:val="24"/>
          <w:szCs w:val="24"/>
        </w:rPr>
        <w:t xml:space="preserve">. Północna część </w:t>
      </w:r>
      <w:r w:rsidR="008F73C2">
        <w:rPr>
          <w:sz w:val="24"/>
          <w:szCs w:val="24"/>
        </w:rPr>
        <w:t>terenu</w:t>
      </w:r>
      <w:r w:rsidR="007D0511" w:rsidRPr="00D2214D">
        <w:rPr>
          <w:sz w:val="24"/>
          <w:szCs w:val="24"/>
        </w:rPr>
        <w:t xml:space="preserve"> objętego opracowaniem</w:t>
      </w:r>
      <w:r w:rsidR="00396776" w:rsidRPr="00D2214D">
        <w:rPr>
          <w:sz w:val="24"/>
          <w:szCs w:val="24"/>
        </w:rPr>
        <w:t xml:space="preserve"> planu</w:t>
      </w:r>
      <w:r w:rsidR="007D0511" w:rsidRPr="00D2214D">
        <w:rPr>
          <w:sz w:val="24"/>
          <w:szCs w:val="24"/>
        </w:rPr>
        <w:t xml:space="preserve"> </w:t>
      </w:r>
      <w:r w:rsidR="008F73C2">
        <w:rPr>
          <w:sz w:val="24"/>
          <w:szCs w:val="24"/>
        </w:rPr>
        <w:t>objęta jest obowiązującym miejscowym planem</w:t>
      </w:r>
      <w:r w:rsidR="007D0511" w:rsidRPr="00D2214D">
        <w:rPr>
          <w:sz w:val="24"/>
          <w:szCs w:val="24"/>
        </w:rPr>
        <w:t xml:space="preserve"> zagospodarowania przestrzennego</w:t>
      </w:r>
      <w:r w:rsidR="00416B77" w:rsidRPr="00D2214D">
        <w:rPr>
          <w:sz w:val="24"/>
          <w:szCs w:val="24"/>
        </w:rPr>
        <w:t xml:space="preserve"> „Centrum</w:t>
      </w:r>
      <w:r w:rsidR="00CB588D" w:rsidRPr="00D2214D">
        <w:rPr>
          <w:sz w:val="24"/>
          <w:szCs w:val="24"/>
        </w:rPr>
        <w:t>” gmina Dąbrówka</w:t>
      </w:r>
      <w:r w:rsidR="00355596" w:rsidRPr="00D2214D">
        <w:rPr>
          <w:sz w:val="24"/>
          <w:szCs w:val="24"/>
        </w:rPr>
        <w:t>, zatwierdzonym</w:t>
      </w:r>
      <w:r w:rsidR="00416B77" w:rsidRPr="00D2214D">
        <w:rPr>
          <w:sz w:val="24"/>
          <w:szCs w:val="24"/>
        </w:rPr>
        <w:t xml:space="preserve"> uc</w:t>
      </w:r>
      <w:r w:rsidR="008F73C2">
        <w:rPr>
          <w:sz w:val="24"/>
          <w:szCs w:val="24"/>
        </w:rPr>
        <w:t xml:space="preserve">hwałą nr X/55/2003 Rady Gminy </w:t>
      </w:r>
      <w:r w:rsidR="009A57F4">
        <w:rPr>
          <w:sz w:val="24"/>
          <w:szCs w:val="24"/>
        </w:rPr>
        <w:t xml:space="preserve"> </w:t>
      </w:r>
      <w:r w:rsidR="008F73C2">
        <w:rPr>
          <w:sz w:val="24"/>
          <w:szCs w:val="24"/>
        </w:rPr>
        <w:t>w </w:t>
      </w:r>
      <w:r w:rsidR="00416B77" w:rsidRPr="00D2214D">
        <w:rPr>
          <w:sz w:val="24"/>
          <w:szCs w:val="24"/>
        </w:rPr>
        <w:t xml:space="preserve">Dąbrówce z dnia 9 września 2003 r. (Dz. U. Woj. Mazowieckiego </w:t>
      </w:r>
      <w:r w:rsidR="00CB588D" w:rsidRPr="00D2214D">
        <w:rPr>
          <w:sz w:val="24"/>
          <w:szCs w:val="24"/>
        </w:rPr>
        <w:t>nr 290, poz. 7663 z dnia 18 listopada 2003 r.).</w:t>
      </w:r>
      <w:r w:rsidR="007D0511" w:rsidRPr="00D2214D">
        <w:rPr>
          <w:sz w:val="24"/>
          <w:szCs w:val="24"/>
        </w:rPr>
        <w:t xml:space="preserve"> Zgodnie z ustaleniami planu „Centrum” obszar przeznaczony do opracowania planu zn</w:t>
      </w:r>
      <w:r w:rsidR="002469D4" w:rsidRPr="00D2214D">
        <w:rPr>
          <w:sz w:val="24"/>
          <w:szCs w:val="24"/>
        </w:rPr>
        <w:t>ajduje się częściowo na terenach dróg</w:t>
      </w:r>
      <w:r w:rsidR="008F73C2">
        <w:rPr>
          <w:sz w:val="24"/>
          <w:szCs w:val="24"/>
        </w:rPr>
        <w:t xml:space="preserve"> gminnych dojazdowych</w:t>
      </w:r>
      <w:r w:rsidR="002469D4" w:rsidRPr="00D2214D">
        <w:rPr>
          <w:sz w:val="24"/>
          <w:szCs w:val="24"/>
        </w:rPr>
        <w:t xml:space="preserve"> oznaczonych odpowiednio symbolami C.KG</w:t>
      </w:r>
      <w:r w:rsidR="00760149" w:rsidRPr="00D2214D">
        <w:rPr>
          <w:sz w:val="24"/>
          <w:szCs w:val="24"/>
        </w:rPr>
        <w:t>d-2, C.KGd-3</w:t>
      </w:r>
      <w:r w:rsidR="0062698F" w:rsidRPr="00D2214D">
        <w:rPr>
          <w:sz w:val="24"/>
          <w:szCs w:val="24"/>
        </w:rPr>
        <w:t>.</w:t>
      </w:r>
    </w:p>
    <w:p w:rsidR="00480287" w:rsidRPr="00D2214D" w:rsidRDefault="0062698F" w:rsidP="00CC2183">
      <w:pPr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C</w:t>
      </w:r>
      <w:r w:rsidR="002469D4" w:rsidRPr="00D2214D">
        <w:rPr>
          <w:sz w:val="24"/>
          <w:szCs w:val="24"/>
        </w:rPr>
        <w:t>zęść obszaru opracowania objęt</w:t>
      </w:r>
      <w:r w:rsidR="00760149" w:rsidRPr="00D2214D">
        <w:rPr>
          <w:sz w:val="24"/>
          <w:szCs w:val="24"/>
        </w:rPr>
        <w:t>a jest</w:t>
      </w:r>
      <w:r w:rsidR="008F73C2">
        <w:rPr>
          <w:sz w:val="24"/>
          <w:szCs w:val="24"/>
        </w:rPr>
        <w:t xml:space="preserve"> również</w:t>
      </w:r>
      <w:r w:rsidR="00760149" w:rsidRPr="00D2214D">
        <w:rPr>
          <w:sz w:val="24"/>
          <w:szCs w:val="24"/>
        </w:rPr>
        <w:t xml:space="preserve"> obowiązującym miejscowym planem zagospodarowania przestrzennego „Wieś Trojany” gm. Dąbrówka</w:t>
      </w:r>
      <w:r w:rsidR="008F73C2">
        <w:rPr>
          <w:sz w:val="24"/>
          <w:szCs w:val="24"/>
        </w:rPr>
        <w:t>, zatwierdzonym</w:t>
      </w:r>
      <w:r w:rsidR="00760149" w:rsidRPr="00D2214D">
        <w:rPr>
          <w:sz w:val="24"/>
          <w:szCs w:val="24"/>
        </w:rPr>
        <w:t xml:space="preserve"> Uchwałą Rady Gminy w Dąbrówce Nr XXV/165/2005 z dnia 31 marca 2005 r. (Dz. U. Woj. Mazowieckiego nr 70, poz. 2333 z dnia 12 kwietnia 2006 r.)  </w:t>
      </w:r>
      <w:r w:rsidRPr="00D2214D">
        <w:rPr>
          <w:sz w:val="24"/>
          <w:szCs w:val="24"/>
        </w:rPr>
        <w:t>Zg</w:t>
      </w:r>
      <w:r w:rsidR="00760149" w:rsidRPr="00D2214D">
        <w:rPr>
          <w:sz w:val="24"/>
          <w:szCs w:val="24"/>
        </w:rPr>
        <w:t>odnie z ustaleniami wskazanego planu</w:t>
      </w:r>
      <w:r w:rsidR="008F73C2">
        <w:rPr>
          <w:sz w:val="24"/>
          <w:szCs w:val="24"/>
        </w:rPr>
        <w:t>,</w:t>
      </w:r>
      <w:r w:rsidR="00760149" w:rsidRPr="00D2214D">
        <w:rPr>
          <w:sz w:val="24"/>
          <w:szCs w:val="24"/>
        </w:rPr>
        <w:t xml:space="preserve"> </w:t>
      </w:r>
      <w:r w:rsidR="002E26A2" w:rsidRPr="00D2214D">
        <w:rPr>
          <w:sz w:val="24"/>
          <w:szCs w:val="24"/>
        </w:rPr>
        <w:t>obszar przeznaczony do opracowania znajduje się</w:t>
      </w:r>
      <w:r w:rsidR="00760149" w:rsidRPr="00D2214D">
        <w:rPr>
          <w:sz w:val="24"/>
          <w:szCs w:val="24"/>
        </w:rPr>
        <w:t xml:space="preserve"> </w:t>
      </w:r>
      <w:r w:rsidR="008F73C2">
        <w:rPr>
          <w:sz w:val="24"/>
          <w:szCs w:val="24"/>
        </w:rPr>
        <w:t xml:space="preserve">częściowo </w:t>
      </w:r>
      <w:r w:rsidR="00480287" w:rsidRPr="00D2214D">
        <w:rPr>
          <w:sz w:val="24"/>
          <w:szCs w:val="24"/>
        </w:rPr>
        <w:t>na terenie oznaczonym</w:t>
      </w:r>
      <w:r w:rsidR="008F73C2">
        <w:rPr>
          <w:sz w:val="24"/>
          <w:szCs w:val="24"/>
        </w:rPr>
        <w:t xml:space="preserve"> w planie</w:t>
      </w:r>
      <w:r w:rsidR="00480287" w:rsidRPr="00D2214D">
        <w:rPr>
          <w:sz w:val="24"/>
          <w:szCs w:val="24"/>
        </w:rPr>
        <w:t xml:space="preserve"> symbolem KGd-2,</w:t>
      </w:r>
      <w:r w:rsidR="00760149" w:rsidRPr="00D2214D">
        <w:rPr>
          <w:sz w:val="24"/>
          <w:szCs w:val="24"/>
        </w:rPr>
        <w:t xml:space="preserve"> </w:t>
      </w:r>
      <w:r w:rsidR="00480287" w:rsidRPr="00D2214D">
        <w:rPr>
          <w:sz w:val="24"/>
          <w:szCs w:val="24"/>
        </w:rPr>
        <w:t>stanowiącym teren dróg gminnych dojazdowych oraz</w:t>
      </w:r>
      <w:r w:rsidR="008F73C2">
        <w:rPr>
          <w:sz w:val="24"/>
          <w:szCs w:val="24"/>
        </w:rPr>
        <w:t xml:space="preserve"> częściowo</w:t>
      </w:r>
      <w:r w:rsidR="00480287" w:rsidRPr="00D2214D">
        <w:rPr>
          <w:sz w:val="24"/>
          <w:szCs w:val="24"/>
        </w:rPr>
        <w:t xml:space="preserve"> na obszarze oznaczonym symbolem Tr.MN-9 stanowiącym teren zabudowy mieszkaniowej. </w:t>
      </w:r>
    </w:p>
    <w:p w:rsidR="002E26A2" w:rsidRPr="00D2214D" w:rsidRDefault="002E26A2" w:rsidP="00CC2183">
      <w:pPr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Pozostała część obszaru opracowania nie jest objęta obowiązującymi miejscowymi planami zagospodarowania przestrzennego.</w:t>
      </w:r>
    </w:p>
    <w:p w:rsidR="00480287" w:rsidRPr="00D2214D" w:rsidRDefault="00480287" w:rsidP="00CC2183">
      <w:pPr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Z wnioskiem o zmianę przeznaczenia dla działki ewid. nr 246/4 w obrębie 0020,</w:t>
      </w:r>
      <w:r w:rsidR="008F73C2">
        <w:rPr>
          <w:sz w:val="24"/>
          <w:szCs w:val="24"/>
        </w:rPr>
        <w:t xml:space="preserve"> </w:t>
      </w:r>
      <w:r w:rsidRPr="00D2214D">
        <w:rPr>
          <w:sz w:val="24"/>
          <w:szCs w:val="24"/>
        </w:rPr>
        <w:t xml:space="preserve">Trojany położonej w miejscowości Trojany wystąpiła PGE Dystrybucja S.A. W przekazanym do Wójta Gminy Dąbrówka wniosku z dnia 02.01.2019 r. uzupełnionym </w:t>
      </w:r>
      <w:r w:rsidR="002F46CF">
        <w:rPr>
          <w:sz w:val="24"/>
          <w:szCs w:val="24"/>
        </w:rPr>
        <w:t>pismami z dni</w:t>
      </w:r>
      <w:r w:rsidRPr="00D2214D">
        <w:rPr>
          <w:sz w:val="24"/>
          <w:szCs w:val="24"/>
        </w:rPr>
        <w:t xml:space="preserve"> 28.01.2019 r.</w:t>
      </w:r>
      <w:r w:rsidR="002F46CF">
        <w:rPr>
          <w:sz w:val="24"/>
          <w:szCs w:val="24"/>
        </w:rPr>
        <w:t>, 05.03.2019 r.</w:t>
      </w:r>
      <w:r w:rsidRPr="00D2214D">
        <w:rPr>
          <w:sz w:val="24"/>
          <w:szCs w:val="24"/>
        </w:rPr>
        <w:t xml:space="preserve"> wskazano, że na części działki ewid. nr 246/4 w obrębie 0020, Trojany położonej w miejscowości Trojany, Spółka planuje budowę stacji elektroenergetycznej 110/15kV wraz z niezbędną infrastrukturą techniczną i budynkami technologicznymi. Niniejsze przedsięwzięcie jest inwestycją celu publicznego, która przyniesie </w:t>
      </w:r>
      <w:r w:rsidR="00E229BD" w:rsidRPr="00D2214D">
        <w:rPr>
          <w:sz w:val="24"/>
          <w:szCs w:val="24"/>
        </w:rPr>
        <w:t xml:space="preserve">wymierne korzyści dla mieszkańców Gminy Dąbrówka. Budowa stacji elektroenergetycznej 110/15 </w:t>
      </w:r>
      <w:proofErr w:type="spellStart"/>
      <w:r w:rsidR="00E229BD" w:rsidRPr="00D2214D">
        <w:rPr>
          <w:sz w:val="24"/>
          <w:szCs w:val="24"/>
        </w:rPr>
        <w:t>kV</w:t>
      </w:r>
      <w:proofErr w:type="spellEnd"/>
      <w:r w:rsidR="00E229BD" w:rsidRPr="00D2214D">
        <w:rPr>
          <w:sz w:val="24"/>
          <w:szCs w:val="24"/>
        </w:rPr>
        <w:t xml:space="preserve"> na terenie opracowania pozwoli na poprawę bezpieczeństwa energetycznego regionu, a tym samym na większą stabilność</w:t>
      </w:r>
      <w:r w:rsidR="00916927">
        <w:rPr>
          <w:sz w:val="24"/>
          <w:szCs w:val="24"/>
        </w:rPr>
        <w:t xml:space="preserve"> dostaw prądu dla mieszkańców i </w:t>
      </w:r>
      <w:r w:rsidR="00E229BD" w:rsidRPr="00D2214D">
        <w:rPr>
          <w:sz w:val="24"/>
          <w:szCs w:val="24"/>
        </w:rPr>
        <w:t xml:space="preserve">instytucji. Ponadto realizacja inwestycji  umożliwi dalszy rozwój firm i zakładów produkcyjnych w rejonie drogi ekspresowej S-8 poprzez zaspokojenie większego zaopatrzenia na energię elektryczną </w:t>
      </w:r>
      <w:r w:rsidR="00916927">
        <w:rPr>
          <w:sz w:val="24"/>
          <w:szCs w:val="24"/>
        </w:rPr>
        <w:t>potencjalnych inwestorów</w:t>
      </w:r>
      <w:r w:rsidR="00E229BD" w:rsidRPr="00D2214D">
        <w:rPr>
          <w:sz w:val="24"/>
          <w:szCs w:val="24"/>
        </w:rPr>
        <w:t>. W związku z poprawieniem warunków funkcjonalnych do rozwoju zakładów produkcyjnych</w:t>
      </w:r>
      <w:r w:rsidR="00916927">
        <w:rPr>
          <w:sz w:val="24"/>
          <w:szCs w:val="24"/>
        </w:rPr>
        <w:t>,</w:t>
      </w:r>
      <w:r w:rsidR="00E229BD" w:rsidRPr="00D2214D">
        <w:rPr>
          <w:sz w:val="24"/>
          <w:szCs w:val="24"/>
        </w:rPr>
        <w:t xml:space="preserve"> zwiększy się liczba miejsc pracy na obszarze gminy Dąbrówka. </w:t>
      </w:r>
      <w:r w:rsidR="008F73C2">
        <w:rPr>
          <w:sz w:val="24"/>
          <w:szCs w:val="24"/>
        </w:rPr>
        <w:t>Realizacja miejscowego planu zagospodarowania przestrzennego na tym obszarze pozwoli na zwiększenie się wpływów</w:t>
      </w:r>
      <w:r w:rsidR="00E229BD" w:rsidRPr="00D2214D">
        <w:rPr>
          <w:sz w:val="24"/>
          <w:szCs w:val="24"/>
        </w:rPr>
        <w:t xml:space="preserve"> do budżetu gminy</w:t>
      </w:r>
      <w:r w:rsidR="00916927">
        <w:rPr>
          <w:sz w:val="24"/>
          <w:szCs w:val="24"/>
        </w:rPr>
        <w:t xml:space="preserve"> z </w:t>
      </w:r>
      <w:r w:rsidR="008F73C2">
        <w:rPr>
          <w:sz w:val="24"/>
          <w:szCs w:val="24"/>
        </w:rPr>
        <w:t>podatku od nieruchomości w związku z </w:t>
      </w:r>
      <w:r w:rsidR="00E229BD" w:rsidRPr="00D2214D">
        <w:rPr>
          <w:sz w:val="24"/>
          <w:szCs w:val="24"/>
        </w:rPr>
        <w:t xml:space="preserve">realizacją inwestycji. Ponadto stan techniczny istniejących linii zostanie poprawiony, a ich funkcjonowanie unowocześnione.  </w:t>
      </w:r>
    </w:p>
    <w:p w:rsidR="00480287" w:rsidRPr="00D2214D" w:rsidRDefault="00480287" w:rsidP="00CC2183">
      <w:pPr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lastRenderedPageBreak/>
        <w:t xml:space="preserve"> </w:t>
      </w:r>
      <w:r w:rsidR="00E229BD" w:rsidRPr="00D2214D">
        <w:rPr>
          <w:sz w:val="24"/>
          <w:szCs w:val="24"/>
        </w:rPr>
        <w:t xml:space="preserve">W związku z powyższym podjęcie prac nad realizacją miejscowego planu zagospodarowania przestrzennego na tym obszarze jest możliwe i uzasadnione. </w:t>
      </w:r>
    </w:p>
    <w:p w:rsidR="006315C4" w:rsidRPr="00D2214D" w:rsidRDefault="005E15A7" w:rsidP="00CC2183">
      <w:pPr>
        <w:autoSpaceDE w:val="0"/>
        <w:autoSpaceDN w:val="0"/>
        <w:adjustRightInd w:val="0"/>
        <w:spacing w:line="276" w:lineRule="auto"/>
        <w:ind w:firstLine="426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Planowane przedsięwzięcie nie jest sprzeczne z ustaleniami</w:t>
      </w:r>
      <w:r w:rsidR="00A37518" w:rsidRPr="00D2214D">
        <w:rPr>
          <w:sz w:val="24"/>
          <w:szCs w:val="24"/>
        </w:rPr>
        <w:t xml:space="preserve"> </w:t>
      </w:r>
      <w:r w:rsidR="00E84D7C" w:rsidRPr="00D2214D">
        <w:rPr>
          <w:sz w:val="24"/>
          <w:szCs w:val="24"/>
        </w:rPr>
        <w:t>Studium Uwarunkowań i </w:t>
      </w:r>
      <w:r w:rsidR="00A03FEE" w:rsidRPr="00D2214D">
        <w:rPr>
          <w:sz w:val="24"/>
          <w:szCs w:val="24"/>
        </w:rPr>
        <w:t>Kierunków Zagospodarowania Przestrzennego Gminy Dąbrówka</w:t>
      </w:r>
      <w:r w:rsidR="00E84D7C" w:rsidRPr="00D2214D">
        <w:rPr>
          <w:sz w:val="24"/>
          <w:szCs w:val="24"/>
        </w:rPr>
        <w:t xml:space="preserve"> zatwierdzonego Uchwałą nr IX/53/2003 Rady Gmin</w:t>
      </w:r>
      <w:r w:rsidR="00910866" w:rsidRPr="00D2214D">
        <w:rPr>
          <w:sz w:val="24"/>
          <w:szCs w:val="24"/>
        </w:rPr>
        <w:t>y</w:t>
      </w:r>
      <w:r w:rsidR="00E84D7C" w:rsidRPr="00D2214D">
        <w:rPr>
          <w:sz w:val="24"/>
          <w:szCs w:val="24"/>
        </w:rPr>
        <w:t xml:space="preserve"> Dąbrówka z dnia 10 lipca 2003 r.</w:t>
      </w:r>
      <w:r w:rsidR="00D2214D" w:rsidRPr="00D2214D">
        <w:rPr>
          <w:sz w:val="24"/>
          <w:szCs w:val="24"/>
        </w:rPr>
        <w:t xml:space="preserve"> zmienionego Zarządzeniem Zastępczym Wojewody z dnia 26 czerwca 2018 r. w sprawie wprowadzenia obszarów udokumentowanych złóż kopalin do studium uwarunkowań i kierunków zagospodarowania przestrzennego gminy Dąbrówka.</w:t>
      </w:r>
      <w:r w:rsidR="00E84D7C" w:rsidRPr="00D2214D">
        <w:rPr>
          <w:sz w:val="24"/>
          <w:szCs w:val="24"/>
        </w:rPr>
        <w:t xml:space="preserve"> </w:t>
      </w:r>
      <w:r w:rsidR="00694E28" w:rsidRPr="00D2214D">
        <w:rPr>
          <w:sz w:val="24"/>
          <w:szCs w:val="24"/>
        </w:rPr>
        <w:t>Predysponowany do opracowania teren wg głównych kierunków zagospodarowania przestrzennego określonych w Studium gminy Dąbró</w:t>
      </w:r>
      <w:r w:rsidR="00111A2C" w:rsidRPr="00D2214D">
        <w:rPr>
          <w:sz w:val="24"/>
          <w:szCs w:val="24"/>
        </w:rPr>
        <w:t xml:space="preserve">wka stanowi obszar B południowo- </w:t>
      </w:r>
      <w:r w:rsidR="00694E28" w:rsidRPr="00D2214D">
        <w:rPr>
          <w:sz w:val="24"/>
          <w:szCs w:val="24"/>
        </w:rPr>
        <w:t>wschodni o nadrzędnej roli funkcji o charakterze ekonomicznym: funkcji obejmującej szeroko rozumianą działalność gospodarczą oraz funkcji mieszkaniowej. Niniejszy obszar obejmuje strefę miesz</w:t>
      </w:r>
      <w:r w:rsidR="0021476D" w:rsidRPr="00D2214D">
        <w:rPr>
          <w:sz w:val="24"/>
          <w:szCs w:val="24"/>
        </w:rPr>
        <w:t>kaniową i usługowo- gospodarczą</w:t>
      </w:r>
      <w:r w:rsidR="00694E28" w:rsidRPr="00D2214D">
        <w:rPr>
          <w:sz w:val="24"/>
          <w:szCs w:val="24"/>
        </w:rPr>
        <w:t xml:space="preserve">. Cały ten obszar odpowiada rejonowi E wyodrębnionemu w waloryzacji przestrzeni ekologicznej gminy. </w:t>
      </w:r>
    </w:p>
    <w:p w:rsidR="0021476D" w:rsidRPr="00D2214D" w:rsidRDefault="00694E28" w:rsidP="00CC218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2214D">
        <w:rPr>
          <w:sz w:val="24"/>
          <w:szCs w:val="24"/>
        </w:rPr>
        <w:t xml:space="preserve">Dla strefy mieszkaniowej i usługowo-gospodarczej przewiduje się: </w:t>
      </w:r>
      <w:r w:rsidR="006315C4" w:rsidRPr="00D2214D">
        <w:rPr>
          <w:sz w:val="24"/>
          <w:szCs w:val="24"/>
        </w:rPr>
        <w:t xml:space="preserve">szeroką możliwość rozwoju budownictwa mieszkaniowego, możliwość rozwoju wszelkich form przedsiębiorczości gospodarczej, zwłaszcza usług, jedynie z limitowaniem wielkości zakładów (ograniczenia dla obiektów wymagających dużych kubatur oraz dużych powierzchni składowych i postojowo-manewrowych), rozbudowę gminnego ośrodka usługowego w Dąbrówce, promocję rozwoju usług będących realizacją celów publicznych (szkolnictwo, lecznictwo i opieka społeczna, kultura, sport itp.), wyposażenie istniejących skupisk zabudowy oraz potencjalnych terenów rozwojowych w infrastrukturę techniczną, zwłaszcza w sieć wodociągową i kanalizacyjną, uzupełnienie sieci dróg lokalnych na terenach rozwojowych, utrzymanie większych kompleksów gruntów czynnych rolniczo jako terenów kwalifikowanego rolnictwa. </w:t>
      </w:r>
    </w:p>
    <w:p w:rsidR="005E15A7" w:rsidRPr="00D2214D" w:rsidRDefault="005E15A7" w:rsidP="00CC2183">
      <w:pPr>
        <w:spacing w:line="276" w:lineRule="auto"/>
        <w:ind w:firstLine="708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Opracowanie planu miejscowego pozwoli na prawidłowe zagospo</w:t>
      </w:r>
      <w:r w:rsidR="0021476D" w:rsidRPr="00D2214D">
        <w:rPr>
          <w:sz w:val="24"/>
          <w:szCs w:val="24"/>
        </w:rPr>
        <w:t xml:space="preserve">darowanie przedmiotowego terenu </w:t>
      </w:r>
      <w:r w:rsidR="00D2214D" w:rsidRPr="00D2214D">
        <w:rPr>
          <w:sz w:val="24"/>
          <w:szCs w:val="24"/>
        </w:rPr>
        <w:t>poprzez ustalenie przeznaczenia terenu oraz określenie sposobów zagospodarowania i warunków zabudowy dla nowych terenów.</w:t>
      </w:r>
    </w:p>
    <w:p w:rsidR="009855A6" w:rsidRDefault="006B3AFD" w:rsidP="00CC2183">
      <w:pPr>
        <w:spacing w:line="276" w:lineRule="auto"/>
        <w:jc w:val="both"/>
        <w:rPr>
          <w:sz w:val="24"/>
          <w:szCs w:val="24"/>
        </w:rPr>
      </w:pPr>
      <w:r w:rsidRPr="00D2214D">
        <w:rPr>
          <w:sz w:val="24"/>
          <w:szCs w:val="24"/>
        </w:rPr>
        <w:t>W związku z powyższym</w:t>
      </w:r>
      <w:r w:rsidR="00197782" w:rsidRPr="00D2214D">
        <w:rPr>
          <w:sz w:val="24"/>
          <w:szCs w:val="24"/>
        </w:rPr>
        <w:t>,</w:t>
      </w:r>
      <w:r w:rsidR="002B593C" w:rsidRPr="00D2214D">
        <w:rPr>
          <w:sz w:val="24"/>
          <w:szCs w:val="24"/>
        </w:rPr>
        <w:t xml:space="preserve"> zasadnym jest podjąć uchwałę w </w:t>
      </w:r>
      <w:r w:rsidR="00197782" w:rsidRPr="00D2214D">
        <w:rPr>
          <w:sz w:val="24"/>
          <w:szCs w:val="24"/>
        </w:rPr>
        <w:t xml:space="preserve">niniejszej sprawie. </w:t>
      </w:r>
      <w:r w:rsidR="009855A6" w:rsidRPr="00D2214D">
        <w:rPr>
          <w:sz w:val="24"/>
          <w:szCs w:val="24"/>
        </w:rPr>
        <w:t xml:space="preserve"> </w:t>
      </w:r>
    </w:p>
    <w:p w:rsidR="009A57F4" w:rsidRDefault="009A57F4" w:rsidP="00CC2183">
      <w:pPr>
        <w:spacing w:line="276" w:lineRule="auto"/>
        <w:jc w:val="both"/>
        <w:rPr>
          <w:sz w:val="24"/>
          <w:szCs w:val="24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</w:p>
    <w:p w:rsidR="009A57F4" w:rsidRP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  <w:r w:rsidRPr="009A57F4">
        <w:rPr>
          <w:i/>
          <w:sz w:val="18"/>
          <w:szCs w:val="18"/>
        </w:rPr>
        <w:t>Projekt Uchwały sporządziła:</w:t>
      </w:r>
    </w:p>
    <w:p w:rsidR="009A57F4" w:rsidRP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  <w:r w:rsidRPr="009A57F4">
        <w:rPr>
          <w:i/>
          <w:sz w:val="18"/>
          <w:szCs w:val="18"/>
        </w:rPr>
        <w:t>Patrycja Piotrowska</w:t>
      </w:r>
    </w:p>
    <w:p w:rsid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  <w:r w:rsidRPr="009A57F4">
        <w:rPr>
          <w:i/>
          <w:sz w:val="18"/>
          <w:szCs w:val="18"/>
        </w:rPr>
        <w:t xml:space="preserve">Starszy Inspektor </w:t>
      </w:r>
    </w:p>
    <w:p w:rsidR="009A57F4" w:rsidRPr="009A57F4" w:rsidRDefault="009A57F4" w:rsidP="00CC2183">
      <w:pPr>
        <w:spacing w:line="276" w:lineRule="auto"/>
        <w:jc w:val="both"/>
        <w:rPr>
          <w:i/>
          <w:sz w:val="18"/>
          <w:szCs w:val="18"/>
        </w:rPr>
      </w:pPr>
      <w:r w:rsidRPr="009A57F4">
        <w:rPr>
          <w:i/>
          <w:sz w:val="18"/>
          <w:szCs w:val="18"/>
        </w:rPr>
        <w:t>ds. zagospodarowania przestrzennego i geodezji</w:t>
      </w:r>
    </w:p>
    <w:sectPr w:rsidR="009A57F4" w:rsidRPr="009A57F4" w:rsidSect="00FF0C3D">
      <w:pgSz w:w="11906" w:h="16838" w:code="9"/>
      <w:pgMar w:top="1418" w:right="1418" w:bottom="1418" w:left="1418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6CF" w:rsidRDefault="002F46CF" w:rsidP="00FE5A68">
      <w:r>
        <w:separator/>
      </w:r>
    </w:p>
  </w:endnote>
  <w:endnote w:type="continuationSeparator" w:id="0">
    <w:p w:rsidR="002F46CF" w:rsidRDefault="002F46CF" w:rsidP="00FE5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07448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F46CF" w:rsidRDefault="002F46CF">
            <w:pPr>
              <w:pStyle w:val="Stopka"/>
              <w:jc w:val="center"/>
            </w:pPr>
            <w:r>
              <w:t xml:space="preserve">Strona </w:t>
            </w:r>
            <w:r w:rsidR="00B91F7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91F7E">
              <w:rPr>
                <w:b/>
                <w:bCs/>
                <w:sz w:val="24"/>
                <w:szCs w:val="24"/>
              </w:rPr>
              <w:fldChar w:fldCharType="separate"/>
            </w:r>
            <w:r w:rsidR="00DA3307">
              <w:rPr>
                <w:b/>
                <w:bCs/>
                <w:noProof/>
              </w:rPr>
              <w:t>3</w:t>
            </w:r>
            <w:r w:rsidR="00B91F7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t>3</w:t>
            </w:r>
          </w:p>
        </w:sdtContent>
      </w:sdt>
    </w:sdtContent>
  </w:sdt>
  <w:p w:rsidR="002F46CF" w:rsidRDefault="002F46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6CF" w:rsidRDefault="002F46CF" w:rsidP="00FE5A68">
      <w:r>
        <w:separator/>
      </w:r>
    </w:p>
  </w:footnote>
  <w:footnote w:type="continuationSeparator" w:id="0">
    <w:p w:rsidR="002F46CF" w:rsidRDefault="002F46CF" w:rsidP="00FE5A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685"/>
    <w:multiLevelType w:val="hybridMultilevel"/>
    <w:tmpl w:val="24B46CF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5F1A5F"/>
    <w:multiLevelType w:val="hybridMultilevel"/>
    <w:tmpl w:val="BA503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3C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36070F4"/>
    <w:multiLevelType w:val="singleLevel"/>
    <w:tmpl w:val="0B3C4AF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4">
    <w:nsid w:val="185B0D12"/>
    <w:multiLevelType w:val="hybridMultilevel"/>
    <w:tmpl w:val="56325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53B9B"/>
    <w:multiLevelType w:val="hybridMultilevel"/>
    <w:tmpl w:val="CC324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A3F21"/>
    <w:multiLevelType w:val="hybridMultilevel"/>
    <w:tmpl w:val="FCCA63A0"/>
    <w:lvl w:ilvl="0" w:tplc="2DD82D4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33F0E5F"/>
    <w:multiLevelType w:val="singleLevel"/>
    <w:tmpl w:val="0B3C4AF6"/>
    <w:lvl w:ilvl="0">
      <w:start w:val="1"/>
      <w:numFmt w:val="decimal"/>
      <w:lvlText w:val="%1)"/>
      <w:lvlJc w:val="left"/>
      <w:pPr>
        <w:tabs>
          <w:tab w:val="num" w:pos="861"/>
        </w:tabs>
        <w:ind w:left="861" w:hanging="435"/>
      </w:pPr>
      <w:rPr>
        <w:rFonts w:hint="default"/>
      </w:rPr>
    </w:lvl>
  </w:abstractNum>
  <w:abstractNum w:abstractNumId="8">
    <w:nsid w:val="592B0D81"/>
    <w:multiLevelType w:val="hybridMultilevel"/>
    <w:tmpl w:val="7AD4B0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E151FD"/>
    <w:multiLevelType w:val="hybridMultilevel"/>
    <w:tmpl w:val="8000E468"/>
    <w:lvl w:ilvl="0" w:tplc="84983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33378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7E27A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0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9F2857"/>
    <w:rsid w:val="00010B8A"/>
    <w:rsid w:val="00017A67"/>
    <w:rsid w:val="000352F7"/>
    <w:rsid w:val="00043A99"/>
    <w:rsid w:val="00065410"/>
    <w:rsid w:val="00071A1E"/>
    <w:rsid w:val="0008299C"/>
    <w:rsid w:val="000A78FF"/>
    <w:rsid w:val="000B5DD2"/>
    <w:rsid w:val="000D7258"/>
    <w:rsid w:val="000E7532"/>
    <w:rsid w:val="000F649C"/>
    <w:rsid w:val="00106771"/>
    <w:rsid w:val="00111A2C"/>
    <w:rsid w:val="001140B9"/>
    <w:rsid w:val="00114382"/>
    <w:rsid w:val="001201B4"/>
    <w:rsid w:val="00125AB7"/>
    <w:rsid w:val="001303DD"/>
    <w:rsid w:val="00176185"/>
    <w:rsid w:val="00187123"/>
    <w:rsid w:val="00197782"/>
    <w:rsid w:val="001A2825"/>
    <w:rsid w:val="001C401A"/>
    <w:rsid w:val="001E31D3"/>
    <w:rsid w:val="001E3499"/>
    <w:rsid w:val="001E452F"/>
    <w:rsid w:val="001E7325"/>
    <w:rsid w:val="002069C2"/>
    <w:rsid w:val="00213D3C"/>
    <w:rsid w:val="0021476D"/>
    <w:rsid w:val="00220C39"/>
    <w:rsid w:val="002468CA"/>
    <w:rsid w:val="002469D4"/>
    <w:rsid w:val="00273245"/>
    <w:rsid w:val="00276926"/>
    <w:rsid w:val="0028559B"/>
    <w:rsid w:val="002A1564"/>
    <w:rsid w:val="002B593C"/>
    <w:rsid w:val="002C44EB"/>
    <w:rsid w:val="002E26A2"/>
    <w:rsid w:val="002E6163"/>
    <w:rsid w:val="002F39B4"/>
    <w:rsid w:val="002F46CF"/>
    <w:rsid w:val="00351A34"/>
    <w:rsid w:val="00355596"/>
    <w:rsid w:val="00355F6B"/>
    <w:rsid w:val="00362AD4"/>
    <w:rsid w:val="00371AB8"/>
    <w:rsid w:val="003942C2"/>
    <w:rsid w:val="00396776"/>
    <w:rsid w:val="003E04C9"/>
    <w:rsid w:val="003E6744"/>
    <w:rsid w:val="003E7422"/>
    <w:rsid w:val="003E7FE1"/>
    <w:rsid w:val="003F1E6C"/>
    <w:rsid w:val="003F5412"/>
    <w:rsid w:val="0041478C"/>
    <w:rsid w:val="00416B77"/>
    <w:rsid w:val="004637EA"/>
    <w:rsid w:val="00480287"/>
    <w:rsid w:val="00480593"/>
    <w:rsid w:val="004A532A"/>
    <w:rsid w:val="004C7C3A"/>
    <w:rsid w:val="004D6142"/>
    <w:rsid w:val="005232EF"/>
    <w:rsid w:val="0052742A"/>
    <w:rsid w:val="005718C5"/>
    <w:rsid w:val="005A200D"/>
    <w:rsid w:val="005A3F48"/>
    <w:rsid w:val="005B1AF4"/>
    <w:rsid w:val="005B207A"/>
    <w:rsid w:val="005B273F"/>
    <w:rsid w:val="005D68D9"/>
    <w:rsid w:val="005E15A7"/>
    <w:rsid w:val="005F6107"/>
    <w:rsid w:val="006000A8"/>
    <w:rsid w:val="006145EC"/>
    <w:rsid w:val="00616CDD"/>
    <w:rsid w:val="0062698F"/>
    <w:rsid w:val="006315C4"/>
    <w:rsid w:val="00651C3C"/>
    <w:rsid w:val="006567AD"/>
    <w:rsid w:val="00660925"/>
    <w:rsid w:val="0069314A"/>
    <w:rsid w:val="00694E28"/>
    <w:rsid w:val="006A15A6"/>
    <w:rsid w:val="006B052F"/>
    <w:rsid w:val="006B3AFD"/>
    <w:rsid w:val="006B6EEB"/>
    <w:rsid w:val="006C0895"/>
    <w:rsid w:val="006C64D1"/>
    <w:rsid w:val="006C7111"/>
    <w:rsid w:val="006F4312"/>
    <w:rsid w:val="007161CB"/>
    <w:rsid w:val="00724CD2"/>
    <w:rsid w:val="00736746"/>
    <w:rsid w:val="0075758E"/>
    <w:rsid w:val="00760149"/>
    <w:rsid w:val="0078253C"/>
    <w:rsid w:val="00786839"/>
    <w:rsid w:val="007D0511"/>
    <w:rsid w:val="00802248"/>
    <w:rsid w:val="00841D0F"/>
    <w:rsid w:val="00843AC3"/>
    <w:rsid w:val="00884560"/>
    <w:rsid w:val="0089468C"/>
    <w:rsid w:val="00897639"/>
    <w:rsid w:val="008A30D1"/>
    <w:rsid w:val="008D2A1F"/>
    <w:rsid w:val="008D7D3C"/>
    <w:rsid w:val="008F73C2"/>
    <w:rsid w:val="00910351"/>
    <w:rsid w:val="00910866"/>
    <w:rsid w:val="00916927"/>
    <w:rsid w:val="00920221"/>
    <w:rsid w:val="00925652"/>
    <w:rsid w:val="00933E0F"/>
    <w:rsid w:val="00967C69"/>
    <w:rsid w:val="009855A6"/>
    <w:rsid w:val="009A1B8F"/>
    <w:rsid w:val="009A57F4"/>
    <w:rsid w:val="009B0A34"/>
    <w:rsid w:val="009C1F76"/>
    <w:rsid w:val="009C7BA9"/>
    <w:rsid w:val="009D7E38"/>
    <w:rsid w:val="009F2857"/>
    <w:rsid w:val="00A00CA7"/>
    <w:rsid w:val="00A03FEE"/>
    <w:rsid w:val="00A235F3"/>
    <w:rsid w:val="00A31210"/>
    <w:rsid w:val="00A37518"/>
    <w:rsid w:val="00A42FFD"/>
    <w:rsid w:val="00A4432B"/>
    <w:rsid w:val="00A46EA6"/>
    <w:rsid w:val="00A47798"/>
    <w:rsid w:val="00A56BA7"/>
    <w:rsid w:val="00A8646D"/>
    <w:rsid w:val="00AA4AA7"/>
    <w:rsid w:val="00AC7271"/>
    <w:rsid w:val="00AD2AB8"/>
    <w:rsid w:val="00AD79FB"/>
    <w:rsid w:val="00AE3F2B"/>
    <w:rsid w:val="00B16DAA"/>
    <w:rsid w:val="00B237A5"/>
    <w:rsid w:val="00B417AB"/>
    <w:rsid w:val="00B454DA"/>
    <w:rsid w:val="00B51907"/>
    <w:rsid w:val="00B83AC2"/>
    <w:rsid w:val="00B91F7E"/>
    <w:rsid w:val="00BB1AFC"/>
    <w:rsid w:val="00BD4ACA"/>
    <w:rsid w:val="00BE0D70"/>
    <w:rsid w:val="00BF32A5"/>
    <w:rsid w:val="00C01112"/>
    <w:rsid w:val="00C017E6"/>
    <w:rsid w:val="00C50389"/>
    <w:rsid w:val="00C547C2"/>
    <w:rsid w:val="00C57D75"/>
    <w:rsid w:val="00C61C09"/>
    <w:rsid w:val="00C80BA1"/>
    <w:rsid w:val="00C92B7D"/>
    <w:rsid w:val="00CA04F1"/>
    <w:rsid w:val="00CB588D"/>
    <w:rsid w:val="00CB66E3"/>
    <w:rsid w:val="00CB6F84"/>
    <w:rsid w:val="00CC2183"/>
    <w:rsid w:val="00CC4A39"/>
    <w:rsid w:val="00CE316D"/>
    <w:rsid w:val="00D01C0A"/>
    <w:rsid w:val="00D02490"/>
    <w:rsid w:val="00D05300"/>
    <w:rsid w:val="00D2214D"/>
    <w:rsid w:val="00D9006A"/>
    <w:rsid w:val="00DA3307"/>
    <w:rsid w:val="00DB2649"/>
    <w:rsid w:val="00DB3640"/>
    <w:rsid w:val="00DE4B16"/>
    <w:rsid w:val="00DE5A0B"/>
    <w:rsid w:val="00E07370"/>
    <w:rsid w:val="00E229BD"/>
    <w:rsid w:val="00E257CE"/>
    <w:rsid w:val="00E261ED"/>
    <w:rsid w:val="00E33456"/>
    <w:rsid w:val="00E37592"/>
    <w:rsid w:val="00E56075"/>
    <w:rsid w:val="00E758D5"/>
    <w:rsid w:val="00E84D7C"/>
    <w:rsid w:val="00EA4EAB"/>
    <w:rsid w:val="00EC6FA7"/>
    <w:rsid w:val="00EE1D85"/>
    <w:rsid w:val="00EE62CF"/>
    <w:rsid w:val="00EF7282"/>
    <w:rsid w:val="00F24EA2"/>
    <w:rsid w:val="00F33207"/>
    <w:rsid w:val="00F35C4C"/>
    <w:rsid w:val="00F56BD4"/>
    <w:rsid w:val="00F7396B"/>
    <w:rsid w:val="00F8409B"/>
    <w:rsid w:val="00F85AE6"/>
    <w:rsid w:val="00FA561B"/>
    <w:rsid w:val="00FB4134"/>
    <w:rsid w:val="00FC5748"/>
    <w:rsid w:val="00FE5A68"/>
    <w:rsid w:val="00FE5C04"/>
    <w:rsid w:val="00FF0C3D"/>
    <w:rsid w:val="00FF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9FB"/>
  </w:style>
  <w:style w:type="paragraph" w:styleId="Nagwek2">
    <w:name w:val="heading 2"/>
    <w:basedOn w:val="Normalny"/>
    <w:next w:val="Normalny"/>
    <w:qFormat/>
    <w:rsid w:val="00C017E6"/>
    <w:pPr>
      <w:keepNext/>
      <w:widowControl w:val="0"/>
      <w:spacing w:line="360" w:lineRule="auto"/>
      <w:jc w:val="center"/>
      <w:outlineLvl w:val="1"/>
    </w:pPr>
    <w:rPr>
      <w:rFonts w:ascii="Arial Narrow" w:hAnsi="Arial Narrow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79FB"/>
    <w:pPr>
      <w:jc w:val="both"/>
    </w:pPr>
    <w:rPr>
      <w:sz w:val="22"/>
    </w:rPr>
  </w:style>
  <w:style w:type="paragraph" w:styleId="Tytu">
    <w:name w:val="Title"/>
    <w:basedOn w:val="Normalny"/>
    <w:qFormat/>
    <w:rsid w:val="00AD79FB"/>
    <w:pPr>
      <w:tabs>
        <w:tab w:val="left" w:pos="284"/>
      </w:tabs>
      <w:jc w:val="center"/>
    </w:pPr>
    <w:rPr>
      <w:rFonts w:ascii="Arial" w:hAnsi="Arial"/>
      <w:b/>
      <w:sz w:val="28"/>
    </w:rPr>
  </w:style>
  <w:style w:type="paragraph" w:styleId="Tekstpodstawowy2">
    <w:name w:val="Body Text 2"/>
    <w:basedOn w:val="Normalny"/>
    <w:rsid w:val="00AD79FB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A6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E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5A68"/>
  </w:style>
  <w:style w:type="paragraph" w:styleId="Stopka">
    <w:name w:val="footer"/>
    <w:basedOn w:val="Normalny"/>
    <w:link w:val="StopkaZnak"/>
    <w:uiPriority w:val="99"/>
    <w:unhideWhenUsed/>
    <w:rsid w:val="00FE5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5A6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320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3207"/>
  </w:style>
  <w:style w:type="character" w:styleId="Odwoanieprzypisukocowego">
    <w:name w:val="endnote reference"/>
    <w:basedOn w:val="Domylnaczcionkaakapitu"/>
    <w:uiPriority w:val="99"/>
    <w:semiHidden/>
    <w:unhideWhenUsed/>
    <w:rsid w:val="00F3320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7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6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9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9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7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7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05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0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5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076D1-D277-485E-9F32-67777EAE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1191</Words>
  <Characters>7931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Czumaj</dc:creator>
  <cp:lastModifiedBy>iroguska</cp:lastModifiedBy>
  <cp:revision>2</cp:revision>
  <cp:lastPrinted>2019-03-08T08:49:00Z</cp:lastPrinted>
  <dcterms:created xsi:type="dcterms:W3CDTF">2019-03-08T08:49:00Z</dcterms:created>
  <dcterms:modified xsi:type="dcterms:W3CDTF">2019-03-08T08:49:00Z</dcterms:modified>
</cp:coreProperties>
</file>